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06563" w14:textId="77777777" w:rsidR="00782A6D" w:rsidRPr="00DF6D54" w:rsidRDefault="00782A6D" w:rsidP="00782A6D">
      <w:pPr>
        <w:pStyle w:val="1"/>
        <w:jc w:val="center"/>
        <w:rPr>
          <w:rFonts w:ascii="Cascadia Mono" w:hAnsi="Cascadia Mono"/>
          <w:sz w:val="28"/>
          <w:szCs w:val="28"/>
        </w:rPr>
      </w:pPr>
      <w:bookmarkStart w:id="0" w:name="_Toc370301173"/>
      <w:r w:rsidRPr="00DF6D54">
        <w:rPr>
          <w:rFonts w:ascii="Cascadia Mono" w:hAnsi="Cascadia Mono"/>
          <w:sz w:val="28"/>
          <w:szCs w:val="28"/>
        </w:rPr>
        <w:t xml:space="preserve">Лабораторная работа № </w:t>
      </w:r>
      <w:bookmarkEnd w:id="0"/>
      <w:r w:rsidRPr="00DF6D54">
        <w:rPr>
          <w:rFonts w:ascii="Cascadia Mono" w:hAnsi="Cascadia Mono"/>
          <w:sz w:val="28"/>
          <w:szCs w:val="28"/>
        </w:rPr>
        <w:t>9</w:t>
      </w:r>
    </w:p>
    <w:p w14:paraId="535E8658" w14:textId="77777777" w:rsidR="00782A6D" w:rsidRPr="00DF6D54" w:rsidRDefault="00782A6D" w:rsidP="00782A6D">
      <w:pPr>
        <w:jc w:val="center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Создание многомодульных приложений. Передача информации между модулями с помощью свойств.</w:t>
      </w:r>
    </w:p>
    <w:p w14:paraId="6C54AFB7" w14:textId="77777777" w:rsidR="00782A6D" w:rsidRPr="00DF6D54" w:rsidRDefault="00782A6D" w:rsidP="00782A6D">
      <w:pPr>
        <w:jc w:val="both"/>
        <w:rPr>
          <w:rFonts w:ascii="Cascadia Mono" w:hAnsi="Cascadia Mono"/>
          <w:b/>
          <w:sz w:val="28"/>
          <w:szCs w:val="28"/>
        </w:rPr>
      </w:pPr>
    </w:p>
    <w:p w14:paraId="07E5DFD8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b/>
          <w:sz w:val="28"/>
          <w:szCs w:val="28"/>
        </w:rPr>
        <w:t>Цель работы:</w:t>
      </w:r>
      <w:r w:rsidRPr="00DF6D54">
        <w:rPr>
          <w:rFonts w:ascii="Cascadia Mono" w:hAnsi="Cascadia Mono"/>
          <w:sz w:val="28"/>
          <w:szCs w:val="28"/>
        </w:rPr>
        <w:t xml:space="preserve"> получить практические навыки 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3A9FFC4C" w14:textId="7DDC61CB" w:rsidR="00654A93" w:rsidRPr="00DF6D54" w:rsidRDefault="00654A93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20106E46" w14:textId="7A6C4E2E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Код (основная форма):</w:t>
      </w:r>
    </w:p>
    <w:p w14:paraId="0B50AFD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177C4F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C387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9EBC9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B5CFC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F03CB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55056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BD159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F2EFB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E41F5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934C3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Lab7</w:t>
      </w:r>
    </w:p>
    <w:p w14:paraId="54DF73E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B6E5F4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7449F20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3D691B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A1FD7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lwc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85971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vow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025DE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D8DC6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8D315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A9C39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C18FE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B9BFF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8076CE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FE8EC7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C3C32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22A50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хранения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фона</w:t>
      </w:r>
    </w:p>
    <w:p w14:paraId="3621F31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782C7F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BackColor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Публичное свойство для доступа 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BackColor</w:t>
      </w:r>
      <w:proofErr w:type="spellEnd"/>
    </w:p>
    <w:p w14:paraId="504FEE3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573556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4A12A7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45E5DD7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E6EACE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EAC42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Устанавливаем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фона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формы</w:t>
      </w:r>
    </w:p>
    <w:p w14:paraId="4773B72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.Invalidate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471D3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C3918C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787AE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1016C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хранения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состояния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окна</w:t>
      </w:r>
    </w:p>
    <w:p w14:paraId="3646E43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AD67C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Публичное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свойство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доступа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WindowState</w:t>
      </w:r>
      <w:proofErr w:type="spellEnd"/>
    </w:p>
    <w:p w14:paraId="0F73CCD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885EB6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4A4E16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7468FAF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A70FD5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.windowState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B3FF8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.WindowState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Устанавливаем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состояние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окна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формы</w:t>
      </w:r>
    </w:p>
    <w:p w14:paraId="235F6AF6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9735B0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F35E01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86A279F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Поле для хранения размера окна</w:t>
      </w:r>
    </w:p>
    <w:p w14:paraId="1B7F081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66CBB2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Публичное свойство для доступа 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Size</w:t>
      </w:r>
      <w:proofErr w:type="spellEnd"/>
    </w:p>
    <w:p w14:paraId="49A16E5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112D10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9EACA9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1F6A1DA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FF741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16797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Устанавливаем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формы</w:t>
      </w:r>
    </w:p>
    <w:p w14:paraId="543DB60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7CD31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BA8A5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5B2BC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4AABC2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019FC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= textBox1.Text;</w:t>
      </w:r>
    </w:p>
    <w:p w14:paraId="5A5B6D2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vowels = 0;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consonants = 0;</w:t>
      </w:r>
    </w:p>
    <w:p w14:paraId="0078807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text)</w:t>
      </w:r>
    </w:p>
    <w:p w14:paraId="29E5074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2553BE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E7339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2B2176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.IsUpper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05384FB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C57DB8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318DC10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632B87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2DB199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71EC2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lwc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7D91B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F4D4DB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.IsLower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13AB2CB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8E01E8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3900395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8A5D5E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D0C5B2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10FB2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</w:p>
    <w:p w14:paraId="3C7EB11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.IsLetter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635CE7F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E3AFCE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(vow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057A3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52E8EA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vowelsList.Contains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2624AF5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8672EF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vowels++;</w:t>
      </w:r>
    </w:p>
    <w:p w14:paraId="5981807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582A1AB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24EBA6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</w:p>
    <w:p w14:paraId="015149C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686FFC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410260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consonantsList.Contains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1A8FB59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637532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consonants++;</w:t>
      </w:r>
    </w:p>
    <w:p w14:paraId="637D5B0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5B197CD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BD7E25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412ABA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B4EDD6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8FE4A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label2.Text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End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Заглавных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uppercaseCount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438B7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label3.Text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Строчных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lowercaseCount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4977C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label5.Text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Гласных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{vowels}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84950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label6.Text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Согласных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{consonants}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5562C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BAC88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ACB0D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checkBox1_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00956B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4F805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FA904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47E8A8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952B7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label7_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6B2616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509EF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EE3F3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FB2B1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B2028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выводимыеДанные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B17CCB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15298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E6D77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E5C02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08BD8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toolStripLabel1_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A5ADFF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4E17D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F54D2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9E887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E73F3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toolStripLabel1_Click_1(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46FE01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F5A3E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9DE04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7B224A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3566E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toolStripLabel1.ForeColor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Color.Black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BA4B6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CEC1FF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993F7C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94DF4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46DFA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toolStripLabel1.ForeColor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Color.Teal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FE748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C9A36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8F8FD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8F40D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toolStripLabel2_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DB7686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2DDBC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lwc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55A51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AAE22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lwc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B2F5F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toolStripLabel2.ForeColor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Color.Black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92F1F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C59D73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3DA2393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78C8F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lwc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C2A67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toolStripLabel2.ForeColor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Color.Teal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78EAF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AD9CC8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87707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26BE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toolStripLabel3_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D21913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BCDF70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(vow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78B8D8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FC266A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vow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E8643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toolStripLabel3.ForeColor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Color.Black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5871B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90F18A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33187B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30A1D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vow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BE9D9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toolStripLabel3.ForeColor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Color.Teal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B0587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13E7FF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BFB2B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38191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toolStripLabel4_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127051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20FBCBC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C56B8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EBA286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ABD61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toolStripLabel4.ForeColor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41542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46123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D34BA3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D8B6B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cns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E618B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toolStripLabel4.ForeColor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4F11F4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8707F93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EDB249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818585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русский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901585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A6187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АОИЫЕУЮЯЁЭаоиыеуюяё</w:t>
      </w:r>
      <w:proofErr w:type="spellEnd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06069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ЙЦКНГШЩЗХЪФВПРЛДЖЧСМТЬБйцкнгшщзхъфвпрлджчсмтьб</w:t>
      </w:r>
      <w:proofErr w:type="spellEnd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37BBE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2F653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4B4EA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14CAF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английский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2BC047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04C1D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AEOIUYaeoiuy</w:t>
      </w:r>
      <w:proofErr w:type="spellEnd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8D492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consonantsList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QWRTPSDFGHJKLZXCVBNMqwrtpsdfghjklzxcvbnm</w:t>
      </w:r>
      <w:proofErr w:type="spellEnd"/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3CDE5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29D89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67DD4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настройки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3A1736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3D59C4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Настройки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newForm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Настройки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4D9F3F1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newForm.ShowDialog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8702059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095A7D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8557F3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FEF23F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A5C717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drawing>
          <wp:inline distT="0" distB="0" distL="0" distR="0" wp14:anchorId="40EA7850" wp14:editId="0FAC9DDB">
            <wp:extent cx="5940425" cy="3895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1F5F" w14:textId="7FA8C311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1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Форма ничего не подсчитывает, т.к. не выбраны подсчитываемые символы</w:t>
      </w:r>
    </w:p>
    <w:p w14:paraId="1251F44C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lastRenderedPageBreak/>
        <w:drawing>
          <wp:inline distT="0" distB="0" distL="0" distR="0" wp14:anchorId="3208B34A" wp14:editId="5FA60B8A">
            <wp:extent cx="5940425" cy="39001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545" w14:textId="05207E91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2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Гласные/Согласные не подсчитываются, т.к. не выбран язык</w:t>
      </w:r>
    </w:p>
    <w:p w14:paraId="0B028B31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drawing>
          <wp:inline distT="0" distB="0" distL="0" distR="0" wp14:anchorId="77D6AFFE" wp14:editId="0C89F4FF">
            <wp:extent cx="5940425" cy="3921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BF93" w14:textId="1DC2B44A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3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Подсчёт гласных и согласных после выбора русского языка</w:t>
      </w:r>
    </w:p>
    <w:p w14:paraId="58A9DFD3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val="en-US" w:eastAsia="en-US"/>
        </w:rPr>
        <w:lastRenderedPageBreak/>
        <w:drawing>
          <wp:inline distT="0" distB="0" distL="0" distR="0" wp14:anchorId="5948CA71" wp14:editId="37B99762">
            <wp:extent cx="5940425" cy="3940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43D4" w14:textId="70F09E37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4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Введём английский текст и выберем английский язык для подсчёта гласных/согласных</w:t>
      </w:r>
    </w:p>
    <w:p w14:paraId="072DF0EF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E05A19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ED6212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D84972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FF1353" w14:textId="77777777" w:rsidR="00DF6D54" w:rsidRDefault="00DF6D54"/>
    <w:p w14:paraId="6571B27A" w14:textId="77777777" w:rsidR="00DF6D54" w:rsidRPr="00DF6D54" w:rsidRDefault="00782A6D" w:rsidP="00DF6D54">
      <w:pPr>
        <w:autoSpaceDE w:val="0"/>
        <w:autoSpaceDN w:val="0"/>
        <w:adjustRightInd w:val="0"/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Код (настройки): </w:t>
      </w:r>
    </w:p>
    <w:p w14:paraId="551C7674" w14:textId="0FB6734B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14:paraId="3FF9221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9CF5E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91EE2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69AB6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E15D7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CB904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6A927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80B7C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16B55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36B97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Lab7</w:t>
      </w:r>
    </w:p>
    <w:p w14:paraId="747610A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069AB4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Настройки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0DC060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3E0088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B499B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798D1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Настройки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26B17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873746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45808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.mainForm</w:t>
      </w:r>
      <w:proofErr w:type="spellEnd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600D6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EF5D9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ComboBox</w:t>
      </w:r>
      <w:proofErr w:type="spellEnd"/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загрузки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настроек</w:t>
      </w:r>
    </w:p>
    <w:p w14:paraId="09E6806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comboBox1.Items.Add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Стандартный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D7A2A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comboBox1.Items.Add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Белый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87372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comboBox1.Items.Add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Серый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75BE1C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comboBox1.Items.Add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Красный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F09C6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comboBox1.Items.Add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Синий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ADF06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ED052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comboBox2.Items.Add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Слева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сверху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1EB593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comboBox2.Items.Add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Центр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сверху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C9BDA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comboBox2.Items.Add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Справа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сверху</w:t>
      </w:r>
      <w:r w:rsidRPr="00DF6D5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7CF46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B8D35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Установка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начального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</w:p>
    <w:p w14:paraId="73903B6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43718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6707C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A359D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checkBox1_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5BAEF3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78D85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10721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F50F0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mainForm.WindowState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checkBox1.Checked ?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FormWindowState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.Maximized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FormWindowState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.Normal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4E6E5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mainForm.Size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checkBox1.Checked ?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mainForm.MaximumSize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(800, 600);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более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безопасное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установление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размера</w:t>
      </w:r>
    </w:p>
    <w:p w14:paraId="1AECB21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77E63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Properties.</w:t>
      </w:r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.Default.checkBox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1State = checkBox1.Checked;</w:t>
      </w:r>
    </w:p>
    <w:p w14:paraId="63C74349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Properties.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Settings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.Default.Save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E6D450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0FDDA8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B58E3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1DA2B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comboBox1_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SelectedIndexChanged(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8F8B61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6ED8F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8552B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C2328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196A4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0E8AE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FF3450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AB6B6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44ADD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(comboBox1.SelectedIndex)</w:t>
      </w:r>
    </w:p>
    <w:p w14:paraId="56CE770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9BA65B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0:</w:t>
      </w:r>
    </w:p>
    <w:p w14:paraId="0EDE2E6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.Teal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A7BD7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1DB04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</w:t>
      </w:r>
    </w:p>
    <w:p w14:paraId="7000EA2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.AntiqueWhite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241A9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1CB15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</w:t>
      </w:r>
    </w:p>
    <w:p w14:paraId="39CCA0D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.DimGray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43152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90143E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3:</w:t>
      </w:r>
    </w:p>
    <w:p w14:paraId="0465980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.IndianRed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85B74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D5193A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4:</w:t>
      </w:r>
    </w:p>
    <w:p w14:paraId="2635984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mainForm.BackColor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.AliceBlue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1F4C8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C6EEF7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CA6E8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FFAB2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mainForm.Invalidate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55DD2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11B67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comboBox1_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C9123BB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14A17D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</w:p>
    <w:p w14:paraId="0D84094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64027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BE7E3F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comboBox2_</w:t>
      </w:r>
      <w:proofErr w:type="gram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SelectedIndexChanged(</w:t>
      </w:r>
      <w:proofErr w:type="gramEnd"/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6FDFE85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91A00A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//Изменение положения формы Form1 (с чётом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того,что</w:t>
      </w:r>
      <w:proofErr w:type="spellEnd"/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она не в полноэкранном режиме) Слева (сверху) Центр(сверху) Центр Справа(сверху)</w:t>
      </w:r>
    </w:p>
    <w:p w14:paraId="15987D7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!checkBox1.Checked)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Проверяем, что главная форма доступна и не в полноэкранном режиме</w:t>
      </w:r>
    </w:p>
    <w:p w14:paraId="1612BDF7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80E5DE2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Rectangle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screenBounds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Screen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.PrimaryScreen.Bounds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Получаем размеры основного экрана</w:t>
      </w:r>
    </w:p>
    <w:p w14:paraId="0A3486F0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formWidth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mainForm.Width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2964E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formHeight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mainForm.Height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0FCE59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6C188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(comboBox2.SelectedIndex)</w:t>
      </w:r>
    </w:p>
    <w:p w14:paraId="55F5D7F8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36B38A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0: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Слева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сверху</w:t>
      </w:r>
    </w:p>
    <w:p w14:paraId="53687C23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mainForm.Location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screenBounds.Left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screenBounds.Top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6F2A05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AC03D1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Центр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сверху</w:t>
      </w:r>
    </w:p>
    <w:p w14:paraId="731B4862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mainForm.Location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screenBounds.Width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formWidth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2,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screenBounds.Top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B4C12C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63B2A4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 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  <w:r w:rsidRPr="00DF6D5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сверху</w:t>
      </w:r>
    </w:p>
    <w:p w14:paraId="10C90896" w14:textId="77777777" w:rsidR="00DF6D54" w:rsidRP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mainForm.Location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F6D5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F6D5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screenBounds.Right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formWidth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screenBounds.Top</w:t>
      </w:r>
      <w:proofErr w:type="spellEnd"/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5B0F27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6D5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610889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891408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765E6FE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B5B7797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F07A31C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3095F69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CD0E5A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drawing>
          <wp:inline distT="0" distB="0" distL="0" distR="0" wp14:anchorId="08230B50" wp14:editId="7033F46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0AE5" w14:textId="0AD459AD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5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Стандартное положение формы</w:t>
      </w:r>
    </w:p>
    <w:p w14:paraId="67F75838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lastRenderedPageBreak/>
        <w:drawing>
          <wp:inline distT="0" distB="0" distL="0" distR="0" wp14:anchorId="297480AA" wp14:editId="50C7A917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15EF" w14:textId="72EACDFF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6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Положение слева сверху</w:t>
      </w:r>
    </w:p>
    <w:p w14:paraId="3266BE9C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drawing>
          <wp:inline distT="0" distB="0" distL="0" distR="0" wp14:anchorId="5345B1E4" wp14:editId="14C7230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CE8D" w14:textId="59194A41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7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Положение сверху в центре</w:t>
      </w:r>
    </w:p>
    <w:p w14:paraId="1AB2EFA6" w14:textId="77777777" w:rsidR="00DF6D54" w:rsidRPr="00627FB5" w:rsidRDefault="00DF6D54" w:rsidP="00627FB5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highlight w:val="white"/>
          <w:lang w:eastAsia="en-US"/>
        </w:rPr>
      </w:pPr>
    </w:p>
    <w:p w14:paraId="59FEFF32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lastRenderedPageBreak/>
        <w:drawing>
          <wp:inline distT="0" distB="0" distL="0" distR="0" wp14:anchorId="268CA73B" wp14:editId="55614D64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A6AA" w14:textId="5B8B981E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8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Положение сверху справа</w:t>
      </w:r>
    </w:p>
    <w:p w14:paraId="64F92601" w14:textId="77777777" w:rsidR="00627FB5" w:rsidRPr="00627FB5" w:rsidRDefault="00DF6D54" w:rsidP="00627FB5">
      <w:pPr>
        <w:keepNext/>
        <w:autoSpaceDE w:val="0"/>
        <w:autoSpaceDN w:val="0"/>
        <w:adjustRightInd w:val="0"/>
        <w:jc w:val="center"/>
        <w:rPr>
          <w:rFonts w:ascii="Cascadia Mono" w:hAnsi="Cascadia Mono"/>
          <w:sz w:val="36"/>
          <w:szCs w:val="36"/>
        </w:rPr>
      </w:pPr>
      <w:r w:rsidRPr="00627FB5">
        <w:rPr>
          <w:rFonts w:ascii="Cascadia Mono" w:eastAsiaTheme="minorHAnsi" w:hAnsi="Cascadia Mono" w:cs="Cascadia Mono"/>
          <w:color w:val="000000"/>
          <w:lang w:eastAsia="en-US"/>
        </w:rPr>
        <w:drawing>
          <wp:inline distT="0" distB="0" distL="0" distR="0" wp14:anchorId="7DB2B382" wp14:editId="3FD8754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A103" w14:textId="2FE9075A" w:rsidR="00DF6D54" w:rsidRPr="00627FB5" w:rsidRDefault="00627FB5" w:rsidP="00627FB5">
      <w:pPr>
        <w:pStyle w:val="a3"/>
        <w:jc w:val="center"/>
        <w:rPr>
          <w:rFonts w:ascii="Cascadia Mono" w:eastAsiaTheme="minorHAnsi" w:hAnsi="Cascadia Mono" w:cs="Cascadia Mono"/>
          <w:i w:val="0"/>
          <w:iCs w:val="0"/>
          <w:color w:val="000000"/>
          <w:sz w:val="24"/>
          <w:szCs w:val="24"/>
          <w:highlight w:val="white"/>
          <w:lang w:eastAsia="en-US"/>
        </w:rPr>
      </w:pP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Рисунок 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begin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instrText xml:space="preserve"> SEQ Рисунок \* ARABIC </w:instrTex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separate"/>
      </w:r>
      <w:r w:rsidRPr="00627FB5">
        <w:rPr>
          <w:rFonts w:ascii="Cascadia Mono" w:hAnsi="Cascadia Mono"/>
          <w:i w:val="0"/>
          <w:iCs w:val="0"/>
          <w:noProof/>
          <w:sz w:val="24"/>
          <w:szCs w:val="24"/>
        </w:rPr>
        <w:t>9</w:t>
      </w:r>
      <w:r w:rsidRPr="00627FB5">
        <w:rPr>
          <w:rFonts w:ascii="Cascadia Mono" w:hAnsi="Cascadia Mono"/>
          <w:i w:val="0"/>
          <w:iCs w:val="0"/>
          <w:sz w:val="24"/>
          <w:szCs w:val="24"/>
        </w:rPr>
        <w:fldChar w:fldCharType="end"/>
      </w:r>
      <w:r w:rsidRPr="00627FB5">
        <w:rPr>
          <w:rFonts w:ascii="Cascadia Mono" w:hAnsi="Cascadia Mono"/>
          <w:i w:val="0"/>
          <w:iCs w:val="0"/>
          <w:sz w:val="24"/>
          <w:szCs w:val="24"/>
        </w:rPr>
        <w:t xml:space="preserve"> - Полноэкранный режим</w:t>
      </w:r>
    </w:p>
    <w:p w14:paraId="47BBF001" w14:textId="77777777" w:rsidR="00DF6D54" w:rsidRDefault="00DF6D54" w:rsidP="00DF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76C50D" w14:textId="6F14E588" w:rsidR="00782A6D" w:rsidRDefault="00782A6D"/>
    <w:p w14:paraId="40C9341A" w14:textId="77394071" w:rsidR="00782A6D" w:rsidRPr="00DF6D54" w:rsidRDefault="00DF6D54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Контрольные вопросы:</w:t>
      </w:r>
    </w:p>
    <w:p w14:paraId="13725182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1. Как добавить в проект вторую форму? Где можно посмотреть и при необходимости изменить название модуля, который является главным в проекте?</w:t>
      </w:r>
    </w:p>
    <w:p w14:paraId="23AD9470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Чтобы добавить вторую форму в проект Windows </w:t>
      </w:r>
      <w:proofErr w:type="spellStart"/>
      <w:r w:rsidRPr="00DF6D54">
        <w:rPr>
          <w:rFonts w:ascii="Cascadia Mono" w:hAnsi="Cascadia Mono"/>
          <w:sz w:val="28"/>
          <w:szCs w:val="28"/>
        </w:rPr>
        <w:t>Forms</w:t>
      </w:r>
      <w:proofErr w:type="spellEnd"/>
      <w:r w:rsidRPr="00DF6D54">
        <w:rPr>
          <w:rFonts w:ascii="Cascadia Mono" w:hAnsi="Cascadia Mono"/>
          <w:sz w:val="28"/>
          <w:szCs w:val="28"/>
        </w:rPr>
        <w:t>:</w:t>
      </w:r>
    </w:p>
    <w:p w14:paraId="5524469B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6BB591CE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lastRenderedPageBreak/>
        <w:t>В Visual Studio: В Solution Explorer (Обозреватель решений) щелкните правой кнопкой мыши на папку "</w:t>
      </w:r>
      <w:proofErr w:type="spellStart"/>
      <w:r w:rsidRPr="00DF6D54">
        <w:rPr>
          <w:rFonts w:ascii="Cascadia Mono" w:hAnsi="Cascadia Mono"/>
          <w:sz w:val="28"/>
          <w:szCs w:val="28"/>
        </w:rPr>
        <w:t>Forms</w:t>
      </w:r>
      <w:proofErr w:type="spellEnd"/>
      <w:r w:rsidRPr="00DF6D54">
        <w:rPr>
          <w:rFonts w:ascii="Cascadia Mono" w:hAnsi="Cascadia Mono"/>
          <w:sz w:val="28"/>
          <w:szCs w:val="28"/>
        </w:rPr>
        <w:t>" (или аналогичную, где находятся ваши формы). Выберите "</w:t>
      </w:r>
      <w:proofErr w:type="spellStart"/>
      <w:r w:rsidRPr="00DF6D54">
        <w:rPr>
          <w:rFonts w:ascii="Cascadia Mono" w:hAnsi="Cascadia Mono"/>
          <w:sz w:val="28"/>
          <w:szCs w:val="28"/>
        </w:rPr>
        <w:t>Add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" -&gt; "Windows </w:t>
      </w:r>
      <w:proofErr w:type="spellStart"/>
      <w:r w:rsidRPr="00DF6D54">
        <w:rPr>
          <w:rFonts w:ascii="Cascadia Mono" w:hAnsi="Cascadia Mono"/>
          <w:sz w:val="28"/>
          <w:szCs w:val="28"/>
        </w:rPr>
        <w:t>Forms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DF6D54">
        <w:rPr>
          <w:rFonts w:ascii="Cascadia Mono" w:hAnsi="Cascadia Mono"/>
          <w:sz w:val="28"/>
          <w:szCs w:val="28"/>
        </w:rPr>
        <w:t>App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(.NET Framework)" (или подобный пункт, в зависимости от версии .NET). Дайте форме имя (например, Form2.cs).</w:t>
      </w:r>
    </w:p>
    <w:p w14:paraId="2FA78273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Создание вручную: Вы также можете создать новый файл .</w:t>
      </w:r>
      <w:proofErr w:type="spellStart"/>
      <w:r w:rsidRPr="00DF6D54">
        <w:rPr>
          <w:rFonts w:ascii="Cascadia Mono" w:hAnsi="Cascadia Mono"/>
          <w:sz w:val="28"/>
          <w:szCs w:val="28"/>
        </w:rPr>
        <w:t>cs</w:t>
      </w:r>
      <w:proofErr w:type="spellEnd"/>
      <w:r w:rsidRPr="00DF6D54">
        <w:rPr>
          <w:rFonts w:ascii="Cascadia Mono" w:hAnsi="Cascadia Mono"/>
          <w:sz w:val="28"/>
          <w:szCs w:val="28"/>
        </w:rPr>
        <w:t>, добавить в него код класса, наследующего от Form, и добавить его в проект.</w:t>
      </w:r>
    </w:p>
    <w:p w14:paraId="48443DEF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7D08D096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Главный модуль: Главный модуль (обычно это </w:t>
      </w:r>
      <w:proofErr w:type="spellStart"/>
      <w:r w:rsidRPr="00DF6D54">
        <w:rPr>
          <w:rFonts w:ascii="Cascadia Mono" w:hAnsi="Cascadia Mono"/>
          <w:sz w:val="28"/>
          <w:szCs w:val="28"/>
        </w:rPr>
        <w:t>Program.cs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в современных проектах .NET) определяет точку входа приложения. Его имя можно увидеть в Solution Explorer. Наименование главного модуля изменить не рекомендуется, так как это может сломать загрузку проекта. Изменять нужно только код внутри </w:t>
      </w:r>
      <w:proofErr w:type="spellStart"/>
      <w:r w:rsidRPr="00DF6D54">
        <w:rPr>
          <w:rFonts w:ascii="Cascadia Mono" w:hAnsi="Cascadia Mono"/>
          <w:sz w:val="28"/>
          <w:szCs w:val="28"/>
        </w:rPr>
        <w:t>Program.cs</w:t>
      </w:r>
      <w:proofErr w:type="spellEnd"/>
      <w:r w:rsidRPr="00DF6D54">
        <w:rPr>
          <w:rFonts w:ascii="Cascadia Mono" w:hAnsi="Cascadia Mono"/>
          <w:sz w:val="28"/>
          <w:szCs w:val="28"/>
        </w:rPr>
        <w:t>, например, изменяя точку входа приложения (если у вас несколько форм и необходимо указывать какую форму показывать при запуске).</w:t>
      </w:r>
    </w:p>
    <w:p w14:paraId="563717BB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2. В чем отличие вызова формы в модальном и в немодальном режиме?</w:t>
      </w:r>
    </w:p>
    <w:p w14:paraId="1A9649E9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129E357B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Модальный режим</w:t>
      </w:r>
      <w:proofErr w:type="gramStart"/>
      <w:r w:rsidRPr="00DF6D54">
        <w:rPr>
          <w:rFonts w:ascii="Cascadia Mono" w:hAnsi="Cascadia Mono"/>
          <w:sz w:val="28"/>
          <w:szCs w:val="28"/>
        </w:rPr>
        <w:t>: Когда</w:t>
      </w:r>
      <w:proofErr w:type="gramEnd"/>
      <w:r w:rsidRPr="00DF6D54">
        <w:rPr>
          <w:rFonts w:ascii="Cascadia Mono" w:hAnsi="Cascadia Mono"/>
          <w:sz w:val="28"/>
          <w:szCs w:val="28"/>
        </w:rPr>
        <w:t xml:space="preserve"> форма вызывается в модальном режиме, пользователь не может взаимодействовать с другими формами приложения, пока не закроет модальную форму. Модальные формы блокируют работу основного потока приложения до своего закрытия. Вызывается методом </w:t>
      </w:r>
      <w:proofErr w:type="spellStart"/>
      <w:proofErr w:type="gramStart"/>
      <w:r w:rsidRPr="00DF6D54">
        <w:rPr>
          <w:rFonts w:ascii="Cascadia Mono" w:hAnsi="Cascadia Mono"/>
          <w:sz w:val="28"/>
          <w:szCs w:val="28"/>
        </w:rPr>
        <w:t>ShowDialog</w:t>
      </w:r>
      <w:proofErr w:type="spellEnd"/>
      <w:r w:rsidRPr="00DF6D54">
        <w:rPr>
          <w:rFonts w:ascii="Cascadia Mono" w:hAnsi="Cascadia Mono"/>
          <w:sz w:val="28"/>
          <w:szCs w:val="28"/>
        </w:rPr>
        <w:t>(</w:t>
      </w:r>
      <w:proofErr w:type="gramEnd"/>
      <w:r w:rsidRPr="00DF6D54">
        <w:rPr>
          <w:rFonts w:ascii="Cascadia Mono" w:hAnsi="Cascadia Mono"/>
          <w:sz w:val="28"/>
          <w:szCs w:val="28"/>
        </w:rPr>
        <w:t>).</w:t>
      </w:r>
    </w:p>
    <w:p w14:paraId="5A766E3F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Немодальный режим</w:t>
      </w:r>
      <w:proofErr w:type="gramStart"/>
      <w:r w:rsidRPr="00DF6D54">
        <w:rPr>
          <w:rFonts w:ascii="Cascadia Mono" w:hAnsi="Cascadia Mono"/>
          <w:sz w:val="28"/>
          <w:szCs w:val="28"/>
        </w:rPr>
        <w:t>: Когда</w:t>
      </w:r>
      <w:proofErr w:type="gramEnd"/>
      <w:r w:rsidRPr="00DF6D54">
        <w:rPr>
          <w:rFonts w:ascii="Cascadia Mono" w:hAnsi="Cascadia Mono"/>
          <w:sz w:val="28"/>
          <w:szCs w:val="28"/>
        </w:rPr>
        <w:t xml:space="preserve"> форма вызывается в немодальном режиме, пользователь может одновременно взаимодействовать с этой формой и другими формами приложения. Немодальные формы не блокируют основной поток. Вызывается методом </w:t>
      </w:r>
      <w:proofErr w:type="gramStart"/>
      <w:r w:rsidRPr="00DF6D54">
        <w:rPr>
          <w:rFonts w:ascii="Cascadia Mono" w:hAnsi="Cascadia Mono"/>
          <w:sz w:val="28"/>
          <w:szCs w:val="28"/>
        </w:rPr>
        <w:t>Show(</w:t>
      </w:r>
      <w:proofErr w:type="gramEnd"/>
      <w:r w:rsidRPr="00DF6D54">
        <w:rPr>
          <w:rFonts w:ascii="Cascadia Mono" w:hAnsi="Cascadia Mono"/>
          <w:sz w:val="28"/>
          <w:szCs w:val="28"/>
        </w:rPr>
        <w:t>).</w:t>
      </w:r>
    </w:p>
    <w:p w14:paraId="0C705A6E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4D49E4E2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3. Как организовать межмодульное взаимодействие? Как минимизировать связи между модулями?</w:t>
      </w:r>
    </w:p>
    <w:p w14:paraId="26DE916A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Для организации межмодульного взаимодействия и минимизации связей между модулями можно использовать несколько подходов:</w:t>
      </w:r>
    </w:p>
    <w:p w14:paraId="437D44C8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37C48C1E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События: Один модуль публикует событие, на которое подписывается другой модуль. Это обеспечивает слабую связь — модули не знают напрямую друг о друге, а взаимодействуют через события.</w:t>
      </w:r>
    </w:p>
    <w:p w14:paraId="0A401E1D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lastRenderedPageBreak/>
        <w:t>Интерфейсы</w:t>
      </w:r>
      <w:proofErr w:type="gramStart"/>
      <w:r w:rsidRPr="00DF6D54">
        <w:rPr>
          <w:rFonts w:ascii="Cascadia Mono" w:hAnsi="Cascadia Mono"/>
          <w:sz w:val="28"/>
          <w:szCs w:val="28"/>
        </w:rPr>
        <w:t>: Определяются</w:t>
      </w:r>
      <w:proofErr w:type="gramEnd"/>
      <w:r w:rsidRPr="00DF6D54">
        <w:rPr>
          <w:rFonts w:ascii="Cascadia Mono" w:hAnsi="Cascadia Mono"/>
          <w:sz w:val="28"/>
          <w:szCs w:val="28"/>
        </w:rPr>
        <w:t xml:space="preserve"> интерфейсы, которые описывают контракт взаимодействия между модулями. Модули реализуют эти интерфейсы, и взаимодействие происходит через интерфейс, а не через конкретные классы. Это позволяет легко заменять реализации без изменения других модулей.</w:t>
      </w:r>
    </w:p>
    <w:p w14:paraId="58CFEF63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proofErr w:type="spellStart"/>
      <w:r w:rsidRPr="00DF6D54">
        <w:rPr>
          <w:rFonts w:ascii="Cascadia Mono" w:hAnsi="Cascadia Mono"/>
          <w:sz w:val="28"/>
          <w:szCs w:val="28"/>
        </w:rPr>
        <w:t>Dependency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DF6D54">
        <w:rPr>
          <w:rFonts w:ascii="Cascadia Mono" w:hAnsi="Cascadia Mono"/>
          <w:sz w:val="28"/>
          <w:szCs w:val="28"/>
        </w:rPr>
        <w:t>Injection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(внедрение зависимостей): Зависимости передаются в модуль извне, а не создаются внутри него. Это делает модуль более независимым и тестируемым.</w:t>
      </w:r>
    </w:p>
    <w:p w14:paraId="3C1F934A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Паттерны проектирования: Использование паттернов проектирования, таких как </w:t>
      </w:r>
      <w:proofErr w:type="spellStart"/>
      <w:r w:rsidRPr="00DF6D54">
        <w:rPr>
          <w:rFonts w:ascii="Cascadia Mono" w:hAnsi="Cascadia Mono"/>
          <w:sz w:val="28"/>
          <w:szCs w:val="28"/>
        </w:rPr>
        <w:t>Mediator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(посредник) или Observer (наблюдатель), помогает структурировать взаимодействие между модулями и снизить их зависимость.</w:t>
      </w:r>
    </w:p>
    <w:p w14:paraId="22624E0F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30595690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Минимизация связей: Цель — сделать каждый модуль максимально независимым и самодостаточным. Это достигается путем уменьшения количества прямых зависимостей между модулями и использования абстракций (интерфейсы, абстрактные классы).</w:t>
      </w:r>
    </w:p>
    <w:p w14:paraId="6E5AA63B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4. Чем отличается запуск второй формы в модальном и не модальном режиме?</w:t>
      </w:r>
    </w:p>
    <w:p w14:paraId="26A8100F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Отличие уже описано в пункте 2. Вкратце: модальный запуск блокирует основное приложение до закрытия второй формы; немодальный — позволяет работать с обеими формами одновременно.</w:t>
      </w:r>
    </w:p>
    <w:p w14:paraId="187CD536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>5. Что нужно сделать в проекте, чтобы при выборе пунктов меню «Расчёт» вызывались те же методы, что и при нажатии на кнопки панели инструментов?</w:t>
      </w:r>
    </w:p>
    <w:p w14:paraId="080C3038" w14:textId="77777777" w:rsidR="00782A6D" w:rsidRPr="00DF6D54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Самый простой способ — в обработчиках событий пунктов меню вызывать те же самые методы, которые вызываются при нажатии кнопок панели инструментов. Например, если нажатие кнопки вызывает метод </w:t>
      </w:r>
      <w:proofErr w:type="spellStart"/>
      <w:proofErr w:type="gramStart"/>
      <w:r w:rsidRPr="00DF6D54">
        <w:rPr>
          <w:rFonts w:ascii="Cascadia Mono" w:hAnsi="Cascadia Mono"/>
          <w:sz w:val="28"/>
          <w:szCs w:val="28"/>
        </w:rPr>
        <w:t>CalculateResult</w:t>
      </w:r>
      <w:proofErr w:type="spellEnd"/>
      <w:r w:rsidRPr="00DF6D54">
        <w:rPr>
          <w:rFonts w:ascii="Cascadia Mono" w:hAnsi="Cascadia Mono"/>
          <w:sz w:val="28"/>
          <w:szCs w:val="28"/>
        </w:rPr>
        <w:t>(</w:t>
      </w:r>
      <w:proofErr w:type="gramEnd"/>
      <w:r w:rsidRPr="00DF6D54">
        <w:rPr>
          <w:rFonts w:ascii="Cascadia Mono" w:hAnsi="Cascadia Mono"/>
          <w:sz w:val="28"/>
          <w:szCs w:val="28"/>
        </w:rPr>
        <w:t xml:space="preserve">), то обработчик события пункта меню "Расчёт" должен тоже вызывать </w:t>
      </w:r>
      <w:proofErr w:type="spellStart"/>
      <w:r w:rsidRPr="00DF6D54">
        <w:rPr>
          <w:rFonts w:ascii="Cascadia Mono" w:hAnsi="Cascadia Mono"/>
          <w:sz w:val="28"/>
          <w:szCs w:val="28"/>
        </w:rPr>
        <w:t>CalculateResult</w:t>
      </w:r>
      <w:proofErr w:type="spellEnd"/>
      <w:r w:rsidRPr="00DF6D54">
        <w:rPr>
          <w:rFonts w:ascii="Cascadia Mono" w:hAnsi="Cascadia Mono"/>
          <w:sz w:val="28"/>
          <w:szCs w:val="28"/>
        </w:rPr>
        <w:t>(). Это создает дублирование кода, но является простым решением.</w:t>
      </w:r>
    </w:p>
    <w:p w14:paraId="56A27F47" w14:textId="77777777" w:rsidR="00782A6D" w:rsidRDefault="00782A6D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  <w:r w:rsidRPr="00DF6D54">
        <w:rPr>
          <w:rFonts w:ascii="Cascadia Mono" w:hAnsi="Cascadia Mono"/>
          <w:sz w:val="28"/>
          <w:szCs w:val="28"/>
        </w:rPr>
        <w:t xml:space="preserve">Более элегантный подход — создать отдельный метод (например, </w:t>
      </w:r>
      <w:proofErr w:type="spellStart"/>
      <w:proofErr w:type="gramStart"/>
      <w:r w:rsidRPr="00DF6D54">
        <w:rPr>
          <w:rFonts w:ascii="Cascadia Mono" w:hAnsi="Cascadia Mono"/>
          <w:sz w:val="28"/>
          <w:szCs w:val="28"/>
        </w:rPr>
        <w:t>PerformCalculation</w:t>
      </w:r>
      <w:proofErr w:type="spellEnd"/>
      <w:r w:rsidRPr="00DF6D54">
        <w:rPr>
          <w:rFonts w:ascii="Cascadia Mono" w:hAnsi="Cascadia Mono"/>
          <w:sz w:val="28"/>
          <w:szCs w:val="28"/>
        </w:rPr>
        <w:t>(</w:t>
      </w:r>
      <w:proofErr w:type="gramEnd"/>
      <w:r w:rsidRPr="00DF6D54">
        <w:rPr>
          <w:rFonts w:ascii="Cascadia Mono" w:hAnsi="Cascadia Mono"/>
          <w:sz w:val="28"/>
          <w:szCs w:val="28"/>
        </w:rPr>
        <w:t xml:space="preserve">)), который выполняет все необходимые действия для расчета. Затем, как обработчики событий кнопок, так и обработчики событий пунктов меню будут вызывать этот единственный метод. Это улучшает </w:t>
      </w:r>
      <w:proofErr w:type="spellStart"/>
      <w:r w:rsidRPr="00DF6D54">
        <w:rPr>
          <w:rFonts w:ascii="Cascadia Mono" w:hAnsi="Cascadia Mono"/>
          <w:sz w:val="28"/>
          <w:szCs w:val="28"/>
        </w:rPr>
        <w:t>поддерживаемость</w:t>
      </w:r>
      <w:proofErr w:type="spellEnd"/>
      <w:r w:rsidRPr="00DF6D54">
        <w:rPr>
          <w:rFonts w:ascii="Cascadia Mono" w:hAnsi="Cascadia Mono"/>
          <w:sz w:val="28"/>
          <w:szCs w:val="28"/>
        </w:rPr>
        <w:t xml:space="preserve"> и уменьшает дублирование кода.</w:t>
      </w:r>
    </w:p>
    <w:p w14:paraId="56A10B21" w14:textId="77777777" w:rsidR="00DF6D54" w:rsidRPr="00DF6D54" w:rsidRDefault="00DF6D54" w:rsidP="00DF6D54">
      <w:pPr>
        <w:ind w:firstLine="709"/>
        <w:jc w:val="both"/>
        <w:rPr>
          <w:rFonts w:ascii="Cascadia Mono" w:hAnsi="Cascadia Mono"/>
          <w:sz w:val="28"/>
          <w:szCs w:val="28"/>
        </w:rPr>
      </w:pPr>
    </w:p>
    <w:p w14:paraId="32F9A3B5" w14:textId="77777777" w:rsidR="00782A6D" w:rsidRPr="00DF6D54" w:rsidRDefault="00782A6D" w:rsidP="00782A6D">
      <w:pPr>
        <w:rPr>
          <w:rFonts w:ascii="Cascadia Mono" w:hAnsi="Cascadia Mono"/>
        </w:rPr>
      </w:pPr>
      <w:r w:rsidRPr="00DF6D54">
        <w:rPr>
          <w:rFonts w:ascii="Cascadia Mono" w:hAnsi="Cascadia Mono"/>
        </w:rPr>
        <w:t>// Пример:</w:t>
      </w:r>
    </w:p>
    <w:p w14:paraId="2E0A1339" w14:textId="77777777" w:rsidR="00782A6D" w:rsidRPr="00DF6D54" w:rsidRDefault="00782A6D" w:rsidP="00782A6D">
      <w:pPr>
        <w:rPr>
          <w:rFonts w:ascii="Cascadia Mono" w:hAnsi="Cascadia Mono"/>
        </w:rPr>
      </w:pPr>
      <w:proofErr w:type="spellStart"/>
      <w:r w:rsidRPr="00DF6D54">
        <w:rPr>
          <w:rFonts w:ascii="Cascadia Mono" w:hAnsi="Cascadia Mono"/>
        </w:rPr>
        <w:t>private</w:t>
      </w:r>
      <w:proofErr w:type="spellEnd"/>
      <w:r w:rsidRPr="00DF6D54">
        <w:rPr>
          <w:rFonts w:ascii="Cascadia Mono" w:hAnsi="Cascadia Mono"/>
        </w:rPr>
        <w:t xml:space="preserve"> </w:t>
      </w:r>
      <w:proofErr w:type="spellStart"/>
      <w:r w:rsidRPr="00DF6D54">
        <w:rPr>
          <w:rFonts w:ascii="Cascadia Mono" w:hAnsi="Cascadia Mono"/>
        </w:rPr>
        <w:t>void</w:t>
      </w:r>
      <w:proofErr w:type="spellEnd"/>
      <w:r w:rsidRPr="00DF6D54">
        <w:rPr>
          <w:rFonts w:ascii="Cascadia Mono" w:hAnsi="Cascadia Mono"/>
        </w:rPr>
        <w:t xml:space="preserve"> </w:t>
      </w:r>
      <w:proofErr w:type="spellStart"/>
      <w:r w:rsidRPr="00DF6D54">
        <w:rPr>
          <w:rFonts w:ascii="Cascadia Mono" w:hAnsi="Cascadia Mono"/>
        </w:rPr>
        <w:t>buttonCalculate_</w:t>
      </w:r>
      <w:proofErr w:type="gramStart"/>
      <w:r w:rsidRPr="00DF6D54">
        <w:rPr>
          <w:rFonts w:ascii="Cascadia Mono" w:hAnsi="Cascadia Mono"/>
        </w:rPr>
        <w:t>Click</w:t>
      </w:r>
      <w:proofErr w:type="spellEnd"/>
      <w:r w:rsidRPr="00DF6D54">
        <w:rPr>
          <w:rFonts w:ascii="Cascadia Mono" w:hAnsi="Cascadia Mono"/>
        </w:rPr>
        <w:t>(</w:t>
      </w:r>
      <w:proofErr w:type="spellStart"/>
      <w:proofErr w:type="gramEnd"/>
      <w:r w:rsidRPr="00DF6D54">
        <w:rPr>
          <w:rFonts w:ascii="Cascadia Mono" w:hAnsi="Cascadia Mono"/>
        </w:rPr>
        <w:t>object</w:t>
      </w:r>
      <w:proofErr w:type="spellEnd"/>
      <w:r w:rsidRPr="00DF6D54">
        <w:rPr>
          <w:rFonts w:ascii="Cascadia Mono" w:hAnsi="Cascadia Mono"/>
        </w:rPr>
        <w:t xml:space="preserve"> </w:t>
      </w:r>
      <w:proofErr w:type="spellStart"/>
      <w:r w:rsidRPr="00DF6D54">
        <w:rPr>
          <w:rFonts w:ascii="Cascadia Mono" w:hAnsi="Cascadia Mono"/>
        </w:rPr>
        <w:t>sender</w:t>
      </w:r>
      <w:proofErr w:type="spellEnd"/>
      <w:r w:rsidRPr="00DF6D54">
        <w:rPr>
          <w:rFonts w:ascii="Cascadia Mono" w:hAnsi="Cascadia Mono"/>
        </w:rPr>
        <w:t xml:space="preserve">, </w:t>
      </w:r>
      <w:proofErr w:type="spellStart"/>
      <w:r w:rsidRPr="00DF6D54">
        <w:rPr>
          <w:rFonts w:ascii="Cascadia Mono" w:hAnsi="Cascadia Mono"/>
        </w:rPr>
        <w:t>EventArgs</w:t>
      </w:r>
      <w:proofErr w:type="spellEnd"/>
      <w:r w:rsidRPr="00DF6D54">
        <w:rPr>
          <w:rFonts w:ascii="Cascadia Mono" w:hAnsi="Cascadia Mono"/>
        </w:rPr>
        <w:t xml:space="preserve"> e) {</w:t>
      </w:r>
    </w:p>
    <w:p w14:paraId="53903B96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</w:rPr>
        <w:lastRenderedPageBreak/>
        <w:t xml:space="preserve">    </w:t>
      </w:r>
      <w:proofErr w:type="spellStart"/>
      <w:proofErr w:type="gramStart"/>
      <w:r w:rsidRPr="00DF6D54">
        <w:rPr>
          <w:rFonts w:ascii="Cascadia Mono" w:hAnsi="Cascadia Mono"/>
          <w:lang w:val="en-US"/>
        </w:rPr>
        <w:t>PerformCalculation</w:t>
      </w:r>
      <w:proofErr w:type="spellEnd"/>
      <w:r w:rsidRPr="00DF6D54">
        <w:rPr>
          <w:rFonts w:ascii="Cascadia Mono" w:hAnsi="Cascadia Mono"/>
          <w:lang w:val="en-US"/>
        </w:rPr>
        <w:t>(</w:t>
      </w:r>
      <w:proofErr w:type="gramEnd"/>
      <w:r w:rsidRPr="00DF6D54">
        <w:rPr>
          <w:rFonts w:ascii="Cascadia Mono" w:hAnsi="Cascadia Mono"/>
          <w:lang w:val="en-US"/>
        </w:rPr>
        <w:t>);</w:t>
      </w:r>
    </w:p>
    <w:p w14:paraId="5F4AC713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>}</w:t>
      </w:r>
    </w:p>
    <w:p w14:paraId="52C41F15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</w:p>
    <w:p w14:paraId="48E95A25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 xml:space="preserve">private void </w:t>
      </w:r>
      <w:proofErr w:type="spellStart"/>
      <w:r w:rsidRPr="00DF6D54">
        <w:rPr>
          <w:rFonts w:ascii="Cascadia Mono" w:hAnsi="Cascadia Mono"/>
          <w:lang w:val="en-US"/>
        </w:rPr>
        <w:t>menuCalculate_</w:t>
      </w:r>
      <w:proofErr w:type="gramStart"/>
      <w:r w:rsidRPr="00DF6D54">
        <w:rPr>
          <w:rFonts w:ascii="Cascadia Mono" w:hAnsi="Cascadia Mono"/>
          <w:lang w:val="en-US"/>
        </w:rPr>
        <w:t>Click</w:t>
      </w:r>
      <w:proofErr w:type="spellEnd"/>
      <w:r w:rsidRPr="00DF6D54">
        <w:rPr>
          <w:rFonts w:ascii="Cascadia Mono" w:hAnsi="Cascadia Mono"/>
          <w:lang w:val="en-US"/>
        </w:rPr>
        <w:t>(</w:t>
      </w:r>
      <w:proofErr w:type="gramEnd"/>
      <w:r w:rsidRPr="00DF6D54">
        <w:rPr>
          <w:rFonts w:ascii="Cascadia Mono" w:hAnsi="Cascadia Mono"/>
          <w:lang w:val="en-US"/>
        </w:rPr>
        <w:t xml:space="preserve">object sender, </w:t>
      </w:r>
      <w:proofErr w:type="spellStart"/>
      <w:r w:rsidRPr="00DF6D54">
        <w:rPr>
          <w:rFonts w:ascii="Cascadia Mono" w:hAnsi="Cascadia Mono"/>
          <w:lang w:val="en-US"/>
        </w:rPr>
        <w:t>EventArgs</w:t>
      </w:r>
      <w:proofErr w:type="spellEnd"/>
      <w:r w:rsidRPr="00DF6D54">
        <w:rPr>
          <w:rFonts w:ascii="Cascadia Mono" w:hAnsi="Cascadia Mono"/>
          <w:lang w:val="en-US"/>
        </w:rPr>
        <w:t xml:space="preserve"> e) {</w:t>
      </w:r>
    </w:p>
    <w:p w14:paraId="3B341E66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 xml:space="preserve">    </w:t>
      </w:r>
      <w:proofErr w:type="spellStart"/>
      <w:proofErr w:type="gramStart"/>
      <w:r w:rsidRPr="00DF6D54">
        <w:rPr>
          <w:rFonts w:ascii="Cascadia Mono" w:hAnsi="Cascadia Mono"/>
          <w:lang w:val="en-US"/>
        </w:rPr>
        <w:t>PerformCalculation</w:t>
      </w:r>
      <w:proofErr w:type="spellEnd"/>
      <w:r w:rsidRPr="00DF6D54">
        <w:rPr>
          <w:rFonts w:ascii="Cascadia Mono" w:hAnsi="Cascadia Mono"/>
          <w:lang w:val="en-US"/>
        </w:rPr>
        <w:t>(</w:t>
      </w:r>
      <w:proofErr w:type="gramEnd"/>
      <w:r w:rsidRPr="00DF6D54">
        <w:rPr>
          <w:rFonts w:ascii="Cascadia Mono" w:hAnsi="Cascadia Mono"/>
          <w:lang w:val="en-US"/>
        </w:rPr>
        <w:t>);</w:t>
      </w:r>
    </w:p>
    <w:p w14:paraId="597F0A8A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>}</w:t>
      </w:r>
    </w:p>
    <w:p w14:paraId="79C44804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</w:p>
    <w:p w14:paraId="7A0BB344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 xml:space="preserve">private void </w:t>
      </w:r>
      <w:proofErr w:type="spellStart"/>
      <w:proofErr w:type="gramStart"/>
      <w:r w:rsidRPr="00DF6D54">
        <w:rPr>
          <w:rFonts w:ascii="Cascadia Mono" w:hAnsi="Cascadia Mono"/>
          <w:lang w:val="en-US"/>
        </w:rPr>
        <w:t>PerformCalculation</w:t>
      </w:r>
      <w:proofErr w:type="spellEnd"/>
      <w:r w:rsidRPr="00DF6D54">
        <w:rPr>
          <w:rFonts w:ascii="Cascadia Mono" w:hAnsi="Cascadia Mono"/>
          <w:lang w:val="en-US"/>
        </w:rPr>
        <w:t>(</w:t>
      </w:r>
      <w:proofErr w:type="gramEnd"/>
      <w:r w:rsidRPr="00DF6D54">
        <w:rPr>
          <w:rFonts w:ascii="Cascadia Mono" w:hAnsi="Cascadia Mono"/>
          <w:lang w:val="en-US"/>
        </w:rPr>
        <w:t>) {</w:t>
      </w:r>
    </w:p>
    <w:p w14:paraId="2DE9349C" w14:textId="77777777" w:rsidR="00782A6D" w:rsidRPr="00DF6D54" w:rsidRDefault="00782A6D" w:rsidP="00782A6D">
      <w:pPr>
        <w:rPr>
          <w:rFonts w:ascii="Cascadia Mono" w:hAnsi="Cascadia Mono"/>
          <w:lang w:val="en-US"/>
        </w:rPr>
      </w:pPr>
      <w:r w:rsidRPr="00DF6D54">
        <w:rPr>
          <w:rFonts w:ascii="Cascadia Mono" w:hAnsi="Cascadia Mono"/>
          <w:lang w:val="en-US"/>
        </w:rPr>
        <w:t xml:space="preserve">    // </w:t>
      </w:r>
      <w:r w:rsidRPr="00DF6D54">
        <w:rPr>
          <w:rFonts w:ascii="Cascadia Mono" w:hAnsi="Cascadia Mono"/>
        </w:rPr>
        <w:t>Здесь</w:t>
      </w:r>
      <w:r w:rsidRPr="00DF6D54">
        <w:rPr>
          <w:rFonts w:ascii="Cascadia Mono" w:hAnsi="Cascadia Mono"/>
          <w:lang w:val="en-US"/>
        </w:rPr>
        <w:t xml:space="preserve"> </w:t>
      </w:r>
      <w:r w:rsidRPr="00DF6D54">
        <w:rPr>
          <w:rFonts w:ascii="Cascadia Mono" w:hAnsi="Cascadia Mono"/>
        </w:rPr>
        <w:t>ваш</w:t>
      </w:r>
      <w:r w:rsidRPr="00DF6D54">
        <w:rPr>
          <w:rFonts w:ascii="Cascadia Mono" w:hAnsi="Cascadia Mono"/>
          <w:lang w:val="en-US"/>
        </w:rPr>
        <w:t xml:space="preserve"> </w:t>
      </w:r>
      <w:r w:rsidRPr="00DF6D54">
        <w:rPr>
          <w:rFonts w:ascii="Cascadia Mono" w:hAnsi="Cascadia Mono"/>
        </w:rPr>
        <w:t>код</w:t>
      </w:r>
      <w:r w:rsidRPr="00DF6D54">
        <w:rPr>
          <w:rFonts w:ascii="Cascadia Mono" w:hAnsi="Cascadia Mono"/>
          <w:lang w:val="en-US"/>
        </w:rPr>
        <w:t xml:space="preserve"> </w:t>
      </w:r>
      <w:r w:rsidRPr="00DF6D54">
        <w:rPr>
          <w:rFonts w:ascii="Cascadia Mono" w:hAnsi="Cascadia Mono"/>
        </w:rPr>
        <w:t>для</w:t>
      </w:r>
      <w:r w:rsidRPr="00DF6D54">
        <w:rPr>
          <w:rFonts w:ascii="Cascadia Mono" w:hAnsi="Cascadia Mono"/>
          <w:lang w:val="en-US"/>
        </w:rPr>
        <w:t xml:space="preserve"> </w:t>
      </w:r>
      <w:r w:rsidRPr="00DF6D54">
        <w:rPr>
          <w:rFonts w:ascii="Cascadia Mono" w:hAnsi="Cascadia Mono"/>
        </w:rPr>
        <w:t>выполнения</w:t>
      </w:r>
      <w:r w:rsidRPr="00DF6D54">
        <w:rPr>
          <w:rFonts w:ascii="Cascadia Mono" w:hAnsi="Cascadia Mono"/>
          <w:lang w:val="en-US"/>
        </w:rPr>
        <w:t xml:space="preserve"> </w:t>
      </w:r>
      <w:r w:rsidRPr="00DF6D54">
        <w:rPr>
          <w:rFonts w:ascii="Cascadia Mono" w:hAnsi="Cascadia Mono"/>
        </w:rPr>
        <w:t>расчета</w:t>
      </w:r>
    </w:p>
    <w:p w14:paraId="57EC8A3A" w14:textId="669416B7" w:rsidR="00782A6D" w:rsidRPr="00DF6D54" w:rsidRDefault="00782A6D" w:rsidP="00782A6D">
      <w:pPr>
        <w:rPr>
          <w:rFonts w:ascii="Cascadia Mono" w:hAnsi="Cascadia Mono"/>
        </w:rPr>
      </w:pPr>
      <w:r w:rsidRPr="00DF6D54">
        <w:rPr>
          <w:rFonts w:ascii="Cascadia Mono" w:hAnsi="Cascadia Mono"/>
        </w:rPr>
        <w:t>}</w:t>
      </w:r>
    </w:p>
    <w:sectPr w:rsidR="00782A6D" w:rsidRPr="00DF6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CB"/>
    <w:rsid w:val="000C58CB"/>
    <w:rsid w:val="00627FB5"/>
    <w:rsid w:val="00654A93"/>
    <w:rsid w:val="00782A6D"/>
    <w:rsid w:val="00D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B7B9"/>
  <w15:chartTrackingRefBased/>
  <w15:docId w15:val="{13576994-E498-4D8B-B554-32639AA5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A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82A6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2A6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627FB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8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</cp:revision>
  <dcterms:created xsi:type="dcterms:W3CDTF">2024-12-26T09:36:00Z</dcterms:created>
  <dcterms:modified xsi:type="dcterms:W3CDTF">2024-12-26T10:14:00Z</dcterms:modified>
</cp:coreProperties>
</file>