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3BE0" w:rsidRPr="00734484" w:rsidRDefault="00734484" w:rsidP="00734484">
      <w:pPr>
        <w:jc w:val="center"/>
        <w:rPr>
          <w:rFonts w:ascii="仿宋" w:eastAsia="仿宋" w:hAnsi="仿宋"/>
          <w:b/>
          <w:sz w:val="30"/>
          <w:szCs w:val="30"/>
        </w:rPr>
      </w:pPr>
      <w:r w:rsidRPr="00734484">
        <w:rPr>
          <w:rFonts w:ascii="仿宋" w:eastAsia="仿宋" w:hAnsi="仿宋" w:hint="eastAsia"/>
          <w:b/>
          <w:sz w:val="30"/>
          <w:szCs w:val="30"/>
        </w:rPr>
        <w:t>第二章 自动</w:t>
      </w:r>
      <w:r w:rsidRPr="00734484">
        <w:rPr>
          <w:rFonts w:ascii="仿宋" w:eastAsia="仿宋" w:hAnsi="仿宋"/>
          <w:b/>
          <w:sz w:val="30"/>
          <w:szCs w:val="30"/>
        </w:rPr>
        <w:t>驾驶汽车定位</w:t>
      </w:r>
    </w:p>
    <w:p w:rsidR="00734484" w:rsidRPr="00FE2849" w:rsidRDefault="00734484">
      <w:pPr>
        <w:rPr>
          <w:rFonts w:ascii="华文楷体" w:eastAsia="华文楷体" w:hAnsi="华文楷体"/>
          <w:sz w:val="24"/>
          <w:szCs w:val="24"/>
        </w:rPr>
      </w:pPr>
      <w:r w:rsidRPr="00FE2849">
        <w:rPr>
          <w:rFonts w:ascii="华文楷体" w:eastAsia="华文楷体" w:hAnsi="华文楷体" w:hint="eastAsia"/>
          <w:sz w:val="24"/>
          <w:szCs w:val="24"/>
        </w:rPr>
        <w:t>简介</w:t>
      </w:r>
    </w:p>
    <w:p w:rsidR="00734484" w:rsidRPr="00FE2849" w:rsidRDefault="00734484">
      <w:pPr>
        <w:rPr>
          <w:rFonts w:ascii="华文楷体" w:eastAsia="华文楷体" w:hAnsi="华文楷体"/>
          <w:sz w:val="24"/>
          <w:szCs w:val="24"/>
        </w:rPr>
      </w:pPr>
      <w:r w:rsidRPr="00FE2849">
        <w:rPr>
          <w:rFonts w:ascii="仿宋" w:eastAsia="仿宋" w:hAnsi="仿宋"/>
          <w:sz w:val="24"/>
          <w:szCs w:val="24"/>
        </w:rPr>
        <w:tab/>
      </w:r>
      <w:r w:rsidR="007E36E8" w:rsidRPr="00FE2849">
        <w:rPr>
          <w:rFonts w:ascii="华文楷体" w:eastAsia="华文楷体" w:hAnsi="华文楷体" w:hint="eastAsia"/>
          <w:sz w:val="24"/>
          <w:szCs w:val="24"/>
        </w:rPr>
        <w:t>对于自动驾驶汽车来说，最关键的任务之一就是定位，准确、实时地确定装置的位置。在本章，我们首先研究不同的定位技术，包括GNSS，激光雷达（L</w:t>
      </w:r>
      <w:r w:rsidR="007E36E8" w:rsidRPr="00FE2849">
        <w:rPr>
          <w:rFonts w:ascii="华文楷体" w:eastAsia="华文楷体" w:hAnsi="华文楷体"/>
          <w:sz w:val="24"/>
          <w:szCs w:val="24"/>
        </w:rPr>
        <w:t>iDAR</w:t>
      </w:r>
      <w:r w:rsidR="007E36E8" w:rsidRPr="00FE2849">
        <w:rPr>
          <w:rFonts w:ascii="华文楷体" w:eastAsia="华文楷体" w:hAnsi="华文楷体" w:hint="eastAsia"/>
          <w:sz w:val="24"/>
          <w:szCs w:val="24"/>
        </w:rPr>
        <w:t>）和高精度地图，视觉里程测量，以及其他航迹推算传感器。我们还研究了应用传感器融合技术来</w:t>
      </w:r>
      <w:r w:rsidR="00FE2849">
        <w:rPr>
          <w:rFonts w:ascii="华文楷体" w:eastAsia="华文楷体" w:hAnsi="华文楷体" w:hint="eastAsia"/>
          <w:sz w:val="24"/>
          <w:szCs w:val="24"/>
        </w:rPr>
        <w:t>整合</w:t>
      </w:r>
      <w:r w:rsidR="007E36E8" w:rsidRPr="00FE2849">
        <w:rPr>
          <w:rFonts w:ascii="华文楷体" w:eastAsia="华文楷体" w:hAnsi="华文楷体" w:hint="eastAsia"/>
          <w:sz w:val="24"/>
          <w:szCs w:val="24"/>
        </w:rPr>
        <w:t>多个传感器以提供更精确定位的几个实际应用案例。</w:t>
      </w:r>
    </w:p>
    <w:p w:rsidR="007E36E8" w:rsidRPr="00FE2849" w:rsidRDefault="00FE2849">
      <w:pPr>
        <w:rPr>
          <w:rFonts w:ascii="仿宋" w:eastAsia="仿宋" w:hAnsi="仿宋"/>
          <w:sz w:val="28"/>
          <w:szCs w:val="28"/>
        </w:rPr>
      </w:pPr>
      <w:r w:rsidRPr="00FE2849">
        <w:rPr>
          <w:rFonts w:ascii="仿宋" w:eastAsia="仿宋" w:hAnsi="仿宋" w:hint="eastAsia"/>
          <w:sz w:val="28"/>
          <w:szCs w:val="28"/>
        </w:rPr>
        <w:t>2.1 基于GNSS的</w:t>
      </w:r>
      <w:r w:rsidRPr="00FE2849">
        <w:rPr>
          <w:rFonts w:ascii="仿宋" w:eastAsia="仿宋" w:hAnsi="仿宋"/>
          <w:sz w:val="28"/>
          <w:szCs w:val="28"/>
        </w:rPr>
        <w:t>定位技术</w:t>
      </w:r>
    </w:p>
    <w:p w:rsidR="00FE2849" w:rsidRDefault="00FE2849">
      <w:pPr>
        <w:rPr>
          <w:rFonts w:ascii="仿宋" w:eastAsia="仿宋" w:hAnsi="仿宋"/>
          <w:sz w:val="28"/>
          <w:szCs w:val="28"/>
        </w:rPr>
      </w:pPr>
      <w:r>
        <w:rPr>
          <w:rFonts w:ascii="华文楷体" w:eastAsia="华文楷体" w:hAnsi="华文楷体"/>
          <w:sz w:val="28"/>
          <w:szCs w:val="28"/>
        </w:rPr>
        <w:tab/>
      </w:r>
      <w:r w:rsidRPr="00FE2849">
        <w:rPr>
          <w:rFonts w:ascii="仿宋" w:eastAsia="仿宋" w:hAnsi="仿宋" w:hint="eastAsia"/>
          <w:sz w:val="28"/>
          <w:szCs w:val="28"/>
        </w:rPr>
        <w:t>当人类驾驶汽车时，我们通常依靠全球导航卫星系统(GNSS)进行定位。当涉及到自主车辆定位时，我们也从GNSS开始。在本节中，我们将深入研究GNSS技术的细节，并了解应用于自动驾驶时GNSS的优缺点。</w:t>
      </w:r>
    </w:p>
    <w:p w:rsidR="00825F4A" w:rsidRDefault="00825F4A">
      <w:pPr>
        <w:rPr>
          <w:rFonts w:ascii="仿宋" w:eastAsia="仿宋" w:hAnsi="仿宋"/>
          <w:sz w:val="28"/>
          <w:szCs w:val="28"/>
        </w:rPr>
      </w:pPr>
      <w:r>
        <w:rPr>
          <w:rFonts w:ascii="仿宋" w:eastAsia="仿宋" w:hAnsi="仿宋" w:hint="eastAsia"/>
          <w:sz w:val="28"/>
          <w:szCs w:val="28"/>
        </w:rPr>
        <w:t xml:space="preserve">2.1.1 </w:t>
      </w:r>
      <w:r>
        <w:rPr>
          <w:rFonts w:ascii="仿宋" w:eastAsia="仿宋" w:hAnsi="仿宋"/>
          <w:sz w:val="28"/>
          <w:szCs w:val="28"/>
        </w:rPr>
        <w:t>GNSS</w:t>
      </w:r>
      <w:r>
        <w:rPr>
          <w:rFonts w:ascii="仿宋" w:eastAsia="仿宋" w:hAnsi="仿宋" w:hint="eastAsia"/>
          <w:sz w:val="28"/>
          <w:szCs w:val="28"/>
        </w:rPr>
        <w:t>概述</w:t>
      </w:r>
    </w:p>
    <w:p w:rsidR="00B8670E" w:rsidRDefault="00B8670E">
      <w:pPr>
        <w:rPr>
          <w:rFonts w:ascii="仿宋" w:eastAsia="仿宋" w:hAnsi="仿宋"/>
          <w:sz w:val="28"/>
          <w:szCs w:val="28"/>
        </w:rPr>
      </w:pPr>
      <w:r>
        <w:rPr>
          <w:rFonts w:ascii="仿宋" w:eastAsia="仿宋" w:hAnsi="仿宋"/>
          <w:sz w:val="28"/>
          <w:szCs w:val="28"/>
        </w:rPr>
        <w:tab/>
      </w:r>
      <w:r w:rsidRPr="00B8670E">
        <w:rPr>
          <w:rFonts w:ascii="仿宋" w:eastAsia="仿宋" w:hAnsi="仿宋" w:hint="eastAsia"/>
          <w:sz w:val="28"/>
          <w:szCs w:val="28"/>
        </w:rPr>
        <w:t>GNSS由几个卫星系统组成:GPS、GLONASS、Galileo和</w:t>
      </w:r>
      <w:r>
        <w:rPr>
          <w:rFonts w:ascii="仿宋" w:eastAsia="仿宋" w:hAnsi="仿宋" w:hint="eastAsia"/>
          <w:sz w:val="28"/>
          <w:szCs w:val="28"/>
        </w:rPr>
        <w:t>北斗</w:t>
      </w:r>
      <w:r w:rsidRPr="00B8670E">
        <w:rPr>
          <w:rFonts w:ascii="仿宋" w:eastAsia="仿宋" w:hAnsi="仿宋" w:hint="eastAsia"/>
          <w:sz w:val="28"/>
          <w:szCs w:val="28"/>
        </w:rPr>
        <w:t>。在这里，我们以GPS为例来提供一个关于GNSS的概述。GPS提供可在GPS接收机中处理的编码卫星信号，允许接收机估计位置、速度和时间[1]。要做到这一点，GPS需要四个卫星信号来计算三维位置和接收机时钟的时间偏移。这些全球定位系统卫星的部署分散在6个轨道平面上，在距地球表面约20 200公里的近乎圆形轨道上，相对赤道倾斜55°，轨道周期约11小时58分钟。</w:t>
      </w:r>
    </w:p>
    <w:p w:rsidR="00B8670E" w:rsidRDefault="0091469A">
      <w:pPr>
        <w:rPr>
          <w:rFonts w:ascii="仿宋" w:eastAsia="仿宋" w:hAnsi="仿宋"/>
          <w:sz w:val="28"/>
          <w:szCs w:val="28"/>
        </w:rPr>
      </w:pPr>
      <w:r>
        <w:rPr>
          <w:rFonts w:ascii="仿宋" w:eastAsia="仿宋" w:hAnsi="仿宋"/>
          <w:sz w:val="28"/>
          <w:szCs w:val="28"/>
        </w:rPr>
        <w:tab/>
      </w:r>
      <w:r w:rsidRPr="0091469A">
        <w:rPr>
          <w:rFonts w:ascii="仿宋" w:eastAsia="仿宋" w:hAnsi="仿宋" w:hint="eastAsia"/>
          <w:sz w:val="28"/>
          <w:szCs w:val="28"/>
        </w:rPr>
        <w:t>卫星上产生的信号是由基频fo=10.23 MHz[1]产生的。这个信号是用原子钟来计时的，每天误差只有10-13秒。</w:t>
      </w:r>
      <w:r>
        <w:rPr>
          <w:rFonts w:ascii="仿宋" w:eastAsia="仿宋" w:hAnsi="仿宋"/>
          <w:sz w:val="28"/>
          <w:szCs w:val="28"/>
        </w:rPr>
        <w:t>L</w:t>
      </w:r>
      <w:r w:rsidRPr="0091469A">
        <w:rPr>
          <w:rFonts w:ascii="仿宋" w:eastAsia="仿宋" w:hAnsi="仿宋" w:hint="eastAsia"/>
          <w:sz w:val="28"/>
          <w:szCs w:val="28"/>
        </w:rPr>
        <w:t>波段的两个载波信号分别为L1和L2。通过fo的整数乘法生成。载波L1和L2被编码</w:t>
      </w:r>
      <w:r w:rsidRPr="0091469A">
        <w:rPr>
          <w:rFonts w:ascii="仿宋" w:eastAsia="仿宋" w:hAnsi="仿宋" w:hint="eastAsia"/>
          <w:sz w:val="28"/>
          <w:szCs w:val="28"/>
        </w:rPr>
        <w:lastRenderedPageBreak/>
        <w:t>调制成双相位，为接收器提供卫星时钟读数，并传送轨道参数等信息。这些代码由一个状态为+1或-1的序列组成，对应于二进制值0或1。双相位调制是通过载波相位的180°位移来实现的</w:t>
      </w:r>
      <w:r>
        <w:rPr>
          <w:rFonts w:ascii="仿宋" w:eastAsia="仿宋" w:hAnsi="仿宋" w:hint="eastAsia"/>
          <w:sz w:val="28"/>
          <w:szCs w:val="28"/>
        </w:rPr>
        <w:t>，</w:t>
      </w:r>
      <w:r>
        <w:rPr>
          <w:rFonts w:ascii="仿宋" w:eastAsia="仿宋" w:hAnsi="仿宋"/>
          <w:sz w:val="28"/>
          <w:szCs w:val="28"/>
        </w:rPr>
        <w:t>无论何时代码状态发生变化。</w:t>
      </w:r>
      <w:r w:rsidRPr="0091469A">
        <w:rPr>
          <w:rFonts w:ascii="仿宋" w:eastAsia="仿宋" w:hAnsi="仿宋" w:hint="eastAsia"/>
          <w:sz w:val="28"/>
          <w:szCs w:val="28"/>
        </w:rPr>
        <w:t>卫星信号包含卫星轨道、轨道摄动、GPS时间、卫星时钟、电离层参数、系统状态信息等。导航信息由25个帧组成，每个帧包含1500位，每个</w:t>
      </w:r>
      <w:r>
        <w:rPr>
          <w:rFonts w:ascii="仿宋" w:eastAsia="仿宋" w:hAnsi="仿宋" w:hint="eastAsia"/>
          <w:sz w:val="28"/>
          <w:szCs w:val="28"/>
        </w:rPr>
        <w:t>帧又</w:t>
      </w:r>
      <w:r w:rsidRPr="0091469A">
        <w:rPr>
          <w:rFonts w:ascii="仿宋" w:eastAsia="仿宋" w:hAnsi="仿宋" w:hint="eastAsia"/>
          <w:sz w:val="28"/>
          <w:szCs w:val="28"/>
        </w:rPr>
        <w:t>被转换成</w:t>
      </w:r>
      <w:r>
        <w:rPr>
          <w:rFonts w:ascii="仿宋" w:eastAsia="仿宋" w:hAnsi="仿宋" w:hint="eastAsia"/>
          <w:sz w:val="28"/>
          <w:szCs w:val="28"/>
        </w:rPr>
        <w:t>包含300位</w:t>
      </w:r>
      <w:r>
        <w:rPr>
          <w:rFonts w:ascii="仿宋" w:eastAsia="仿宋" w:hAnsi="仿宋"/>
          <w:sz w:val="28"/>
          <w:szCs w:val="28"/>
        </w:rPr>
        <w:t>的</w:t>
      </w:r>
      <w:r>
        <w:rPr>
          <w:rFonts w:ascii="仿宋" w:eastAsia="仿宋" w:hAnsi="仿宋" w:hint="eastAsia"/>
          <w:sz w:val="28"/>
          <w:szCs w:val="28"/>
        </w:rPr>
        <w:t>5个</w:t>
      </w:r>
      <w:r>
        <w:rPr>
          <w:rFonts w:ascii="仿宋" w:eastAsia="仿宋" w:hAnsi="仿宋"/>
          <w:sz w:val="28"/>
          <w:szCs w:val="28"/>
        </w:rPr>
        <w:t>副帧。</w:t>
      </w:r>
    </w:p>
    <w:p w:rsidR="0091469A" w:rsidRDefault="001E7C00">
      <w:pPr>
        <w:rPr>
          <w:rFonts w:ascii="仿宋" w:eastAsia="仿宋" w:hAnsi="仿宋"/>
          <w:sz w:val="28"/>
          <w:szCs w:val="28"/>
        </w:rPr>
      </w:pPr>
      <w:r>
        <w:rPr>
          <w:rFonts w:ascii="仿宋" w:eastAsia="仿宋" w:hAnsi="仿宋"/>
          <w:sz w:val="28"/>
          <w:szCs w:val="28"/>
        </w:rPr>
        <w:tab/>
      </w:r>
      <w:r w:rsidRPr="001E7C00">
        <w:rPr>
          <w:rFonts w:ascii="仿宋" w:eastAsia="仿宋" w:hAnsi="仿宋" w:hint="eastAsia"/>
          <w:sz w:val="28"/>
          <w:szCs w:val="28"/>
        </w:rPr>
        <w:t>GNSS系统的下一个关键部分是参考坐标系的</w:t>
      </w:r>
      <w:r w:rsidR="00205499">
        <w:rPr>
          <w:rFonts w:ascii="仿宋" w:eastAsia="仿宋" w:hAnsi="仿宋" w:hint="eastAsia"/>
          <w:sz w:val="28"/>
          <w:szCs w:val="28"/>
        </w:rPr>
        <w:t>定义</w:t>
      </w:r>
      <w:r w:rsidRPr="001E7C00">
        <w:rPr>
          <w:rFonts w:ascii="仿宋" w:eastAsia="仿宋" w:hAnsi="仿宋" w:hint="eastAsia"/>
          <w:sz w:val="28"/>
          <w:szCs w:val="28"/>
        </w:rPr>
        <w:t>，它对于卫星运动的描述、观测数据的建模和结果的交互都是至关重要的。GNSS的工作需要两个参考系统:(a)用于描述卫星运动的空间固定惯性参考系统;</w:t>
      </w:r>
      <w:r w:rsidR="00604141" w:rsidRPr="001E7C00">
        <w:rPr>
          <w:rFonts w:ascii="仿宋" w:eastAsia="仿宋" w:hAnsi="仿宋" w:hint="eastAsia"/>
          <w:sz w:val="28"/>
          <w:szCs w:val="28"/>
        </w:rPr>
        <w:t xml:space="preserve"> </w:t>
      </w:r>
      <w:r w:rsidRPr="001E7C00">
        <w:rPr>
          <w:rFonts w:ascii="仿宋" w:eastAsia="仿宋" w:hAnsi="仿宋" w:hint="eastAsia"/>
          <w:sz w:val="28"/>
          <w:szCs w:val="28"/>
        </w:rPr>
        <w:t>(b)地球固定的地面参考系统，用以确定观测站的位置和说明卫星测地学的结果。利用这两个系统，利用已知的空间固定和地球固定的转换参数，直接在GNSS接收机和后处理软件中计算地球固定系统中接收机的位置。地球参考系按惯例定义为三轴，其中z轴与地球旋转轴重合，这是按惯例国际原点确定的。X轴与格林威治子午线相联系，y轴与Z轴和X轴正交，构成右手坐标系。GPS以WGS84为基准系统，与WGS84相关联的是一个旋转[2]的地心等势椭球体</w:t>
      </w:r>
      <w:r w:rsidR="00604141">
        <w:rPr>
          <w:rFonts w:ascii="仿宋" w:eastAsia="仿宋" w:hAnsi="仿宋" w:hint="eastAsia"/>
          <w:sz w:val="28"/>
          <w:szCs w:val="28"/>
        </w:rPr>
        <w:t>。</w:t>
      </w:r>
    </w:p>
    <w:p w:rsidR="00604141" w:rsidRDefault="00C522E0">
      <w:pPr>
        <w:rPr>
          <w:rFonts w:ascii="仿宋" w:eastAsia="仿宋" w:hAnsi="仿宋"/>
          <w:sz w:val="28"/>
          <w:szCs w:val="28"/>
        </w:rPr>
      </w:pPr>
      <w:r>
        <w:rPr>
          <w:rFonts w:ascii="仿宋" w:eastAsia="仿宋" w:hAnsi="仿宋"/>
          <w:sz w:val="28"/>
          <w:szCs w:val="28"/>
        </w:rPr>
        <w:tab/>
      </w:r>
      <w:r w:rsidRPr="00C522E0">
        <w:rPr>
          <w:rFonts w:ascii="仿宋" w:eastAsia="仿宋" w:hAnsi="仿宋" w:hint="eastAsia"/>
          <w:sz w:val="28"/>
          <w:szCs w:val="28"/>
        </w:rPr>
        <w:t>近年来，随着近十年来全球卫星定位系统(GNSS)卫星数量的不断增加，支持多个星座的GNSS接收机的出现也保持稳定。随着新GNSS星座的</w:t>
      </w:r>
      <w:r>
        <w:rPr>
          <w:rFonts w:ascii="仿宋" w:eastAsia="仿宋" w:hAnsi="仿宋" w:hint="eastAsia"/>
          <w:sz w:val="28"/>
          <w:szCs w:val="28"/>
        </w:rPr>
        <w:t>提升</w:t>
      </w:r>
      <w:r w:rsidRPr="00C522E0">
        <w:rPr>
          <w:rFonts w:ascii="仿宋" w:eastAsia="仿宋" w:hAnsi="仿宋" w:hint="eastAsia"/>
          <w:sz w:val="28"/>
          <w:szCs w:val="28"/>
        </w:rPr>
        <w:t>，几乎所有的新设备都被期望支持多个星座。支持多个星座的好处包括增加利用能力，特别是在有阴影的地区;提高精度，更多的卫星在视野中提高精度;提高了鲁棒性，因为独立系统更难被欺骗。</w:t>
      </w:r>
    </w:p>
    <w:p w:rsidR="00FA5D11" w:rsidRDefault="00FA5D11">
      <w:pPr>
        <w:rPr>
          <w:rFonts w:ascii="仿宋" w:eastAsia="仿宋" w:hAnsi="仿宋"/>
          <w:sz w:val="28"/>
          <w:szCs w:val="28"/>
        </w:rPr>
      </w:pPr>
      <w:r>
        <w:rPr>
          <w:rFonts w:ascii="仿宋" w:eastAsia="仿宋" w:hAnsi="仿宋" w:hint="eastAsia"/>
          <w:sz w:val="28"/>
          <w:szCs w:val="28"/>
        </w:rPr>
        <w:lastRenderedPageBreak/>
        <w:t xml:space="preserve">2.1.1 </w:t>
      </w:r>
      <w:r>
        <w:rPr>
          <w:rFonts w:ascii="仿宋" w:eastAsia="仿宋" w:hAnsi="仿宋"/>
          <w:sz w:val="28"/>
          <w:szCs w:val="28"/>
        </w:rPr>
        <w:t>GNSS</w:t>
      </w:r>
      <w:r>
        <w:rPr>
          <w:rFonts w:ascii="仿宋" w:eastAsia="仿宋" w:hAnsi="仿宋" w:hint="eastAsia"/>
          <w:sz w:val="28"/>
          <w:szCs w:val="28"/>
        </w:rPr>
        <w:t>误差</w:t>
      </w:r>
      <w:r>
        <w:rPr>
          <w:rFonts w:ascii="仿宋" w:eastAsia="仿宋" w:hAnsi="仿宋"/>
          <w:sz w:val="28"/>
          <w:szCs w:val="28"/>
        </w:rPr>
        <w:t>分析</w:t>
      </w:r>
    </w:p>
    <w:p w:rsidR="00FA5D11" w:rsidRDefault="00812CFA">
      <w:pPr>
        <w:rPr>
          <w:rFonts w:ascii="仿宋" w:eastAsia="仿宋" w:hAnsi="仿宋"/>
          <w:sz w:val="28"/>
          <w:szCs w:val="28"/>
        </w:rPr>
      </w:pPr>
      <w:r>
        <w:rPr>
          <w:rFonts w:ascii="仿宋" w:eastAsia="仿宋" w:hAnsi="仿宋"/>
          <w:sz w:val="28"/>
          <w:szCs w:val="28"/>
        </w:rPr>
        <w:tab/>
      </w:r>
      <w:r w:rsidRPr="00812CFA">
        <w:rPr>
          <w:rFonts w:ascii="仿宋" w:eastAsia="仿宋" w:hAnsi="仿宋" w:hint="eastAsia"/>
          <w:sz w:val="28"/>
          <w:szCs w:val="28"/>
        </w:rPr>
        <w:t>理想情况下，使用GNSS，我们可以得到完美的定位结果，而不会有任何</w:t>
      </w:r>
      <w:r>
        <w:rPr>
          <w:rFonts w:ascii="仿宋" w:eastAsia="仿宋" w:hAnsi="仿宋" w:hint="eastAsia"/>
          <w:sz w:val="28"/>
          <w:szCs w:val="28"/>
        </w:rPr>
        <w:t>误差</w:t>
      </w:r>
      <w:r w:rsidRPr="00812CFA">
        <w:rPr>
          <w:rFonts w:ascii="仿宋" w:eastAsia="仿宋" w:hAnsi="仿宋" w:hint="eastAsia"/>
          <w:sz w:val="28"/>
          <w:szCs w:val="28"/>
        </w:rPr>
        <w:t>。然而，在GNSS中有多个地方可以引入错误。在本小节中，我们将回顾这些可能的</w:t>
      </w:r>
      <w:r>
        <w:rPr>
          <w:rFonts w:ascii="仿宋" w:eastAsia="仿宋" w:hAnsi="仿宋" w:hint="eastAsia"/>
          <w:sz w:val="28"/>
          <w:szCs w:val="28"/>
        </w:rPr>
        <w:t>误差</w:t>
      </w:r>
      <w:r w:rsidRPr="00812CFA">
        <w:rPr>
          <w:rFonts w:ascii="仿宋" w:eastAsia="仿宋" w:hAnsi="仿宋" w:hint="eastAsia"/>
          <w:sz w:val="28"/>
          <w:szCs w:val="28"/>
        </w:rPr>
        <w:t>贡献者。</w:t>
      </w:r>
    </w:p>
    <w:p w:rsidR="007016CD" w:rsidRDefault="007016CD" w:rsidP="007016CD">
      <w:pPr>
        <w:ind w:firstLine="420"/>
        <w:rPr>
          <w:rFonts w:ascii="仿宋" w:eastAsia="仿宋" w:hAnsi="仿宋"/>
          <w:sz w:val="28"/>
          <w:szCs w:val="28"/>
        </w:rPr>
      </w:pPr>
      <w:r w:rsidRPr="00EE2A9B">
        <w:rPr>
          <w:rFonts w:ascii="仿宋" w:eastAsia="仿宋" w:hAnsi="仿宋" w:hint="eastAsia"/>
          <w:b/>
          <w:sz w:val="28"/>
          <w:szCs w:val="28"/>
        </w:rPr>
        <w:t>卫星</w:t>
      </w:r>
      <w:r w:rsidRPr="00EE2A9B">
        <w:rPr>
          <w:rFonts w:ascii="仿宋" w:eastAsia="仿宋" w:hAnsi="仿宋"/>
          <w:b/>
          <w:sz w:val="28"/>
          <w:szCs w:val="28"/>
        </w:rPr>
        <w:t>时钟：</w:t>
      </w:r>
      <w:r w:rsidR="00A76BB0" w:rsidRPr="00A76BB0">
        <w:rPr>
          <w:rFonts w:ascii="仿宋" w:eastAsia="仿宋" w:hAnsi="仿宋" w:hint="eastAsia"/>
          <w:sz w:val="28"/>
          <w:szCs w:val="28"/>
        </w:rPr>
        <w:t>GNSS卫星上原子钟的任何微小误差都会导致接收器计算出的位置出现重大误差。大约10纳秒的时钟误差会导致3米的位置误差。</w:t>
      </w:r>
    </w:p>
    <w:p w:rsidR="00EE2A9B" w:rsidRDefault="00EE2A9B" w:rsidP="007016CD">
      <w:pPr>
        <w:ind w:firstLine="420"/>
        <w:rPr>
          <w:rFonts w:ascii="仿宋" w:eastAsia="仿宋" w:hAnsi="仿宋"/>
          <w:sz w:val="28"/>
          <w:szCs w:val="28"/>
        </w:rPr>
      </w:pPr>
      <w:r w:rsidRPr="00EE2A9B">
        <w:rPr>
          <w:rFonts w:ascii="仿宋" w:eastAsia="仿宋" w:hAnsi="仿宋" w:hint="eastAsia"/>
          <w:b/>
          <w:sz w:val="28"/>
          <w:szCs w:val="28"/>
        </w:rPr>
        <w:t>轨道误差:</w:t>
      </w:r>
      <w:r>
        <w:rPr>
          <w:rFonts w:ascii="仿宋" w:eastAsia="仿宋" w:hAnsi="仿宋"/>
          <w:b/>
          <w:sz w:val="28"/>
          <w:szCs w:val="28"/>
        </w:rPr>
        <w:t xml:space="preserve"> </w:t>
      </w:r>
      <w:r w:rsidRPr="00EE2A9B">
        <w:rPr>
          <w:rFonts w:ascii="仿宋" w:eastAsia="仿宋" w:hAnsi="仿宋" w:hint="eastAsia"/>
          <w:sz w:val="28"/>
          <w:szCs w:val="28"/>
        </w:rPr>
        <w:t>GNSS卫星在非常精确、众所周知的轨道上运行。然而，就像卫星时钟一样，它们的轨道也会有一点变化。当卫星轨道改变时，地面控制系统向卫星发送校正信号，对卫星</w:t>
      </w:r>
      <w:r>
        <w:rPr>
          <w:rFonts w:ascii="仿宋" w:eastAsia="仿宋" w:hAnsi="仿宋" w:hint="eastAsia"/>
          <w:sz w:val="28"/>
          <w:szCs w:val="28"/>
        </w:rPr>
        <w:t>星历表</w:t>
      </w:r>
      <w:r w:rsidRPr="00EE2A9B">
        <w:rPr>
          <w:rFonts w:ascii="仿宋" w:eastAsia="仿宋" w:hAnsi="仿宋" w:hint="eastAsia"/>
          <w:sz w:val="28"/>
          <w:szCs w:val="28"/>
        </w:rPr>
        <w:t>进行更新。即使有GNSS地面控制系统的校正，在轨道中仍然有小的误差，可能导致高达±2.5 m的位置误差。</w:t>
      </w:r>
    </w:p>
    <w:p w:rsidR="00EE2A9B" w:rsidRDefault="004C0FB5" w:rsidP="007016CD">
      <w:pPr>
        <w:ind w:firstLine="420"/>
        <w:rPr>
          <w:rFonts w:ascii="仿宋" w:eastAsia="仿宋" w:hAnsi="仿宋"/>
          <w:sz w:val="28"/>
          <w:szCs w:val="28"/>
        </w:rPr>
      </w:pPr>
      <w:r w:rsidRPr="007717AE">
        <w:rPr>
          <w:rFonts w:ascii="仿宋" w:eastAsia="仿宋" w:hAnsi="仿宋" w:hint="eastAsia"/>
          <w:b/>
          <w:sz w:val="28"/>
          <w:szCs w:val="28"/>
        </w:rPr>
        <w:t>电离层延迟:</w:t>
      </w:r>
      <w:r w:rsidRPr="007717AE">
        <w:rPr>
          <w:rFonts w:ascii="仿宋" w:eastAsia="仿宋" w:hAnsi="仿宋"/>
          <w:b/>
          <w:sz w:val="28"/>
          <w:szCs w:val="28"/>
        </w:rPr>
        <w:t xml:space="preserve"> </w:t>
      </w:r>
      <w:r w:rsidRPr="004C0FB5">
        <w:rPr>
          <w:rFonts w:ascii="仿宋" w:eastAsia="仿宋" w:hAnsi="仿宋" w:hint="eastAsia"/>
          <w:sz w:val="28"/>
          <w:szCs w:val="28"/>
        </w:rPr>
        <w:t xml:space="preserve">电离层是离地80 </w:t>
      </w:r>
      <w:r w:rsidR="007717AE" w:rsidRPr="007717AE">
        <w:rPr>
          <w:rFonts w:ascii="仿宋" w:eastAsia="仿宋" w:hAnsi="仿宋" w:hint="eastAsia"/>
          <w:sz w:val="28"/>
          <w:szCs w:val="28"/>
        </w:rPr>
        <w:t>～</w:t>
      </w:r>
      <w:r w:rsidR="007717AE">
        <w:rPr>
          <w:rFonts w:ascii="仿宋" w:eastAsia="仿宋" w:hAnsi="仿宋" w:hint="eastAsia"/>
          <w:sz w:val="28"/>
          <w:szCs w:val="28"/>
        </w:rPr>
        <w:t xml:space="preserve"> </w:t>
      </w:r>
      <w:r w:rsidRPr="004C0FB5">
        <w:rPr>
          <w:rFonts w:ascii="仿宋" w:eastAsia="仿宋" w:hAnsi="仿宋" w:hint="eastAsia"/>
          <w:sz w:val="28"/>
          <w:szCs w:val="28"/>
        </w:rPr>
        <w:t>600公里的大气层。这一层含有带电粒子，称为离子。这些离子会延迟卫星信号，并可能导致大量的卫星位置误差(通常为</w:t>
      </w:r>
      <w:r w:rsidR="007717AE" w:rsidRPr="007717AE">
        <w:rPr>
          <w:rFonts w:ascii="仿宋" w:eastAsia="仿宋" w:hAnsi="仿宋" w:hint="eastAsia"/>
          <w:sz w:val="28"/>
          <w:szCs w:val="28"/>
        </w:rPr>
        <w:t>±</w:t>
      </w:r>
      <w:r w:rsidR="007717AE">
        <w:rPr>
          <w:rFonts w:ascii="仿宋" w:eastAsia="仿宋" w:hAnsi="仿宋" w:hint="eastAsia"/>
          <w:sz w:val="28"/>
          <w:szCs w:val="28"/>
        </w:rPr>
        <w:t>5</w:t>
      </w:r>
      <w:r w:rsidRPr="004C0FB5">
        <w:rPr>
          <w:rFonts w:ascii="仿宋" w:eastAsia="仿宋" w:hAnsi="仿宋" w:hint="eastAsia"/>
          <w:sz w:val="28"/>
          <w:szCs w:val="28"/>
        </w:rPr>
        <w:t>m)。电离层延迟随太阳活动、一年中的时间、季节、一天中的时间和位置而变化。这使得很难预测电离层延迟对计算位置的影响程度。电离层的延迟也根据通过电离层的信号的无线电频率而变化。</w:t>
      </w:r>
    </w:p>
    <w:p w:rsidR="007717AE" w:rsidRDefault="00885999" w:rsidP="007016CD">
      <w:pPr>
        <w:ind w:firstLine="420"/>
        <w:rPr>
          <w:rFonts w:ascii="仿宋" w:eastAsia="仿宋" w:hAnsi="仿宋"/>
          <w:sz w:val="28"/>
          <w:szCs w:val="28"/>
        </w:rPr>
      </w:pPr>
      <w:r w:rsidRPr="00885999">
        <w:rPr>
          <w:rFonts w:ascii="仿宋" w:eastAsia="仿宋" w:hAnsi="仿宋" w:hint="eastAsia"/>
          <w:b/>
          <w:sz w:val="28"/>
          <w:szCs w:val="28"/>
        </w:rPr>
        <w:t>对流层延迟:</w:t>
      </w:r>
      <w:r>
        <w:rPr>
          <w:rFonts w:ascii="仿宋" w:eastAsia="仿宋" w:hAnsi="仿宋" w:hint="eastAsia"/>
          <w:sz w:val="28"/>
          <w:szCs w:val="28"/>
        </w:rPr>
        <w:t xml:space="preserve"> </w:t>
      </w:r>
      <w:r w:rsidRPr="00885999">
        <w:rPr>
          <w:rFonts w:ascii="仿宋" w:eastAsia="仿宋" w:hAnsi="仿宋" w:hint="eastAsia"/>
          <w:sz w:val="28"/>
          <w:szCs w:val="28"/>
        </w:rPr>
        <w:t>对流层是离地球表面最近的大气层。对流层延迟的变化是由对流层中湿度、温度和气压的变化引起的。由于对流层</w:t>
      </w:r>
      <w:r>
        <w:rPr>
          <w:rFonts w:ascii="仿宋" w:eastAsia="仿宋" w:hAnsi="仿宋" w:hint="eastAsia"/>
          <w:sz w:val="28"/>
          <w:szCs w:val="28"/>
        </w:rPr>
        <w:t>环境</w:t>
      </w:r>
      <w:r w:rsidRPr="00885999">
        <w:rPr>
          <w:rFonts w:ascii="仿宋" w:eastAsia="仿宋" w:hAnsi="仿宋" w:hint="eastAsia"/>
          <w:sz w:val="28"/>
          <w:szCs w:val="28"/>
        </w:rPr>
        <w:t>在一个局域内非常相似，所以基站和漫游接收器所经历的对流层延迟非常相似。这使得RTK GNSS可以补偿</w:t>
      </w:r>
      <w:r>
        <w:rPr>
          <w:rFonts w:ascii="仿宋" w:eastAsia="仿宋" w:hAnsi="仿宋" w:hint="eastAsia"/>
          <w:sz w:val="28"/>
          <w:szCs w:val="28"/>
        </w:rPr>
        <w:t>对流层</w:t>
      </w:r>
      <w:r w:rsidRPr="00885999">
        <w:rPr>
          <w:rFonts w:ascii="仿宋" w:eastAsia="仿宋" w:hAnsi="仿宋" w:hint="eastAsia"/>
          <w:sz w:val="28"/>
          <w:szCs w:val="28"/>
        </w:rPr>
        <w:t>延迟，下一小节将对此</w:t>
      </w:r>
      <w:r w:rsidRPr="00885999">
        <w:rPr>
          <w:rFonts w:ascii="仿宋" w:eastAsia="仿宋" w:hAnsi="仿宋" w:hint="eastAsia"/>
          <w:sz w:val="28"/>
          <w:szCs w:val="28"/>
        </w:rPr>
        <w:lastRenderedPageBreak/>
        <w:t>进行讨论。</w:t>
      </w:r>
    </w:p>
    <w:p w:rsidR="00885999" w:rsidRDefault="003E067B" w:rsidP="007016CD">
      <w:pPr>
        <w:ind w:firstLine="420"/>
        <w:rPr>
          <w:rFonts w:ascii="仿宋" w:eastAsia="仿宋" w:hAnsi="仿宋"/>
          <w:sz w:val="28"/>
          <w:szCs w:val="28"/>
        </w:rPr>
      </w:pPr>
      <w:r w:rsidRPr="003E067B">
        <w:rPr>
          <w:rFonts w:ascii="仿宋" w:eastAsia="仿宋" w:hAnsi="仿宋" w:hint="eastAsia"/>
          <w:b/>
          <w:sz w:val="28"/>
          <w:szCs w:val="28"/>
        </w:rPr>
        <w:t>多路径:</w:t>
      </w:r>
      <w:r>
        <w:rPr>
          <w:rFonts w:ascii="仿宋" w:eastAsia="仿宋" w:hAnsi="仿宋"/>
          <w:sz w:val="28"/>
          <w:szCs w:val="28"/>
        </w:rPr>
        <w:t xml:space="preserve"> </w:t>
      </w:r>
      <w:r w:rsidRPr="003E067B">
        <w:rPr>
          <w:rFonts w:ascii="仿宋" w:eastAsia="仿宋" w:hAnsi="仿宋" w:hint="eastAsia"/>
          <w:sz w:val="28"/>
          <w:szCs w:val="28"/>
        </w:rPr>
        <w:t>当GNSS信号从物体(如建筑物的墙壁)反射到GNSS天线时，就会发生多路径。由于反射回来的信号传到天线的距离很远，所以反射回来的信号到达接收器的时间稍微有些延迟。这个延迟信号会导致接收器计算错误的位置。</w:t>
      </w:r>
    </w:p>
    <w:p w:rsidR="003E067B" w:rsidRDefault="008070DC" w:rsidP="007016CD">
      <w:pPr>
        <w:ind w:firstLine="420"/>
        <w:rPr>
          <w:rFonts w:ascii="仿宋" w:eastAsia="仿宋" w:hAnsi="仿宋"/>
          <w:sz w:val="28"/>
          <w:szCs w:val="28"/>
        </w:rPr>
      </w:pPr>
      <w:r w:rsidRPr="008070DC">
        <w:rPr>
          <w:rFonts w:ascii="仿宋" w:eastAsia="仿宋" w:hAnsi="仿宋" w:hint="eastAsia"/>
          <w:sz w:val="28"/>
          <w:szCs w:val="28"/>
        </w:rPr>
        <w:t>我们在图2.1中总结了这些贡献源的误差范围。要更详细地讨论这些错误，请参考[3,4,5,6]。</w:t>
      </w:r>
    </w:p>
    <w:p w:rsidR="008070DC" w:rsidRDefault="008070DC" w:rsidP="008070DC">
      <w:pPr>
        <w:rPr>
          <w:rFonts w:ascii="仿宋" w:eastAsia="仿宋" w:hAnsi="仿宋"/>
          <w:sz w:val="28"/>
          <w:szCs w:val="28"/>
        </w:rPr>
      </w:pPr>
      <w:r>
        <w:rPr>
          <w:noProof/>
        </w:rPr>
        <w:drawing>
          <wp:inline distT="0" distB="0" distL="0" distR="0" wp14:anchorId="507046DC" wp14:editId="4F4EE21D">
            <wp:extent cx="5274310" cy="210058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100580"/>
                    </a:xfrm>
                    <a:prstGeom prst="rect">
                      <a:avLst/>
                    </a:prstGeom>
                  </pic:spPr>
                </pic:pic>
              </a:graphicData>
            </a:graphic>
          </wp:inline>
        </w:drawing>
      </w:r>
    </w:p>
    <w:p w:rsidR="008070DC" w:rsidRDefault="008070DC" w:rsidP="006209DD">
      <w:pPr>
        <w:jc w:val="center"/>
        <w:rPr>
          <w:rFonts w:ascii="仿宋" w:eastAsia="仿宋" w:hAnsi="仿宋"/>
          <w:sz w:val="28"/>
          <w:szCs w:val="28"/>
        </w:rPr>
      </w:pPr>
      <w:r>
        <w:rPr>
          <w:rFonts w:ascii="仿宋" w:eastAsia="仿宋" w:hAnsi="仿宋" w:hint="eastAsia"/>
          <w:sz w:val="28"/>
          <w:szCs w:val="28"/>
        </w:rPr>
        <w:t>图2.1 GNSS系统</w:t>
      </w:r>
      <w:r>
        <w:rPr>
          <w:rFonts w:ascii="仿宋" w:eastAsia="仿宋" w:hAnsi="仿宋"/>
          <w:sz w:val="28"/>
          <w:szCs w:val="28"/>
        </w:rPr>
        <w:t>误差</w:t>
      </w:r>
    </w:p>
    <w:p w:rsidR="008070DC" w:rsidRDefault="00C15434" w:rsidP="008070DC">
      <w:pPr>
        <w:rPr>
          <w:rFonts w:ascii="仿宋" w:eastAsia="仿宋" w:hAnsi="仿宋"/>
          <w:sz w:val="28"/>
          <w:szCs w:val="28"/>
        </w:rPr>
      </w:pPr>
      <w:r>
        <w:rPr>
          <w:rFonts w:ascii="仿宋" w:eastAsia="仿宋" w:hAnsi="仿宋" w:hint="eastAsia"/>
          <w:sz w:val="28"/>
          <w:szCs w:val="28"/>
        </w:rPr>
        <w:t xml:space="preserve">2.1.3 </w:t>
      </w:r>
      <w:r w:rsidR="006209DD">
        <w:rPr>
          <w:rFonts w:ascii="仿宋" w:eastAsia="仿宋" w:hAnsi="仿宋" w:hint="eastAsia"/>
          <w:sz w:val="28"/>
          <w:szCs w:val="28"/>
        </w:rPr>
        <w:t>基于</w:t>
      </w:r>
      <w:r w:rsidR="006209DD">
        <w:rPr>
          <w:rFonts w:ascii="仿宋" w:eastAsia="仿宋" w:hAnsi="仿宋"/>
          <w:sz w:val="28"/>
          <w:szCs w:val="28"/>
        </w:rPr>
        <w:t>卫星</w:t>
      </w:r>
      <w:r w:rsidR="006209DD">
        <w:rPr>
          <w:rFonts w:ascii="仿宋" w:eastAsia="仿宋" w:hAnsi="仿宋" w:hint="eastAsia"/>
          <w:sz w:val="28"/>
          <w:szCs w:val="28"/>
        </w:rPr>
        <w:t>的</w:t>
      </w:r>
      <w:r w:rsidR="006209DD">
        <w:rPr>
          <w:rFonts w:ascii="仿宋" w:eastAsia="仿宋" w:hAnsi="仿宋"/>
          <w:sz w:val="28"/>
          <w:szCs w:val="28"/>
        </w:rPr>
        <w:t>增强系统</w:t>
      </w:r>
    </w:p>
    <w:p w:rsidR="006209DD" w:rsidRDefault="00971811" w:rsidP="008070DC">
      <w:pPr>
        <w:rPr>
          <w:rFonts w:ascii="仿宋" w:eastAsia="仿宋" w:hAnsi="仿宋"/>
          <w:sz w:val="28"/>
          <w:szCs w:val="28"/>
        </w:rPr>
      </w:pPr>
      <w:r>
        <w:rPr>
          <w:rFonts w:ascii="仿宋" w:eastAsia="仿宋" w:hAnsi="仿宋"/>
          <w:sz w:val="28"/>
          <w:szCs w:val="28"/>
        </w:rPr>
        <w:tab/>
      </w:r>
      <w:r w:rsidR="008A60B9" w:rsidRPr="008A60B9">
        <w:rPr>
          <w:rFonts w:ascii="仿宋" w:eastAsia="仿宋" w:hAnsi="仿宋" w:hint="eastAsia"/>
          <w:sz w:val="28"/>
          <w:szCs w:val="28"/>
        </w:rPr>
        <w:t>卫星增强系统(SBAS)</w:t>
      </w:r>
      <w:r w:rsidR="008A60B9">
        <w:rPr>
          <w:rFonts w:ascii="仿宋" w:eastAsia="仿宋" w:hAnsi="仿宋" w:hint="eastAsia"/>
          <w:sz w:val="28"/>
          <w:szCs w:val="28"/>
        </w:rPr>
        <w:t>补偿</w:t>
      </w:r>
      <w:r w:rsidR="008A60B9" w:rsidRPr="008A60B9">
        <w:rPr>
          <w:rFonts w:ascii="仿宋" w:eastAsia="仿宋" w:hAnsi="仿宋" w:hint="eastAsia"/>
          <w:sz w:val="28"/>
          <w:szCs w:val="28"/>
        </w:rPr>
        <w:t>现有的GNSS，以减少测量误差。SBAS弥补了GNSS在准确性、完整性、连续性和可用性方面的某些缺陷。SBAS的概念是基于遍布整个大陆的精确定位参考站的GNSS测量。然后</w:t>
      </w:r>
      <w:r w:rsidR="008A60B9">
        <w:rPr>
          <w:rFonts w:ascii="仿宋" w:eastAsia="仿宋" w:hAnsi="仿宋" w:hint="eastAsia"/>
          <w:sz w:val="28"/>
          <w:szCs w:val="28"/>
        </w:rPr>
        <w:t>将</w:t>
      </w:r>
      <w:r w:rsidR="008A60B9" w:rsidRPr="008A60B9">
        <w:rPr>
          <w:rFonts w:ascii="仿宋" w:eastAsia="仿宋" w:hAnsi="仿宋" w:hint="eastAsia"/>
          <w:sz w:val="28"/>
          <w:szCs w:val="28"/>
        </w:rPr>
        <w:t>GNSS</w:t>
      </w:r>
      <w:r w:rsidR="008A60B9">
        <w:rPr>
          <w:rFonts w:ascii="仿宋" w:eastAsia="仿宋" w:hAnsi="仿宋" w:hint="eastAsia"/>
          <w:sz w:val="28"/>
          <w:szCs w:val="28"/>
        </w:rPr>
        <w:t>误差传输到计算</w:t>
      </w:r>
      <w:r w:rsidR="008A60B9">
        <w:rPr>
          <w:rFonts w:ascii="仿宋" w:eastAsia="仿宋" w:hAnsi="仿宋"/>
          <w:sz w:val="28"/>
          <w:szCs w:val="28"/>
        </w:rPr>
        <w:t>中心，</w:t>
      </w:r>
      <w:r w:rsidR="008A60B9">
        <w:rPr>
          <w:rFonts w:ascii="仿宋" w:eastAsia="仿宋" w:hAnsi="仿宋" w:hint="eastAsia"/>
          <w:sz w:val="28"/>
          <w:szCs w:val="28"/>
        </w:rPr>
        <w:t>以</w:t>
      </w:r>
      <w:r w:rsidR="008A60B9">
        <w:rPr>
          <w:rFonts w:ascii="仿宋" w:eastAsia="仿宋" w:hAnsi="仿宋"/>
          <w:sz w:val="28"/>
          <w:szCs w:val="28"/>
        </w:rPr>
        <w:t>计算</w:t>
      </w:r>
      <w:r w:rsidR="008A60B9" w:rsidRPr="008A60B9">
        <w:rPr>
          <w:rFonts w:ascii="仿宋" w:eastAsia="仿宋" w:hAnsi="仿宋" w:hint="eastAsia"/>
          <w:sz w:val="28"/>
          <w:szCs w:val="28"/>
        </w:rPr>
        <w:t>差分校正和完整性信息，然后使用地球同步卫星在大陆上广播，作为原始GNSS信息的增强或覆盖。SBAS信息通过能够覆盖广大地区的地球同步卫星广播</w:t>
      </w:r>
      <w:r w:rsidR="008A60B9">
        <w:rPr>
          <w:rFonts w:ascii="仿宋" w:eastAsia="仿宋" w:hAnsi="仿宋" w:hint="eastAsia"/>
          <w:sz w:val="28"/>
          <w:szCs w:val="28"/>
        </w:rPr>
        <w:t>。</w:t>
      </w:r>
    </w:p>
    <w:p w:rsidR="008A60B9" w:rsidRDefault="00740B47" w:rsidP="008070DC">
      <w:pPr>
        <w:rPr>
          <w:rFonts w:ascii="仿宋" w:eastAsia="仿宋" w:hAnsi="仿宋"/>
          <w:sz w:val="28"/>
          <w:szCs w:val="28"/>
        </w:rPr>
      </w:pPr>
      <w:r>
        <w:rPr>
          <w:rFonts w:ascii="仿宋" w:eastAsia="仿宋" w:hAnsi="仿宋"/>
          <w:sz w:val="28"/>
          <w:szCs w:val="28"/>
        </w:rPr>
        <w:tab/>
      </w:r>
      <w:r>
        <w:rPr>
          <w:rFonts w:ascii="仿宋" w:eastAsia="仿宋" w:hAnsi="仿宋" w:hint="eastAsia"/>
          <w:sz w:val="28"/>
          <w:szCs w:val="28"/>
        </w:rPr>
        <w:t>许多</w:t>
      </w:r>
      <w:r w:rsidRPr="00740B47">
        <w:rPr>
          <w:rFonts w:ascii="仿宋" w:eastAsia="仿宋" w:hAnsi="仿宋" w:hint="eastAsia"/>
          <w:sz w:val="28"/>
          <w:szCs w:val="28"/>
        </w:rPr>
        <w:t>国家已经实施了自己的基于卫星的增强系统。欧洲有欧洲地球同步导航覆盖服务(EGNOS)，主要覆盖欧洲。美国有其广域扩增系</w:t>
      </w:r>
      <w:r w:rsidRPr="00740B47">
        <w:rPr>
          <w:rFonts w:ascii="仿宋" w:eastAsia="仿宋" w:hAnsi="仿宋" w:hint="eastAsia"/>
          <w:sz w:val="28"/>
          <w:szCs w:val="28"/>
        </w:rPr>
        <w:lastRenderedPageBreak/>
        <w:t>统(WAAS)。中国已经启动北斗系统(BDS)，提供自己的SBAS实施。日本拥有多功能卫星增强系统(MSAS)。印度推出了自己的SBAS</w:t>
      </w:r>
      <w:r>
        <w:rPr>
          <w:rFonts w:ascii="仿宋" w:eastAsia="仿宋" w:hAnsi="仿宋" w:hint="eastAsia"/>
          <w:sz w:val="28"/>
          <w:szCs w:val="28"/>
        </w:rPr>
        <w:t>程序</w:t>
      </w:r>
      <w:r w:rsidRPr="00740B47">
        <w:rPr>
          <w:rFonts w:ascii="仿宋" w:eastAsia="仿宋" w:hAnsi="仿宋" w:hint="eastAsia"/>
          <w:sz w:val="28"/>
          <w:szCs w:val="28"/>
        </w:rPr>
        <w:t>，</w:t>
      </w:r>
      <w:r>
        <w:rPr>
          <w:rFonts w:ascii="仿宋" w:eastAsia="仿宋" w:hAnsi="仿宋" w:hint="eastAsia"/>
          <w:sz w:val="28"/>
          <w:szCs w:val="28"/>
        </w:rPr>
        <w:t>命</w:t>
      </w:r>
      <w:r w:rsidRPr="00740B47">
        <w:rPr>
          <w:rFonts w:ascii="仿宋" w:eastAsia="仿宋" w:hAnsi="仿宋" w:hint="eastAsia"/>
          <w:sz w:val="28"/>
          <w:szCs w:val="28"/>
        </w:rPr>
        <w:t>名为GPS和地理增强导航(GAGAN)，覆盖印度次大陆。所有的系统都符合一个通用的全球标准，因此都是兼容的，不可互操作的。</w:t>
      </w:r>
    </w:p>
    <w:p w:rsidR="006441EC" w:rsidRDefault="006441EC" w:rsidP="008070DC">
      <w:pPr>
        <w:rPr>
          <w:rFonts w:ascii="仿宋" w:eastAsia="仿宋" w:hAnsi="仿宋"/>
          <w:sz w:val="28"/>
          <w:szCs w:val="28"/>
        </w:rPr>
      </w:pPr>
      <w:r>
        <w:rPr>
          <w:rFonts w:ascii="仿宋" w:eastAsia="仿宋" w:hAnsi="仿宋"/>
          <w:sz w:val="28"/>
          <w:szCs w:val="28"/>
        </w:rPr>
        <w:tab/>
      </w:r>
      <w:r w:rsidR="00427B87">
        <w:rPr>
          <w:rFonts w:ascii="仿宋" w:eastAsia="仿宋" w:hAnsi="仿宋" w:hint="eastAsia"/>
          <w:sz w:val="28"/>
          <w:szCs w:val="28"/>
        </w:rPr>
        <w:t>值得</w:t>
      </w:r>
      <w:r w:rsidR="00427B87" w:rsidRPr="00427B87">
        <w:rPr>
          <w:rFonts w:ascii="仿宋" w:eastAsia="仿宋" w:hAnsi="仿宋" w:hint="eastAsia"/>
          <w:sz w:val="28"/>
          <w:szCs w:val="28"/>
        </w:rPr>
        <w:t>注意</w:t>
      </w:r>
      <w:r w:rsidR="00427B87">
        <w:rPr>
          <w:rFonts w:ascii="仿宋" w:eastAsia="仿宋" w:hAnsi="仿宋" w:hint="eastAsia"/>
          <w:sz w:val="28"/>
          <w:szCs w:val="28"/>
        </w:rPr>
        <w:t>的是</w:t>
      </w:r>
      <w:r w:rsidR="00427B87" w:rsidRPr="00427B87">
        <w:rPr>
          <w:rFonts w:ascii="仿宋" w:eastAsia="仿宋" w:hAnsi="仿宋" w:hint="eastAsia"/>
          <w:sz w:val="28"/>
          <w:szCs w:val="28"/>
        </w:rPr>
        <w:t>，大多数商业GNSS接收器都提供SBAS功能。详细地说，WAAS规范要求它为横向和纵向测量提供7.6 m或更少的位置精度，至少95%的时间。在特定位置对该系统的实际性能测量表明，该系统的横向</w:t>
      </w:r>
      <w:r w:rsidR="00427B87">
        <w:rPr>
          <w:rFonts w:ascii="仿宋" w:eastAsia="仿宋" w:hAnsi="仿宋" w:hint="eastAsia"/>
          <w:sz w:val="28"/>
          <w:szCs w:val="28"/>
        </w:rPr>
        <w:t>好于</w:t>
      </w:r>
      <w:r w:rsidR="00427B87" w:rsidRPr="00427B87">
        <w:rPr>
          <w:rFonts w:ascii="仿宋" w:eastAsia="仿宋" w:hAnsi="仿宋" w:hint="eastAsia"/>
          <w:sz w:val="28"/>
          <w:szCs w:val="28"/>
        </w:rPr>
        <w:t>1.0米，纵向</w:t>
      </w:r>
      <w:r w:rsidR="00427B87">
        <w:rPr>
          <w:rFonts w:ascii="仿宋" w:eastAsia="仿宋" w:hAnsi="仿宋" w:hint="eastAsia"/>
          <w:sz w:val="28"/>
          <w:szCs w:val="28"/>
        </w:rPr>
        <w:t>好于</w:t>
      </w:r>
      <w:r w:rsidR="00427B87" w:rsidRPr="00427B87">
        <w:rPr>
          <w:rFonts w:ascii="仿宋" w:eastAsia="仿宋" w:hAnsi="仿宋" w:hint="eastAsia"/>
          <w:sz w:val="28"/>
          <w:szCs w:val="28"/>
        </w:rPr>
        <w:t>1.5米</w:t>
      </w:r>
      <w:r w:rsidR="00427B87">
        <w:rPr>
          <w:rFonts w:ascii="仿宋" w:eastAsia="仿宋" w:hAnsi="仿宋" w:hint="eastAsia"/>
          <w:sz w:val="28"/>
          <w:szCs w:val="28"/>
        </w:rPr>
        <w:t>。</w:t>
      </w:r>
    </w:p>
    <w:p w:rsidR="00427B87" w:rsidRDefault="00541F2E" w:rsidP="008070DC">
      <w:pPr>
        <w:rPr>
          <w:rFonts w:ascii="仿宋" w:eastAsia="仿宋" w:hAnsi="仿宋"/>
          <w:sz w:val="28"/>
          <w:szCs w:val="28"/>
        </w:rPr>
      </w:pPr>
      <w:r>
        <w:rPr>
          <w:rFonts w:ascii="仿宋" w:eastAsia="仿宋" w:hAnsi="仿宋"/>
          <w:sz w:val="28"/>
          <w:szCs w:val="28"/>
        </w:rPr>
        <w:t xml:space="preserve">2.1.4 </w:t>
      </w:r>
      <w:r>
        <w:rPr>
          <w:rFonts w:ascii="仿宋" w:eastAsia="仿宋" w:hAnsi="仿宋" w:hint="eastAsia"/>
          <w:sz w:val="28"/>
          <w:szCs w:val="28"/>
        </w:rPr>
        <w:t>实时</w:t>
      </w:r>
      <w:r>
        <w:rPr>
          <w:rFonts w:ascii="仿宋" w:eastAsia="仿宋" w:hAnsi="仿宋"/>
          <w:sz w:val="28"/>
          <w:szCs w:val="28"/>
        </w:rPr>
        <w:t>运动和差分</w:t>
      </w:r>
      <w:r>
        <w:rPr>
          <w:rFonts w:ascii="仿宋" w:eastAsia="仿宋" w:hAnsi="仿宋" w:hint="eastAsia"/>
          <w:sz w:val="28"/>
          <w:szCs w:val="28"/>
        </w:rPr>
        <w:t>GPS</w:t>
      </w:r>
    </w:p>
    <w:p w:rsidR="007D5D13" w:rsidRDefault="00573E62" w:rsidP="008070DC">
      <w:pPr>
        <w:rPr>
          <w:rFonts w:ascii="仿宋" w:eastAsia="仿宋" w:hAnsi="仿宋"/>
          <w:sz w:val="28"/>
          <w:szCs w:val="28"/>
        </w:rPr>
      </w:pPr>
      <w:r>
        <w:rPr>
          <w:rFonts w:ascii="仿宋" w:eastAsia="仿宋" w:hAnsi="仿宋"/>
          <w:sz w:val="28"/>
          <w:szCs w:val="28"/>
        </w:rPr>
        <w:tab/>
      </w:r>
      <w:r w:rsidRPr="00573E62">
        <w:rPr>
          <w:rFonts w:ascii="仿宋" w:eastAsia="仿宋" w:hAnsi="仿宋" w:hint="eastAsia"/>
          <w:sz w:val="28"/>
          <w:szCs w:val="28"/>
        </w:rPr>
        <w:t>根据我们的经验，大多数商用的多星座GNSS系统提供的定位精度不超过2米半径。虽然这对人类司机来说已经足够了，但为了让自动驾驶汽车沿着道路行驶，它需要知道道路的位置。为了保持在特定的车道上，它需要知道车道的位置。自动驾驶汽车在车道上行驶时，其定位要求按分米计算。幸运的是，实时运动学(RTK)和差分GNSS确实提供分米级的定位精度。在本小节中，我们将研究RTK和差分GNSS如何工作。</w:t>
      </w:r>
    </w:p>
    <w:p w:rsidR="00573E62" w:rsidRDefault="005D3900" w:rsidP="008070DC">
      <w:pPr>
        <w:rPr>
          <w:rFonts w:ascii="仿宋" w:eastAsia="仿宋" w:hAnsi="仿宋"/>
          <w:sz w:val="28"/>
          <w:szCs w:val="28"/>
        </w:rPr>
      </w:pPr>
      <w:r>
        <w:rPr>
          <w:rFonts w:ascii="仿宋" w:eastAsia="仿宋" w:hAnsi="仿宋"/>
          <w:sz w:val="28"/>
          <w:szCs w:val="28"/>
        </w:rPr>
        <w:tab/>
      </w:r>
      <w:r w:rsidRPr="005D3900">
        <w:rPr>
          <w:rFonts w:ascii="仿宋" w:eastAsia="仿宋" w:hAnsi="仿宋" w:hint="eastAsia"/>
          <w:sz w:val="28"/>
          <w:szCs w:val="28"/>
        </w:rPr>
        <w:t>RTK GNSS通过减少卫星时钟、不完全轨道、非球面延迟和三次方波延迟中的误差来达到高精度。图2.2展示了RTK GNSS的基本概念，纠正这些GNSS</w:t>
      </w:r>
      <w:r>
        <w:rPr>
          <w:rFonts w:ascii="仿宋" w:eastAsia="仿宋" w:hAnsi="仿宋" w:hint="eastAsia"/>
          <w:sz w:val="28"/>
          <w:szCs w:val="28"/>
        </w:rPr>
        <w:t>误差</w:t>
      </w:r>
      <w:r w:rsidRPr="005D3900">
        <w:rPr>
          <w:rFonts w:ascii="仿宋" w:eastAsia="仿宋" w:hAnsi="仿宋" w:hint="eastAsia"/>
          <w:sz w:val="28"/>
          <w:szCs w:val="28"/>
        </w:rPr>
        <w:t>的一个好方法是在一个位置已知的基站上设置一个GNSS接收机。基站接收器根据卫星数据计算其位置，并将其与实际已知位置进行比较，然后识别出两者之间的差异。由此产生的误差修正可以从基地传达到车辆。</w:t>
      </w:r>
    </w:p>
    <w:p w:rsidR="005D3900" w:rsidRDefault="00504494" w:rsidP="008070DC">
      <w:pPr>
        <w:rPr>
          <w:rFonts w:ascii="仿宋" w:eastAsia="仿宋" w:hAnsi="仿宋"/>
          <w:sz w:val="28"/>
          <w:szCs w:val="28"/>
        </w:rPr>
      </w:pPr>
      <w:r>
        <w:rPr>
          <w:rFonts w:ascii="仿宋" w:eastAsia="仿宋" w:hAnsi="仿宋"/>
          <w:sz w:val="28"/>
          <w:szCs w:val="28"/>
        </w:rPr>
        <w:lastRenderedPageBreak/>
        <w:tab/>
      </w:r>
      <w:r w:rsidRPr="00504494">
        <w:rPr>
          <w:rFonts w:ascii="仿宋" w:eastAsia="仿宋" w:hAnsi="仿宋" w:hint="eastAsia"/>
          <w:sz w:val="28"/>
          <w:szCs w:val="28"/>
        </w:rPr>
        <w:t>具体来说，RTK使用基于载波的测距，并提供比基于代码的定位精确数量级的范围(以及位置)。基于</w:t>
      </w:r>
      <w:r>
        <w:rPr>
          <w:rFonts w:ascii="仿宋" w:eastAsia="仿宋" w:hAnsi="仿宋" w:hint="eastAsia"/>
          <w:sz w:val="28"/>
          <w:szCs w:val="28"/>
        </w:rPr>
        <w:t>代码</w:t>
      </w:r>
      <w:r w:rsidRPr="00504494">
        <w:rPr>
          <w:rFonts w:ascii="仿宋" w:eastAsia="仿宋" w:hAnsi="仿宋" w:hint="eastAsia"/>
          <w:sz w:val="28"/>
          <w:szCs w:val="28"/>
        </w:rPr>
        <w:t>的定位是一种利用卫星伪随机码中包含的信息，通过粗采集码进行数据采集的处理技术。经过微分校正，这种处理技术的结果是5米的精度。载波测距是另一种通过载波相位接收器采集数据的处理技术，利用载波信号计算位置。载波信号具有比伪随机码高得多的频率，比单纯使用伪随机码具有更高的精度。伪随机码缩小参考量，载波码在差分校正后进一步缩小参考量，从而提高亚米精度。在基于carrier的测距中，通过确定卫星和飞行器之间的载波周期数，然后用这个数乘以载波波长来计算距离。计算范围仍然包括来自卫星时钟和星历表、电离层和对流层延迟等来源的误差。为了消除这些误差并利用基于carri er的测量精度，RTK性能要求测量数据从基站传输到车辆上</w:t>
      </w:r>
      <w:r>
        <w:rPr>
          <w:rFonts w:ascii="仿宋" w:eastAsia="仿宋" w:hAnsi="仿宋" w:hint="eastAsia"/>
          <w:sz w:val="28"/>
          <w:szCs w:val="28"/>
        </w:rPr>
        <w:t>。</w:t>
      </w:r>
    </w:p>
    <w:p w:rsidR="00504494" w:rsidRDefault="00504494" w:rsidP="008070DC">
      <w:pPr>
        <w:rPr>
          <w:rFonts w:ascii="仿宋" w:eastAsia="仿宋" w:hAnsi="仿宋"/>
          <w:sz w:val="28"/>
          <w:szCs w:val="28"/>
        </w:rPr>
      </w:pPr>
      <w:r>
        <w:rPr>
          <w:noProof/>
        </w:rPr>
        <w:drawing>
          <wp:inline distT="0" distB="0" distL="0" distR="0" wp14:anchorId="740E76AA" wp14:editId="7613D453">
            <wp:extent cx="5274310" cy="31705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170555"/>
                    </a:xfrm>
                    <a:prstGeom prst="rect">
                      <a:avLst/>
                    </a:prstGeom>
                  </pic:spPr>
                </pic:pic>
              </a:graphicData>
            </a:graphic>
          </wp:inline>
        </w:drawing>
      </w:r>
    </w:p>
    <w:p w:rsidR="00504494" w:rsidRDefault="00504494" w:rsidP="00563CDD">
      <w:pPr>
        <w:jc w:val="center"/>
        <w:rPr>
          <w:rFonts w:ascii="仿宋" w:eastAsia="仿宋" w:hAnsi="仿宋"/>
          <w:sz w:val="28"/>
          <w:szCs w:val="28"/>
        </w:rPr>
      </w:pPr>
      <w:r>
        <w:rPr>
          <w:rFonts w:ascii="仿宋" w:eastAsia="仿宋" w:hAnsi="仿宋" w:hint="eastAsia"/>
          <w:sz w:val="28"/>
          <w:szCs w:val="28"/>
        </w:rPr>
        <w:t>图2.2 RTK GNSS</w:t>
      </w:r>
    </w:p>
    <w:p w:rsidR="00504494" w:rsidRDefault="00563CDD" w:rsidP="008070DC">
      <w:pPr>
        <w:rPr>
          <w:rFonts w:ascii="仿宋" w:eastAsia="仿宋" w:hAnsi="仿宋"/>
          <w:sz w:val="28"/>
          <w:szCs w:val="28"/>
        </w:rPr>
      </w:pPr>
      <w:r>
        <w:rPr>
          <w:rFonts w:ascii="仿宋" w:eastAsia="仿宋" w:hAnsi="仿宋"/>
          <w:sz w:val="28"/>
          <w:szCs w:val="28"/>
        </w:rPr>
        <w:tab/>
      </w:r>
      <w:r w:rsidRPr="00563CDD">
        <w:rPr>
          <w:rFonts w:ascii="仿宋" w:eastAsia="仿宋" w:hAnsi="仿宋" w:hint="eastAsia"/>
          <w:sz w:val="28"/>
          <w:szCs w:val="28"/>
        </w:rPr>
        <w:t>在RTK GNSS系统中，车辆通过融合模糊度分辨和差分校正的算法</w:t>
      </w:r>
      <w:r w:rsidRPr="00563CDD">
        <w:rPr>
          <w:rFonts w:ascii="仿宋" w:eastAsia="仿宋" w:hAnsi="仿宋" w:hint="eastAsia"/>
          <w:sz w:val="28"/>
          <w:szCs w:val="28"/>
        </w:rPr>
        <w:lastRenderedPageBreak/>
        <w:t>来确定自己的位置。车辆所能达到的位置精度取决于它到基站的距离和差</w:t>
      </w:r>
      <w:r>
        <w:rPr>
          <w:rFonts w:ascii="仿宋" w:eastAsia="仿宋" w:hAnsi="仿宋" w:hint="eastAsia"/>
          <w:sz w:val="28"/>
          <w:szCs w:val="28"/>
        </w:rPr>
        <w:t>分</w:t>
      </w:r>
      <w:r w:rsidRPr="00563CDD">
        <w:rPr>
          <w:rFonts w:ascii="仿宋" w:eastAsia="仿宋" w:hAnsi="仿宋" w:hint="eastAsia"/>
          <w:sz w:val="28"/>
          <w:szCs w:val="28"/>
        </w:rPr>
        <w:t>校正的精度。修正的精度与已知的基站位置和基站卫星观测的质量相同。因此，选址对于尽量减少干扰和多</w:t>
      </w:r>
      <w:r>
        <w:rPr>
          <w:rFonts w:ascii="仿宋" w:eastAsia="仿宋" w:hAnsi="仿宋" w:hint="eastAsia"/>
          <w:sz w:val="28"/>
          <w:szCs w:val="28"/>
        </w:rPr>
        <w:t>路径</w:t>
      </w:r>
      <w:r w:rsidRPr="00563CDD">
        <w:rPr>
          <w:rFonts w:ascii="仿宋" w:eastAsia="仿宋" w:hAnsi="仿宋" w:hint="eastAsia"/>
          <w:sz w:val="28"/>
          <w:szCs w:val="28"/>
        </w:rPr>
        <w:t>径等环境影响至关重要，基站和车载接收器和天线的质量也是如此。</w:t>
      </w:r>
    </w:p>
    <w:p w:rsidR="0050611E" w:rsidRDefault="0050611E" w:rsidP="008070DC">
      <w:pPr>
        <w:rPr>
          <w:rFonts w:ascii="仿宋" w:eastAsia="仿宋" w:hAnsi="仿宋"/>
          <w:sz w:val="28"/>
          <w:szCs w:val="28"/>
        </w:rPr>
      </w:pPr>
      <w:r>
        <w:rPr>
          <w:rFonts w:ascii="仿宋" w:eastAsia="仿宋" w:hAnsi="仿宋" w:hint="eastAsia"/>
          <w:sz w:val="28"/>
          <w:szCs w:val="28"/>
        </w:rPr>
        <w:t>2.1.5 精确</w:t>
      </w:r>
      <w:r>
        <w:rPr>
          <w:rFonts w:ascii="仿宋" w:eastAsia="仿宋" w:hAnsi="仿宋"/>
          <w:sz w:val="28"/>
          <w:szCs w:val="28"/>
        </w:rPr>
        <w:t>的单点定位</w:t>
      </w:r>
    </w:p>
    <w:p w:rsidR="00B34FC2" w:rsidRDefault="00B34FC2" w:rsidP="008070DC">
      <w:pPr>
        <w:rPr>
          <w:rFonts w:ascii="仿宋" w:eastAsia="仿宋" w:hAnsi="仿宋"/>
          <w:sz w:val="28"/>
          <w:szCs w:val="28"/>
        </w:rPr>
      </w:pPr>
      <w:r>
        <w:rPr>
          <w:rFonts w:ascii="仿宋" w:eastAsia="仿宋" w:hAnsi="仿宋"/>
          <w:sz w:val="28"/>
          <w:szCs w:val="28"/>
        </w:rPr>
        <w:tab/>
      </w:r>
      <w:r w:rsidRPr="00B34FC2">
        <w:rPr>
          <w:rFonts w:ascii="仿宋" w:eastAsia="仿宋" w:hAnsi="仿宋" w:hint="eastAsia"/>
          <w:sz w:val="28"/>
          <w:szCs w:val="28"/>
        </w:rPr>
        <w:t>虽然RTK GNSS系统提供了满足自动驾驶要求所需的亚分米级精度，但这种解决方案通常需要用户部署自己的基站，维护成本较高。在本小节中，我们将研究精确点定位(PPP) GNSS系统如何帮助缓解这一问题[7,8]。</w:t>
      </w:r>
    </w:p>
    <w:p w:rsidR="00B34FC2" w:rsidRDefault="00B34FC2" w:rsidP="008070DC">
      <w:pPr>
        <w:rPr>
          <w:rFonts w:ascii="仿宋" w:eastAsia="仿宋" w:hAnsi="仿宋"/>
          <w:sz w:val="28"/>
          <w:szCs w:val="28"/>
        </w:rPr>
      </w:pPr>
      <w:r>
        <w:rPr>
          <w:rFonts w:ascii="仿宋" w:eastAsia="仿宋" w:hAnsi="仿宋"/>
          <w:sz w:val="28"/>
          <w:szCs w:val="28"/>
        </w:rPr>
        <w:tab/>
      </w:r>
      <w:r w:rsidRPr="00B34FC2">
        <w:rPr>
          <w:rFonts w:ascii="仿宋" w:eastAsia="仿宋" w:hAnsi="仿宋" w:hint="eastAsia"/>
          <w:sz w:val="28"/>
          <w:szCs w:val="28"/>
        </w:rPr>
        <w:t>图2.3显示了PPP GNSS</w:t>
      </w:r>
      <w:r>
        <w:rPr>
          <w:rFonts w:ascii="仿宋" w:eastAsia="仿宋" w:hAnsi="仿宋" w:hint="eastAsia"/>
          <w:sz w:val="28"/>
          <w:szCs w:val="28"/>
        </w:rPr>
        <w:t>方案</w:t>
      </w:r>
      <w:r>
        <w:rPr>
          <w:rFonts w:ascii="仿宋" w:eastAsia="仿宋" w:hAnsi="仿宋"/>
          <w:sz w:val="28"/>
          <w:szCs w:val="28"/>
        </w:rPr>
        <w:t>如何工作</w:t>
      </w:r>
      <w:r w:rsidRPr="00B34FC2">
        <w:rPr>
          <w:rFonts w:ascii="仿宋" w:eastAsia="仿宋" w:hAnsi="仿宋" w:hint="eastAsia"/>
          <w:sz w:val="28"/>
          <w:szCs w:val="28"/>
        </w:rPr>
        <w:t>。全世界部署了许多参考站，这些</w:t>
      </w:r>
      <w:r>
        <w:rPr>
          <w:rFonts w:ascii="仿宋" w:eastAsia="仿宋" w:hAnsi="仿宋" w:hint="eastAsia"/>
          <w:sz w:val="28"/>
          <w:szCs w:val="28"/>
        </w:rPr>
        <w:t>参考</w:t>
      </w:r>
      <w:r w:rsidRPr="00B34FC2">
        <w:rPr>
          <w:rFonts w:ascii="仿宋" w:eastAsia="仿宋" w:hAnsi="仿宋" w:hint="eastAsia"/>
          <w:sz w:val="28"/>
          <w:szCs w:val="28"/>
        </w:rPr>
        <w:t>站实时接收精确的参考卫星轨道和参考GNSS</w:t>
      </w:r>
      <w:r>
        <w:rPr>
          <w:rFonts w:ascii="仿宋" w:eastAsia="仿宋" w:hAnsi="仿宋" w:hint="eastAsia"/>
          <w:sz w:val="28"/>
          <w:szCs w:val="28"/>
        </w:rPr>
        <w:t>卫星时钟。这些参考站然后计算</w:t>
      </w:r>
      <w:r w:rsidRPr="00B34FC2">
        <w:rPr>
          <w:rFonts w:ascii="仿宋" w:eastAsia="仿宋" w:hAnsi="仿宋" w:hint="eastAsia"/>
          <w:sz w:val="28"/>
          <w:szCs w:val="28"/>
        </w:rPr>
        <w:t>应用于卫星定位结果的校正。一旦修正被计算出来，它们将通过卫星或互联网传递给最终用户。精确的卫星位置和时钟使卫星时钟误差和轨道误差最小化。然后，我们可以应用一个双频GNSS接收器来消除电离层的一阶效应，该效应与载波频率成正比。因此，采用双频GNSS测量组合可以完全消除一阶导数球延迟。此外，利用UNB模型对对流层延迟进行了修正[9</w:t>
      </w:r>
      <w:r w:rsidR="006151B0">
        <w:rPr>
          <w:rFonts w:ascii="仿宋" w:eastAsia="仿宋" w:hAnsi="仿宋" w:hint="eastAsia"/>
          <w:sz w:val="28"/>
          <w:szCs w:val="28"/>
        </w:rPr>
        <w:t>]</w:t>
      </w:r>
      <w:r w:rsidRPr="00B34FC2">
        <w:rPr>
          <w:rFonts w:ascii="仿宋" w:eastAsia="仿宋" w:hAnsi="仿宋" w:hint="eastAsia"/>
          <w:sz w:val="28"/>
          <w:szCs w:val="28"/>
        </w:rPr>
        <w:t>:为进一步提高精度，在估算位置和其他未知数[10]时，对剩余的对流层延迟进行了估计。通过结合这些技术，PPP能够提供分米到厘米级别的位置解决方案。</w:t>
      </w:r>
    </w:p>
    <w:p w:rsidR="00047266" w:rsidRDefault="00047266" w:rsidP="008070DC">
      <w:pPr>
        <w:rPr>
          <w:rFonts w:ascii="仿宋" w:eastAsia="仿宋" w:hAnsi="仿宋"/>
          <w:sz w:val="28"/>
          <w:szCs w:val="28"/>
        </w:rPr>
      </w:pPr>
      <w:r>
        <w:rPr>
          <w:rFonts w:ascii="仿宋" w:eastAsia="仿宋" w:hAnsi="仿宋"/>
          <w:sz w:val="28"/>
          <w:szCs w:val="28"/>
        </w:rPr>
        <w:tab/>
      </w:r>
      <w:r w:rsidRPr="00047266">
        <w:rPr>
          <w:rFonts w:ascii="仿宋" w:eastAsia="仿宋" w:hAnsi="仿宋" w:hint="eastAsia"/>
          <w:sz w:val="28"/>
          <w:szCs w:val="28"/>
        </w:rPr>
        <w:t>具体来说，PPP算法使用</w:t>
      </w:r>
      <w:r w:rsidR="006151B0">
        <w:rPr>
          <w:rFonts w:ascii="仿宋" w:eastAsia="仿宋" w:hAnsi="仿宋" w:hint="eastAsia"/>
          <w:sz w:val="28"/>
          <w:szCs w:val="28"/>
        </w:rPr>
        <w:t>双频段</w:t>
      </w:r>
      <w:r w:rsidRPr="00047266">
        <w:rPr>
          <w:rFonts w:ascii="仿宋" w:eastAsia="仿宋" w:hAnsi="仿宋" w:hint="eastAsia"/>
          <w:sz w:val="28"/>
          <w:szCs w:val="28"/>
        </w:rPr>
        <w:t>接收机的输入码和相位观测，以及精确的卫星轨道和时钟，以计算精确的接收机坐标和时钟。来自所有卫星的观测数据都在一个过滤器中一起处理，比如扩展卡尔曼滤波器</w:t>
      </w:r>
      <w:r w:rsidRPr="00047266">
        <w:rPr>
          <w:rFonts w:ascii="仿宋" w:eastAsia="仿宋" w:hAnsi="仿宋" w:hint="eastAsia"/>
          <w:sz w:val="28"/>
          <w:szCs w:val="28"/>
        </w:rPr>
        <w:lastRenderedPageBreak/>
        <w:t>(EKF)。估计了位置、接收机时钟误差、对流层延迟和载波相位不确定性。EKF最大限度地降低了系统中的噪声，并能够利用厘米级精度来估计位置。通过连续的GNSS测量来改进EKF状态的估计，直到它们收敛到稳定而准确的值。</w:t>
      </w:r>
    </w:p>
    <w:p w:rsidR="006151B0" w:rsidRDefault="006151B0" w:rsidP="008070DC">
      <w:pPr>
        <w:rPr>
          <w:rFonts w:ascii="仿宋" w:eastAsia="仿宋" w:hAnsi="仿宋"/>
          <w:sz w:val="28"/>
          <w:szCs w:val="28"/>
        </w:rPr>
      </w:pPr>
      <w:r>
        <w:rPr>
          <w:rFonts w:ascii="仿宋" w:eastAsia="仿宋" w:hAnsi="仿宋"/>
          <w:sz w:val="28"/>
          <w:szCs w:val="28"/>
        </w:rPr>
        <w:tab/>
      </w:r>
      <w:r w:rsidRPr="006151B0">
        <w:rPr>
          <w:rFonts w:ascii="仿宋" w:eastAsia="仿宋" w:hAnsi="仿宋" w:hint="eastAsia"/>
          <w:sz w:val="28"/>
          <w:szCs w:val="28"/>
        </w:rPr>
        <w:t>PPP与RTK定位的不同之处在于它不需要访问一个或多个临近基站，而且PPP提供的是绝对定位，而不是RTK提供的相对于基站的位置。</w:t>
      </w:r>
      <w:r w:rsidR="00F00CAD">
        <w:rPr>
          <w:rFonts w:ascii="仿宋" w:eastAsia="仿宋" w:hAnsi="仿宋" w:hint="eastAsia"/>
          <w:sz w:val="28"/>
          <w:szCs w:val="28"/>
        </w:rPr>
        <w:t>P</w:t>
      </w:r>
      <w:r w:rsidR="00F00CAD">
        <w:rPr>
          <w:rFonts w:ascii="仿宋" w:eastAsia="仿宋" w:hAnsi="仿宋"/>
          <w:sz w:val="28"/>
          <w:szCs w:val="28"/>
        </w:rPr>
        <w:t>PP</w:t>
      </w:r>
      <w:r w:rsidRPr="006151B0">
        <w:rPr>
          <w:rFonts w:ascii="仿宋" w:eastAsia="仿宋" w:hAnsi="仿宋" w:hint="eastAsia"/>
          <w:sz w:val="28"/>
          <w:szCs w:val="28"/>
        </w:rPr>
        <w:t>只需要精确的轨道和时钟数据，这些数据由地面处理中心通过相对稀疏的台站网络的参考站测量数据计算出来。请注意，PPP只涉及一个GPS接收器，因此，在用户附近不需要参考站。因此，PPP可以被视为一种全局位置方法，因为它的位置解引用了一个全局参考框架。因此，PPP提供了比RTK方法更大的定位一致性，在RTK方法中，位置解决方案相对于本地基站或多个基站。此外，PPP在结构上类似于SBAS系统。与SBAS相比，PPP提供的关键优势在于，它要求实时提供精确的参考GNSS轨道和时钟，从而达到厘米级精度</w:t>
      </w:r>
      <w:r w:rsidR="00A34EAE">
        <w:rPr>
          <w:rFonts w:ascii="仿宋" w:eastAsia="仿宋" w:hAnsi="仿宋" w:hint="eastAsia"/>
          <w:sz w:val="28"/>
          <w:szCs w:val="28"/>
        </w:rPr>
        <w:t>，而S</w:t>
      </w:r>
      <w:r w:rsidR="00A34EAE">
        <w:rPr>
          <w:rFonts w:ascii="仿宋" w:eastAsia="仿宋" w:hAnsi="仿宋"/>
          <w:sz w:val="28"/>
          <w:szCs w:val="28"/>
        </w:rPr>
        <w:t>BAS</w:t>
      </w:r>
      <w:r w:rsidR="00A34EAE">
        <w:rPr>
          <w:rFonts w:ascii="仿宋" w:eastAsia="仿宋" w:hAnsi="仿宋" w:hint="eastAsia"/>
          <w:sz w:val="28"/>
          <w:szCs w:val="28"/>
        </w:rPr>
        <w:t>只提供米级精度。</w:t>
      </w:r>
      <w:r w:rsidR="00A34EAE" w:rsidRPr="00A34EAE">
        <w:rPr>
          <w:rFonts w:ascii="仿宋" w:eastAsia="仿宋" w:hAnsi="仿宋" w:hint="eastAsia"/>
          <w:sz w:val="28"/>
          <w:szCs w:val="28"/>
        </w:rPr>
        <w:t>此外，PPP系统允许在全球范围内使用单一校正流，而SBAS系统则是区域性的。</w:t>
      </w:r>
    </w:p>
    <w:p w:rsidR="00174EA4" w:rsidRDefault="00174EA4" w:rsidP="008070DC">
      <w:pPr>
        <w:rPr>
          <w:rFonts w:ascii="仿宋" w:eastAsia="仿宋" w:hAnsi="仿宋"/>
          <w:sz w:val="28"/>
          <w:szCs w:val="28"/>
        </w:rPr>
      </w:pPr>
      <w:r>
        <w:rPr>
          <w:noProof/>
        </w:rPr>
        <w:lastRenderedPageBreak/>
        <w:drawing>
          <wp:inline distT="0" distB="0" distL="0" distR="0" wp14:anchorId="55E0E2D1" wp14:editId="22F6B204">
            <wp:extent cx="5274310" cy="3409315"/>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409315"/>
                    </a:xfrm>
                    <a:prstGeom prst="rect">
                      <a:avLst/>
                    </a:prstGeom>
                  </pic:spPr>
                </pic:pic>
              </a:graphicData>
            </a:graphic>
          </wp:inline>
        </w:drawing>
      </w:r>
    </w:p>
    <w:p w:rsidR="00174EA4" w:rsidRDefault="00174EA4" w:rsidP="00174EA4">
      <w:pPr>
        <w:jc w:val="center"/>
        <w:rPr>
          <w:rFonts w:ascii="仿宋" w:eastAsia="仿宋" w:hAnsi="仿宋"/>
          <w:sz w:val="28"/>
          <w:szCs w:val="28"/>
        </w:rPr>
      </w:pPr>
      <w:r w:rsidRPr="00174EA4">
        <w:rPr>
          <w:rFonts w:ascii="仿宋" w:eastAsia="仿宋" w:hAnsi="仿宋" w:hint="eastAsia"/>
          <w:sz w:val="28"/>
          <w:szCs w:val="28"/>
        </w:rPr>
        <w:t>图2.3:PPP GNSS。由NovAtel公司提供，经允许使用。</w:t>
      </w:r>
    </w:p>
    <w:p w:rsidR="00174EA4" w:rsidRDefault="00174EA4" w:rsidP="008070DC">
      <w:pPr>
        <w:rPr>
          <w:rFonts w:ascii="仿宋" w:eastAsia="仿宋" w:hAnsi="仿宋"/>
          <w:sz w:val="28"/>
          <w:szCs w:val="28"/>
        </w:rPr>
      </w:pPr>
      <w:r>
        <w:rPr>
          <w:rFonts w:ascii="仿宋" w:eastAsia="仿宋" w:hAnsi="仿宋"/>
          <w:sz w:val="28"/>
          <w:szCs w:val="28"/>
        </w:rPr>
        <w:tab/>
      </w:r>
      <w:r w:rsidRPr="00174EA4">
        <w:rPr>
          <w:rFonts w:ascii="仿宋" w:eastAsia="仿宋" w:hAnsi="仿宋" w:hint="eastAsia"/>
          <w:sz w:val="28"/>
          <w:szCs w:val="28"/>
        </w:rPr>
        <w:t>PPP解决方案面临的一个主要问题是，为了解决任何局部偏差，如大气条件、多</w:t>
      </w:r>
      <w:r w:rsidR="00A8524C">
        <w:rPr>
          <w:rFonts w:ascii="仿宋" w:eastAsia="仿宋" w:hAnsi="仿宋" w:hint="eastAsia"/>
          <w:sz w:val="28"/>
          <w:szCs w:val="28"/>
        </w:rPr>
        <w:t>路</w:t>
      </w:r>
      <w:r w:rsidRPr="00174EA4">
        <w:rPr>
          <w:rFonts w:ascii="仿宋" w:eastAsia="仿宋" w:hAnsi="仿宋" w:hint="eastAsia"/>
          <w:sz w:val="28"/>
          <w:szCs w:val="28"/>
        </w:rPr>
        <w:t>径环境和卫星几何形状，通常需要很长一段时间(30分钟)才能收敛到分米精度。目前，有几个合并的后处理PPP服务。相反，实时PPP系统正处于发展初期[11,12,13]。</w:t>
      </w:r>
    </w:p>
    <w:p w:rsidR="00A8524C" w:rsidRDefault="00A8524C" w:rsidP="008070DC">
      <w:pPr>
        <w:rPr>
          <w:rFonts w:ascii="仿宋" w:eastAsia="仿宋" w:hAnsi="仿宋"/>
          <w:sz w:val="28"/>
          <w:szCs w:val="28"/>
        </w:rPr>
      </w:pPr>
      <w:r w:rsidRPr="00A8524C">
        <w:rPr>
          <w:rFonts w:ascii="仿宋" w:eastAsia="仿宋" w:hAnsi="仿宋" w:hint="eastAsia"/>
          <w:sz w:val="28"/>
          <w:szCs w:val="28"/>
        </w:rPr>
        <w:t>2.1.6</w:t>
      </w:r>
      <w:r>
        <w:rPr>
          <w:rFonts w:ascii="仿宋" w:eastAsia="仿宋" w:hAnsi="仿宋"/>
          <w:sz w:val="28"/>
          <w:szCs w:val="28"/>
        </w:rPr>
        <w:t xml:space="preserve"> </w:t>
      </w:r>
      <w:r w:rsidRPr="00A8524C">
        <w:rPr>
          <w:rFonts w:ascii="仿宋" w:eastAsia="仿宋" w:hAnsi="仿宋" w:hint="eastAsia"/>
          <w:sz w:val="28"/>
          <w:szCs w:val="28"/>
        </w:rPr>
        <w:t>GNSS</w:t>
      </w:r>
      <w:r w:rsidR="00BD3C8C">
        <w:rPr>
          <w:rFonts w:ascii="仿宋" w:eastAsia="仿宋" w:hAnsi="仿宋" w:hint="eastAsia"/>
          <w:sz w:val="28"/>
          <w:szCs w:val="28"/>
        </w:rPr>
        <w:t>与惯性导航的</w:t>
      </w:r>
      <w:r w:rsidRPr="00A8524C">
        <w:rPr>
          <w:rFonts w:ascii="仿宋" w:eastAsia="仿宋" w:hAnsi="仿宋" w:hint="eastAsia"/>
          <w:sz w:val="28"/>
          <w:szCs w:val="28"/>
        </w:rPr>
        <w:t>集成</w:t>
      </w:r>
    </w:p>
    <w:p w:rsidR="00A8524C" w:rsidRDefault="00A8524C" w:rsidP="008070DC">
      <w:pPr>
        <w:rPr>
          <w:rFonts w:ascii="仿宋" w:eastAsia="仿宋" w:hAnsi="仿宋"/>
          <w:sz w:val="28"/>
          <w:szCs w:val="28"/>
        </w:rPr>
      </w:pPr>
      <w:r>
        <w:rPr>
          <w:rFonts w:ascii="仿宋" w:eastAsia="仿宋" w:hAnsi="仿宋"/>
          <w:sz w:val="28"/>
          <w:szCs w:val="28"/>
        </w:rPr>
        <w:tab/>
      </w:r>
      <w:r w:rsidR="009471BD" w:rsidRPr="009471BD">
        <w:rPr>
          <w:rFonts w:ascii="仿宋" w:eastAsia="仿宋" w:hAnsi="仿宋" w:hint="eastAsia"/>
          <w:sz w:val="28"/>
          <w:szCs w:val="28"/>
        </w:rPr>
        <w:t>在前面的小节中，我们研究了不同年代的GNSS技术，在本小节中，我们将探索如何利用惯性数据来改进GNSS定位方法[14]。惯性导航系统(INS)使用来自</w:t>
      </w:r>
      <w:r w:rsidR="00B45465">
        <w:rPr>
          <w:rFonts w:ascii="仿宋" w:eastAsia="仿宋" w:hAnsi="仿宋" w:hint="eastAsia"/>
          <w:sz w:val="28"/>
          <w:szCs w:val="28"/>
        </w:rPr>
        <w:t>惯性</w:t>
      </w:r>
      <w:r w:rsidR="009471BD" w:rsidRPr="009471BD">
        <w:rPr>
          <w:rFonts w:ascii="仿宋" w:eastAsia="仿宋" w:hAnsi="仿宋" w:hint="eastAsia"/>
          <w:sz w:val="28"/>
          <w:szCs w:val="28"/>
        </w:rPr>
        <w:t>测量单元(IMU)的旋转和加速度信息来计算相对位置随时间的变化。一个典型的六轴IMU是由六个互补的传感器排列在三个正交轴</w:t>
      </w:r>
      <w:r w:rsidR="00B45465">
        <w:rPr>
          <w:rFonts w:ascii="仿宋" w:eastAsia="仿宋" w:hAnsi="仿宋" w:hint="eastAsia"/>
          <w:sz w:val="28"/>
          <w:szCs w:val="28"/>
        </w:rPr>
        <w:t>上</w:t>
      </w:r>
      <w:r w:rsidR="009471BD" w:rsidRPr="009471BD">
        <w:rPr>
          <w:rFonts w:ascii="仿宋" w:eastAsia="仿宋" w:hAnsi="仿宋" w:hint="eastAsia"/>
          <w:sz w:val="28"/>
          <w:szCs w:val="28"/>
        </w:rPr>
        <w:t>。在</w:t>
      </w:r>
      <w:r w:rsidR="00B45465">
        <w:rPr>
          <w:rFonts w:ascii="仿宋" w:eastAsia="仿宋" w:hAnsi="仿宋" w:hint="eastAsia"/>
          <w:sz w:val="28"/>
          <w:szCs w:val="28"/>
        </w:rPr>
        <w:t>每一个轴上</w:t>
      </w:r>
      <w:r w:rsidR="009471BD" w:rsidRPr="009471BD">
        <w:rPr>
          <w:rFonts w:ascii="仿宋" w:eastAsia="仿宋" w:hAnsi="仿宋" w:hint="eastAsia"/>
          <w:sz w:val="28"/>
          <w:szCs w:val="28"/>
        </w:rPr>
        <w:t>上都有一个加速度计和一个陀螺仪。加速度计测量线性加速度，陀螺仪测量旋转加速度。有了这些传感器，IMU就可以测量</w:t>
      </w:r>
      <w:r w:rsidR="00B45465">
        <w:rPr>
          <w:rFonts w:ascii="仿宋" w:eastAsia="仿宋" w:hAnsi="仿宋" w:hint="eastAsia"/>
          <w:sz w:val="28"/>
          <w:szCs w:val="28"/>
        </w:rPr>
        <w:t>其在3</w:t>
      </w:r>
      <w:r w:rsidR="00B45465">
        <w:rPr>
          <w:rFonts w:ascii="仿宋" w:eastAsia="仿宋" w:hAnsi="仿宋"/>
          <w:sz w:val="28"/>
          <w:szCs w:val="28"/>
        </w:rPr>
        <w:t>D</w:t>
      </w:r>
      <w:r w:rsidR="00B45465">
        <w:rPr>
          <w:rFonts w:ascii="仿宋" w:eastAsia="仿宋" w:hAnsi="仿宋" w:hint="eastAsia"/>
          <w:sz w:val="28"/>
          <w:szCs w:val="28"/>
        </w:rPr>
        <w:t>空间的精确相对运动。惯性导航系统</w:t>
      </w:r>
      <w:r w:rsidR="00B45465" w:rsidRPr="00B45465">
        <w:rPr>
          <w:rFonts w:ascii="仿宋" w:eastAsia="仿宋" w:hAnsi="仿宋" w:hint="eastAsia"/>
          <w:sz w:val="28"/>
          <w:szCs w:val="28"/>
        </w:rPr>
        <w:lastRenderedPageBreak/>
        <w:t>使用这些测量数据来计算位置和速度。此外，IMU测量提供了关于三个轴的角速度，这些角速度可用于推断局部姿态(</w:t>
      </w:r>
      <w:r w:rsidR="00B45465">
        <w:rPr>
          <w:rFonts w:ascii="仿宋" w:eastAsia="仿宋" w:hAnsi="仿宋" w:hint="eastAsia"/>
          <w:sz w:val="28"/>
          <w:szCs w:val="28"/>
        </w:rPr>
        <w:t>翻滚</w:t>
      </w:r>
      <w:r w:rsidR="00B45465" w:rsidRPr="00B45465">
        <w:rPr>
          <w:rFonts w:ascii="仿宋" w:eastAsia="仿宋" w:hAnsi="仿宋" w:hint="eastAsia"/>
          <w:sz w:val="28"/>
          <w:szCs w:val="28"/>
        </w:rPr>
        <w:t>、俯仰和方位角)。</w:t>
      </w:r>
    </w:p>
    <w:p w:rsidR="00AC5EEC" w:rsidRDefault="00AC5EEC" w:rsidP="008070DC">
      <w:pPr>
        <w:rPr>
          <w:rFonts w:ascii="仿宋" w:eastAsia="仿宋" w:hAnsi="仿宋"/>
          <w:sz w:val="28"/>
          <w:szCs w:val="28"/>
        </w:rPr>
      </w:pPr>
      <w:r>
        <w:rPr>
          <w:rFonts w:ascii="仿宋" w:eastAsia="仿宋" w:hAnsi="仿宋"/>
          <w:sz w:val="28"/>
          <w:szCs w:val="28"/>
        </w:rPr>
        <w:tab/>
      </w:r>
      <w:r w:rsidRPr="00AC5EEC">
        <w:rPr>
          <w:rFonts w:ascii="仿宋" w:eastAsia="仿宋" w:hAnsi="仿宋" w:hint="eastAsia"/>
          <w:sz w:val="28"/>
          <w:szCs w:val="28"/>
        </w:rPr>
        <w:t>通常，INS系统以1k</w:t>
      </w:r>
      <w:r>
        <w:rPr>
          <w:rFonts w:ascii="仿宋" w:eastAsia="仿宋" w:hAnsi="仿宋" w:hint="eastAsia"/>
          <w:sz w:val="28"/>
          <w:szCs w:val="28"/>
        </w:rPr>
        <w:t>H</w:t>
      </w:r>
      <w:r w:rsidRPr="00AC5EEC">
        <w:rPr>
          <w:rFonts w:ascii="仿宋" w:eastAsia="仿宋" w:hAnsi="仿宋" w:hint="eastAsia"/>
          <w:sz w:val="28"/>
          <w:szCs w:val="28"/>
        </w:rPr>
        <w:t>z的</w:t>
      </w:r>
      <w:r>
        <w:rPr>
          <w:rFonts w:ascii="仿宋" w:eastAsia="仿宋" w:hAnsi="仿宋" w:hint="eastAsia"/>
          <w:sz w:val="28"/>
          <w:szCs w:val="28"/>
        </w:rPr>
        <w:t>频率</w:t>
      </w:r>
      <w:r w:rsidRPr="00AC5EEC">
        <w:rPr>
          <w:rFonts w:ascii="仿宋" w:eastAsia="仿宋" w:hAnsi="仿宋" w:hint="eastAsia"/>
          <w:sz w:val="28"/>
          <w:szCs w:val="28"/>
        </w:rPr>
        <w:t>运行，提供非常频繁的位置更新。然而，INS系统也有几个缺点:首先，INS只从初始点提供一个相对的解决方案。这个初始起点必须提供给INS。其次，更重要的是，使用IMU在三维空间中导航实际上是每秒数百/数千个样本的总和(或积分)，在此期间错误也在累积。这意味着，如果没有外部参考来校正，未校正的INS系统将很快偏离真实位置。因此，在使用INS执行定位任务时，必须为INS提供准确的外部参考，允许INS使用数学滤波器(如卡尔曼滤波器)最小化定位误差。</w:t>
      </w:r>
    </w:p>
    <w:p w:rsidR="00DC58F1" w:rsidRDefault="00DC58F1" w:rsidP="008070DC">
      <w:pPr>
        <w:rPr>
          <w:rFonts w:ascii="仿宋" w:eastAsia="仿宋" w:hAnsi="仿宋"/>
          <w:sz w:val="28"/>
          <w:szCs w:val="28"/>
        </w:rPr>
      </w:pPr>
      <w:r>
        <w:rPr>
          <w:noProof/>
        </w:rPr>
        <w:drawing>
          <wp:inline distT="0" distB="0" distL="0" distR="0" wp14:anchorId="68B092A1" wp14:editId="2E76DF83">
            <wp:extent cx="5274310" cy="234950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349500"/>
                    </a:xfrm>
                    <a:prstGeom prst="rect">
                      <a:avLst/>
                    </a:prstGeom>
                  </pic:spPr>
                </pic:pic>
              </a:graphicData>
            </a:graphic>
          </wp:inline>
        </w:drawing>
      </w:r>
    </w:p>
    <w:p w:rsidR="00DC58F1" w:rsidRDefault="00DC58F1" w:rsidP="00A03470">
      <w:pPr>
        <w:jc w:val="center"/>
        <w:rPr>
          <w:rFonts w:ascii="仿宋" w:eastAsia="仿宋" w:hAnsi="仿宋"/>
          <w:sz w:val="28"/>
          <w:szCs w:val="28"/>
        </w:rPr>
      </w:pPr>
      <w:r>
        <w:rPr>
          <w:rFonts w:ascii="仿宋" w:eastAsia="仿宋" w:hAnsi="仿宋" w:hint="eastAsia"/>
          <w:sz w:val="28"/>
          <w:szCs w:val="28"/>
        </w:rPr>
        <w:t>图2.4</w:t>
      </w:r>
      <w:r>
        <w:rPr>
          <w:rFonts w:ascii="仿宋" w:eastAsia="仿宋" w:hAnsi="仿宋"/>
          <w:sz w:val="28"/>
          <w:szCs w:val="28"/>
        </w:rPr>
        <w:t xml:space="preserve"> </w:t>
      </w:r>
      <w:r>
        <w:rPr>
          <w:rFonts w:ascii="仿宋" w:eastAsia="仿宋" w:hAnsi="仿宋" w:hint="eastAsia"/>
          <w:sz w:val="28"/>
          <w:szCs w:val="28"/>
        </w:rPr>
        <w:t>使用卡尔曼滤波进行G</w:t>
      </w:r>
      <w:r>
        <w:rPr>
          <w:rFonts w:ascii="仿宋" w:eastAsia="仿宋" w:hAnsi="仿宋"/>
          <w:sz w:val="28"/>
          <w:szCs w:val="28"/>
        </w:rPr>
        <w:t>NSS</w:t>
      </w:r>
      <w:r>
        <w:rPr>
          <w:rFonts w:ascii="仿宋" w:eastAsia="仿宋" w:hAnsi="仿宋" w:hint="eastAsia"/>
          <w:sz w:val="28"/>
          <w:szCs w:val="28"/>
        </w:rPr>
        <w:t>与</w:t>
      </w:r>
      <w:r>
        <w:rPr>
          <w:rFonts w:ascii="仿宋" w:eastAsia="仿宋" w:hAnsi="仿宋"/>
          <w:sz w:val="28"/>
          <w:szCs w:val="28"/>
        </w:rPr>
        <w:t>INS</w:t>
      </w:r>
      <w:r>
        <w:rPr>
          <w:rFonts w:ascii="仿宋" w:eastAsia="仿宋" w:hAnsi="仿宋" w:hint="eastAsia"/>
          <w:sz w:val="28"/>
          <w:szCs w:val="28"/>
        </w:rPr>
        <w:t>融合</w:t>
      </w:r>
    </w:p>
    <w:p w:rsidR="00DC58F1" w:rsidRDefault="00DC58F1" w:rsidP="008070DC">
      <w:pPr>
        <w:rPr>
          <w:rFonts w:ascii="仿宋" w:eastAsia="仿宋" w:hAnsi="仿宋"/>
          <w:sz w:val="28"/>
          <w:szCs w:val="28"/>
        </w:rPr>
      </w:pPr>
      <w:r>
        <w:rPr>
          <w:rFonts w:ascii="仿宋" w:eastAsia="仿宋" w:hAnsi="仿宋"/>
          <w:sz w:val="28"/>
          <w:szCs w:val="28"/>
        </w:rPr>
        <w:tab/>
      </w:r>
      <w:r w:rsidR="00A03470" w:rsidRPr="00A03470">
        <w:rPr>
          <w:rFonts w:ascii="仿宋" w:eastAsia="仿宋" w:hAnsi="仿宋" w:hint="eastAsia"/>
          <w:sz w:val="28"/>
          <w:szCs w:val="28"/>
        </w:rPr>
        <w:t>如图2.4所示，该外部</w:t>
      </w:r>
      <w:r w:rsidR="002B6106">
        <w:rPr>
          <w:rFonts w:ascii="仿宋" w:eastAsia="仿宋" w:hAnsi="仿宋" w:hint="eastAsia"/>
          <w:sz w:val="28"/>
          <w:szCs w:val="28"/>
        </w:rPr>
        <w:t>参考</w:t>
      </w:r>
      <w:r w:rsidR="00A03470" w:rsidRPr="00A03470">
        <w:rPr>
          <w:rFonts w:ascii="仿宋" w:eastAsia="仿宋" w:hAnsi="仿宋" w:hint="eastAsia"/>
          <w:sz w:val="28"/>
          <w:szCs w:val="28"/>
        </w:rPr>
        <w:t>可以由GNSS提供。GNSS提供了一组可以用作初始起点的绝对坐标。此外，GNSS提供了连续的位置和速度，以更新INS滤波估计。当GNSS信号因信号障碍而受损时(如在隧道中行驶时)，INS系统可在短时间内定位车辆。</w:t>
      </w:r>
    </w:p>
    <w:p w:rsidR="002B6106" w:rsidRDefault="002B6106" w:rsidP="008070DC">
      <w:pPr>
        <w:rPr>
          <w:rFonts w:ascii="仿宋" w:eastAsia="仿宋" w:hAnsi="仿宋"/>
          <w:sz w:val="28"/>
          <w:szCs w:val="28"/>
        </w:rPr>
      </w:pPr>
      <w:r>
        <w:rPr>
          <w:rFonts w:ascii="仿宋" w:eastAsia="仿宋" w:hAnsi="仿宋" w:hint="eastAsia"/>
          <w:sz w:val="28"/>
          <w:szCs w:val="28"/>
        </w:rPr>
        <w:lastRenderedPageBreak/>
        <w:t>2.2</w:t>
      </w:r>
      <w:r>
        <w:rPr>
          <w:rFonts w:ascii="仿宋" w:eastAsia="仿宋" w:hAnsi="仿宋"/>
          <w:sz w:val="28"/>
          <w:szCs w:val="28"/>
        </w:rPr>
        <w:t xml:space="preserve"> </w:t>
      </w:r>
      <w:r>
        <w:rPr>
          <w:rFonts w:ascii="仿宋" w:eastAsia="仿宋" w:hAnsi="仿宋" w:hint="eastAsia"/>
          <w:sz w:val="28"/>
          <w:szCs w:val="28"/>
        </w:rPr>
        <w:t>使用激光雷达和高精度地图进行定位</w:t>
      </w:r>
    </w:p>
    <w:p w:rsidR="009308F0" w:rsidRDefault="009308F0" w:rsidP="008070DC">
      <w:pPr>
        <w:rPr>
          <w:rFonts w:ascii="仿宋" w:eastAsia="仿宋" w:hAnsi="仿宋"/>
          <w:sz w:val="28"/>
          <w:szCs w:val="28"/>
        </w:rPr>
      </w:pPr>
      <w:r>
        <w:rPr>
          <w:rFonts w:ascii="仿宋" w:eastAsia="仿宋" w:hAnsi="仿宋"/>
          <w:sz w:val="28"/>
          <w:szCs w:val="28"/>
        </w:rPr>
        <w:tab/>
      </w:r>
      <w:r w:rsidRPr="009308F0">
        <w:rPr>
          <w:rFonts w:ascii="仿宋" w:eastAsia="仿宋" w:hAnsi="仿宋" w:hint="eastAsia"/>
          <w:sz w:val="28"/>
          <w:szCs w:val="28"/>
        </w:rPr>
        <w:t>包括Waymo、百度、BMW等在内的大多数商用无人驾驶汽车原型，都依赖于激光雷达和高清地图进行定位。在本节中，我们将研究激光雷达和高清地图如何工作，以及如何将两者结合起来为自动驾驶车辆提供准确的定位。</w:t>
      </w:r>
      <w:r>
        <w:rPr>
          <w:rFonts w:ascii="仿宋" w:eastAsia="仿宋" w:hAnsi="仿宋" w:hint="eastAsia"/>
          <w:sz w:val="28"/>
          <w:szCs w:val="28"/>
        </w:rPr>
        <w:t xml:space="preserve"> </w:t>
      </w:r>
    </w:p>
    <w:p w:rsidR="0007321B" w:rsidRDefault="0007321B" w:rsidP="008070DC">
      <w:pPr>
        <w:rPr>
          <w:rFonts w:ascii="仿宋" w:eastAsia="仿宋" w:hAnsi="仿宋"/>
          <w:sz w:val="28"/>
          <w:szCs w:val="28"/>
        </w:rPr>
      </w:pPr>
      <w:r>
        <w:rPr>
          <w:rFonts w:ascii="仿宋" w:eastAsia="仿宋" w:hAnsi="仿宋"/>
          <w:sz w:val="28"/>
          <w:szCs w:val="28"/>
        </w:rPr>
        <w:t>2.2.1 激光雷达概述</w:t>
      </w:r>
    </w:p>
    <w:p w:rsidR="0007321B" w:rsidRDefault="00226F3D" w:rsidP="008070DC">
      <w:pPr>
        <w:rPr>
          <w:rFonts w:ascii="仿宋" w:eastAsia="仿宋" w:hAnsi="仿宋"/>
          <w:sz w:val="28"/>
          <w:szCs w:val="28"/>
        </w:rPr>
      </w:pPr>
      <w:r>
        <w:rPr>
          <w:rFonts w:ascii="仿宋" w:eastAsia="仿宋" w:hAnsi="仿宋"/>
          <w:sz w:val="28"/>
          <w:szCs w:val="28"/>
        </w:rPr>
        <w:tab/>
      </w:r>
      <w:r w:rsidRPr="00226F3D">
        <w:rPr>
          <w:rFonts w:ascii="仿宋" w:eastAsia="仿宋" w:hAnsi="仿宋" w:hint="eastAsia"/>
          <w:sz w:val="28"/>
          <w:szCs w:val="28"/>
        </w:rPr>
        <w:t>在本小节中，我们提供了激光雷达技术的概述。激光雷达是光探测和测距的缩写，它通过用脉冲激光照射目标，然后用传感器[15]测量反射的脉冲来测量到目标的距离。激光返回时间和波长的差异可以用来制作目标的数字3d表示。激光雷达的基本工作原理如下:首先，激光雷达仪器在一个表面发射快速的激光脉冲，有些脉冲高达每秒15万次。然后，仪器上的传感器测量每个脉冲反弹所需的时间。当光以恒定和已知的速度移动时，激光雷达仪器可以高精度地计算出自身与目标之间的距离。通过快速连续地重复这一过程，该仪器构建了一个复杂的它所测量表面的“地图”</w:t>
      </w:r>
      <w:r>
        <w:rPr>
          <w:rFonts w:ascii="仿宋" w:eastAsia="仿宋" w:hAnsi="仿宋" w:hint="eastAsia"/>
          <w:sz w:val="28"/>
          <w:szCs w:val="28"/>
        </w:rPr>
        <w:t>。</w:t>
      </w:r>
    </w:p>
    <w:p w:rsidR="00226F3D" w:rsidRDefault="00226F3D" w:rsidP="008070DC">
      <w:pPr>
        <w:rPr>
          <w:rFonts w:ascii="仿宋" w:eastAsia="仿宋" w:hAnsi="仿宋"/>
          <w:sz w:val="28"/>
          <w:szCs w:val="28"/>
        </w:rPr>
      </w:pPr>
      <w:r>
        <w:rPr>
          <w:rFonts w:ascii="仿宋" w:eastAsia="仿宋" w:hAnsi="仿宋"/>
          <w:sz w:val="28"/>
          <w:szCs w:val="28"/>
        </w:rPr>
        <w:tab/>
      </w:r>
      <w:r w:rsidR="005F3CFA" w:rsidRPr="005F3CFA">
        <w:rPr>
          <w:rFonts w:ascii="仿宋" w:eastAsia="仿宋" w:hAnsi="仿宋" w:hint="eastAsia"/>
          <w:sz w:val="28"/>
          <w:szCs w:val="28"/>
        </w:rPr>
        <w:t>通常有两种激光雷达检测方法:非相干检测(也称为直接能量检测)和相干检测[16]。相干系统最适合多普勒或相位敏感测量，通常使用光学外差检测，一种提取编码为电磁辐射相位或频率调制的信息的方法。这使它们能够以低得多的功率运行，但代价是需要更复杂的收发器。具体来说，当非相干光发射时，它会向各个方向传播。相反，相干光使用高度专门化的二极管，这种二极管在电磁波谱的光学部分或附近产生能量，这意味着所有的单个能量波都在同一个方向上运动，</w:t>
      </w:r>
      <w:r w:rsidR="005F3CFA" w:rsidRPr="005F3CFA">
        <w:rPr>
          <w:rFonts w:ascii="仿宋" w:eastAsia="仿宋" w:hAnsi="仿宋" w:hint="eastAsia"/>
          <w:sz w:val="28"/>
          <w:szCs w:val="28"/>
        </w:rPr>
        <w:lastRenderedPageBreak/>
        <w:t>从而大大降低了功耗。</w:t>
      </w:r>
    </w:p>
    <w:p w:rsidR="005F3CFA" w:rsidRDefault="005F3CFA" w:rsidP="008070DC">
      <w:pPr>
        <w:rPr>
          <w:rFonts w:ascii="仿宋" w:eastAsia="仿宋" w:hAnsi="仿宋"/>
          <w:sz w:val="28"/>
          <w:szCs w:val="28"/>
        </w:rPr>
      </w:pPr>
      <w:r>
        <w:rPr>
          <w:rFonts w:ascii="仿宋" w:eastAsia="仿宋" w:hAnsi="仿宋"/>
          <w:sz w:val="28"/>
          <w:szCs w:val="28"/>
        </w:rPr>
        <w:tab/>
      </w:r>
      <w:r w:rsidRPr="005F3CFA">
        <w:rPr>
          <w:rFonts w:ascii="仿宋" w:eastAsia="仿宋" w:hAnsi="仿宋" w:hint="eastAsia"/>
          <w:sz w:val="28"/>
          <w:szCs w:val="28"/>
        </w:rPr>
        <w:t>在相干型和非相干型激光雷达中，存在两种主要的脉冲模型:高能脉冲系统和微脉冲系统。高能源系统发射大功率</w:t>
      </w:r>
      <w:r>
        <w:rPr>
          <w:rFonts w:ascii="仿宋" w:eastAsia="仿宋" w:hAnsi="仿宋" w:hint="eastAsia"/>
          <w:sz w:val="28"/>
          <w:szCs w:val="28"/>
        </w:rPr>
        <w:t>光</w:t>
      </w:r>
      <w:r w:rsidRPr="005F3CFA">
        <w:rPr>
          <w:rFonts w:ascii="仿宋" w:eastAsia="仿宋" w:hAnsi="仿宋" w:hint="eastAsia"/>
          <w:sz w:val="28"/>
          <w:szCs w:val="28"/>
        </w:rPr>
        <w:t>,可以对人眼有害,这些系统常用</w:t>
      </w:r>
      <w:r>
        <w:rPr>
          <w:rFonts w:ascii="仿宋" w:eastAsia="仿宋" w:hAnsi="仿宋" w:hint="eastAsia"/>
          <w:sz w:val="28"/>
          <w:szCs w:val="28"/>
        </w:rPr>
        <w:t>到</w:t>
      </w:r>
      <w:r w:rsidRPr="005F3CFA">
        <w:rPr>
          <w:rFonts w:ascii="仿宋" w:eastAsia="仿宋" w:hAnsi="仿宋" w:hint="eastAsia"/>
          <w:sz w:val="28"/>
          <w:szCs w:val="28"/>
        </w:rPr>
        <w:t>大气研究,他们通常用于测量各种大气参数如</w:t>
      </w:r>
      <w:r>
        <w:rPr>
          <w:rFonts w:ascii="仿宋" w:eastAsia="仿宋" w:hAnsi="仿宋" w:hint="eastAsia"/>
          <w:sz w:val="28"/>
          <w:szCs w:val="28"/>
        </w:rPr>
        <w:t>高度</w:t>
      </w:r>
      <w:r w:rsidRPr="005F3CFA">
        <w:rPr>
          <w:rFonts w:ascii="仿宋" w:eastAsia="仿宋" w:hAnsi="仿宋" w:hint="eastAsia"/>
          <w:sz w:val="28"/>
          <w:szCs w:val="28"/>
        </w:rPr>
        <w:t>、分层和密度的云,云粒子特性,温度、压力、风、湿度、和示踪气体浓度。相反，微脉冲系统的功率较低，属于眼睛安全级别，因此在使用时几乎没有什么安全防范措施。在其原始设计[17]中，微脉冲激光雷达发射机是一个二极管泵浦的微焦耳脉冲能量，高重复率激光器。眼睛的安全是通过光束扩展来实现的。接收器使用光子计数固态盖革模式雪崩光电二极管探测器。在自动驾驶中使用的激光雷达设备大多是一致的微脉冲系统，这样它们就满足了所有类别中最安全的一类激光安全要求。</w:t>
      </w:r>
    </w:p>
    <w:p w:rsidR="005F3CFA" w:rsidRDefault="005F3CFA" w:rsidP="008070DC">
      <w:pPr>
        <w:rPr>
          <w:rFonts w:ascii="仿宋" w:eastAsia="仿宋" w:hAnsi="仿宋"/>
          <w:sz w:val="28"/>
          <w:szCs w:val="28"/>
        </w:rPr>
      </w:pPr>
      <w:r>
        <w:rPr>
          <w:rFonts w:ascii="仿宋" w:eastAsia="仿宋" w:hAnsi="仿宋"/>
          <w:sz w:val="28"/>
          <w:szCs w:val="28"/>
        </w:rPr>
        <w:tab/>
      </w:r>
      <w:r w:rsidR="00B85872" w:rsidRPr="00B85872">
        <w:rPr>
          <w:rFonts w:ascii="仿宋" w:eastAsia="仿宋" w:hAnsi="仿宋" w:hint="eastAsia"/>
          <w:sz w:val="28"/>
          <w:szCs w:val="28"/>
        </w:rPr>
        <w:t>激光雷达中使用的激光可按其波长分类。600-1000纳米激光器是最常用的，通常其最大功率限制在满足一类要求。波长为1550纳米的激光器也被广泛使用，因为它们可以用于更大的范围和更低的精度。此外，1550nm波长的激光在</w:t>
      </w:r>
      <w:r w:rsidR="004A5C91">
        <w:rPr>
          <w:rFonts w:ascii="仿宋" w:eastAsia="仿宋" w:hAnsi="仿宋" w:hint="eastAsia"/>
          <w:sz w:val="28"/>
          <w:szCs w:val="28"/>
        </w:rPr>
        <w:t>夜视</w:t>
      </w:r>
      <w:r w:rsidR="00B85872" w:rsidRPr="00B85872">
        <w:rPr>
          <w:rFonts w:ascii="仿宋" w:eastAsia="仿宋" w:hAnsi="仿宋" w:hint="eastAsia"/>
          <w:sz w:val="28"/>
          <w:szCs w:val="28"/>
        </w:rPr>
        <w:t>护目镜</w:t>
      </w:r>
      <w:r w:rsidR="004A5C91">
        <w:rPr>
          <w:rFonts w:ascii="仿宋" w:eastAsia="仿宋" w:hAnsi="仿宋" w:hint="eastAsia"/>
          <w:sz w:val="28"/>
          <w:szCs w:val="28"/>
        </w:rPr>
        <w:t>下不显示</w:t>
      </w:r>
      <w:r w:rsidR="00B85872" w:rsidRPr="00B85872">
        <w:rPr>
          <w:rFonts w:ascii="仿宋" w:eastAsia="仿宋" w:hAnsi="仿宋" w:hint="eastAsia"/>
          <w:sz w:val="28"/>
          <w:szCs w:val="28"/>
        </w:rPr>
        <w:t>，因此非常适合军事应用。机载激光雷达系统使用1064纳米二极管</w:t>
      </w:r>
      <w:r w:rsidR="00F55EA2">
        <w:rPr>
          <w:rFonts w:ascii="仿宋" w:eastAsia="仿宋" w:hAnsi="仿宋" w:hint="eastAsia"/>
          <w:sz w:val="28"/>
          <w:szCs w:val="28"/>
        </w:rPr>
        <w:t>泵浦</w:t>
      </w:r>
      <w:r w:rsidR="00B85872" w:rsidRPr="00B85872">
        <w:rPr>
          <w:rFonts w:ascii="仿宋" w:eastAsia="仿宋" w:hAnsi="仿宋" w:hint="eastAsia"/>
          <w:sz w:val="28"/>
          <w:szCs w:val="28"/>
        </w:rPr>
        <w:t>YAG激光，而测深系统使用532纳米双二极管</w:t>
      </w:r>
      <w:r w:rsidR="00F55EA2">
        <w:rPr>
          <w:rFonts w:ascii="仿宋" w:eastAsia="仿宋" w:hAnsi="仿宋" w:hint="eastAsia"/>
          <w:sz w:val="28"/>
          <w:szCs w:val="28"/>
        </w:rPr>
        <w:t>泵浦</w:t>
      </w:r>
      <w:r w:rsidR="00B85872" w:rsidRPr="00B85872">
        <w:rPr>
          <w:rFonts w:ascii="仿宋" w:eastAsia="仿宋" w:hAnsi="仿宋" w:hint="eastAsia"/>
          <w:sz w:val="28"/>
          <w:szCs w:val="28"/>
        </w:rPr>
        <w:t>YAG激光，这种激光穿透水中的衰减比机载1064纳米激光要小得多。如果接收检波器和电子器件有足够的带宽来处理不断增加的数据流量，那么较短的脉冲可以获得更好的分辨率。</w:t>
      </w:r>
    </w:p>
    <w:p w:rsidR="00F55EA2" w:rsidRDefault="00F55EA2" w:rsidP="008070DC">
      <w:pPr>
        <w:rPr>
          <w:rFonts w:ascii="仿宋" w:eastAsia="仿宋" w:hAnsi="仿宋"/>
          <w:sz w:val="28"/>
          <w:szCs w:val="28"/>
        </w:rPr>
      </w:pPr>
      <w:r>
        <w:rPr>
          <w:rFonts w:ascii="仿宋" w:eastAsia="仿宋" w:hAnsi="仿宋"/>
          <w:sz w:val="28"/>
          <w:szCs w:val="28"/>
        </w:rPr>
        <w:tab/>
      </w:r>
      <w:r w:rsidRPr="00F55EA2">
        <w:rPr>
          <w:rFonts w:ascii="仿宋" w:eastAsia="仿宋" w:hAnsi="仿宋" w:hint="eastAsia"/>
          <w:sz w:val="28"/>
          <w:szCs w:val="28"/>
        </w:rPr>
        <w:t>一个典型的激光雷达系统由两</w:t>
      </w:r>
      <w:r>
        <w:rPr>
          <w:rFonts w:ascii="仿宋" w:eastAsia="仿宋" w:hAnsi="仿宋" w:hint="eastAsia"/>
          <w:sz w:val="28"/>
          <w:szCs w:val="28"/>
        </w:rPr>
        <w:t>个</w:t>
      </w:r>
      <w:r w:rsidRPr="00F55EA2">
        <w:rPr>
          <w:rFonts w:ascii="仿宋" w:eastAsia="仿宋" w:hAnsi="仿宋" w:hint="eastAsia"/>
          <w:sz w:val="28"/>
          <w:szCs w:val="28"/>
        </w:rPr>
        <w:t>主要部件组成，激光扫描仪和激</w:t>
      </w:r>
      <w:r w:rsidRPr="00F55EA2">
        <w:rPr>
          <w:rFonts w:ascii="仿宋" w:eastAsia="仿宋" w:hAnsi="仿宋" w:hint="eastAsia"/>
          <w:sz w:val="28"/>
          <w:szCs w:val="28"/>
        </w:rPr>
        <w:lastRenderedPageBreak/>
        <w:t>光接收器。图像生成的速度受到扫描到系统中的速度的影响。各种各样的扫描方法可用于不同的目的，如方位角和仰角，双振荡平面镜，双轴扫描仪，和多面镜。它们的光学类型决定了系统可以探测到的分辨率和范围</w:t>
      </w:r>
      <w:r>
        <w:rPr>
          <w:rFonts w:ascii="仿宋" w:eastAsia="仿宋" w:hAnsi="仿宋" w:hint="eastAsia"/>
          <w:sz w:val="28"/>
          <w:szCs w:val="28"/>
        </w:rPr>
        <w:t>[</w:t>
      </w:r>
      <w:r>
        <w:rPr>
          <w:rFonts w:ascii="仿宋" w:eastAsia="仿宋" w:hAnsi="仿宋"/>
          <w:sz w:val="28"/>
          <w:szCs w:val="28"/>
        </w:rPr>
        <w:t>18,</w:t>
      </w:r>
      <w:r w:rsidRPr="00F55EA2">
        <w:rPr>
          <w:rFonts w:ascii="仿宋" w:eastAsia="仿宋" w:hAnsi="仿宋" w:hint="eastAsia"/>
          <w:sz w:val="28"/>
          <w:szCs w:val="28"/>
        </w:rPr>
        <w:t>19</w:t>
      </w:r>
      <w:r>
        <w:rPr>
          <w:rFonts w:ascii="仿宋" w:eastAsia="仿宋" w:hAnsi="仿宋"/>
          <w:sz w:val="28"/>
          <w:szCs w:val="28"/>
        </w:rPr>
        <w:t>]</w:t>
      </w:r>
      <w:r>
        <w:rPr>
          <w:rFonts w:ascii="仿宋" w:eastAsia="仿宋" w:hAnsi="仿宋" w:hint="eastAsia"/>
          <w:sz w:val="28"/>
          <w:szCs w:val="28"/>
        </w:rPr>
        <w:t>。</w:t>
      </w:r>
      <w:r w:rsidRPr="00F55EA2">
        <w:rPr>
          <w:rFonts w:ascii="仿宋" w:eastAsia="仿宋" w:hAnsi="仿宋" w:hint="eastAsia"/>
          <w:sz w:val="28"/>
          <w:szCs w:val="28"/>
        </w:rPr>
        <w:t>激光接收器读取并记录返回到系统的信号。有两种主要类型的激光接收技术，硅雪崩光电二极管和光电倍增管[20]。</w:t>
      </w:r>
    </w:p>
    <w:p w:rsidR="00F55EA2" w:rsidRDefault="00A662D6" w:rsidP="008070DC">
      <w:pPr>
        <w:rPr>
          <w:rFonts w:ascii="仿宋" w:eastAsia="仿宋" w:hAnsi="仿宋"/>
          <w:sz w:val="28"/>
          <w:szCs w:val="28"/>
        </w:rPr>
      </w:pPr>
      <w:r>
        <w:rPr>
          <w:noProof/>
        </w:rPr>
        <w:drawing>
          <wp:inline distT="0" distB="0" distL="0" distR="0" wp14:anchorId="2B10C5CB" wp14:editId="359E1797">
            <wp:extent cx="5274310" cy="2798445"/>
            <wp:effectExtent l="0" t="0" r="254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798445"/>
                    </a:xfrm>
                    <a:prstGeom prst="rect">
                      <a:avLst/>
                    </a:prstGeom>
                  </pic:spPr>
                </pic:pic>
              </a:graphicData>
            </a:graphic>
          </wp:inline>
        </w:drawing>
      </w:r>
    </w:p>
    <w:p w:rsidR="00A662D6" w:rsidRDefault="00A662D6" w:rsidP="00F903B8">
      <w:pPr>
        <w:jc w:val="center"/>
        <w:rPr>
          <w:rFonts w:ascii="仿宋" w:eastAsia="仿宋" w:hAnsi="仿宋"/>
          <w:sz w:val="28"/>
          <w:szCs w:val="28"/>
        </w:rPr>
      </w:pPr>
      <w:r>
        <w:rPr>
          <w:rFonts w:ascii="仿宋" w:eastAsia="仿宋" w:hAnsi="仿宋" w:hint="eastAsia"/>
          <w:sz w:val="28"/>
          <w:szCs w:val="28"/>
        </w:rPr>
        <w:t>图2.5</w:t>
      </w:r>
      <w:r>
        <w:rPr>
          <w:rFonts w:ascii="仿宋" w:eastAsia="仿宋" w:hAnsi="仿宋"/>
          <w:sz w:val="28"/>
          <w:szCs w:val="28"/>
        </w:rPr>
        <w:t xml:space="preserve"> </w:t>
      </w:r>
      <w:r>
        <w:rPr>
          <w:rFonts w:ascii="仿宋" w:eastAsia="仿宋" w:hAnsi="仿宋" w:hint="eastAsia"/>
          <w:sz w:val="28"/>
          <w:szCs w:val="28"/>
        </w:rPr>
        <w:t>Velodyne</w:t>
      </w:r>
      <w:r>
        <w:rPr>
          <w:rFonts w:ascii="仿宋" w:eastAsia="仿宋" w:hAnsi="仿宋"/>
          <w:sz w:val="28"/>
          <w:szCs w:val="28"/>
        </w:rPr>
        <w:t xml:space="preserve"> </w:t>
      </w:r>
      <w:r>
        <w:rPr>
          <w:rFonts w:ascii="仿宋" w:eastAsia="仿宋" w:hAnsi="仿宋" w:hint="eastAsia"/>
          <w:sz w:val="28"/>
          <w:szCs w:val="28"/>
        </w:rPr>
        <w:t>64线激光雷达</w:t>
      </w:r>
    </w:p>
    <w:p w:rsidR="00A662D6" w:rsidRDefault="00A662D6" w:rsidP="008070DC">
      <w:pPr>
        <w:rPr>
          <w:rFonts w:ascii="仿宋" w:eastAsia="仿宋" w:hAnsi="仿宋"/>
          <w:sz w:val="28"/>
          <w:szCs w:val="28"/>
        </w:rPr>
      </w:pPr>
      <w:r>
        <w:rPr>
          <w:rFonts w:ascii="仿宋" w:eastAsia="仿宋" w:hAnsi="仿宋"/>
          <w:sz w:val="28"/>
          <w:szCs w:val="28"/>
        </w:rPr>
        <w:tab/>
      </w:r>
      <w:r w:rsidR="00A45093" w:rsidRPr="00A45093">
        <w:rPr>
          <w:rFonts w:ascii="仿宋" w:eastAsia="仿宋" w:hAnsi="仿宋" w:hint="eastAsia"/>
          <w:sz w:val="28"/>
          <w:szCs w:val="28"/>
        </w:rPr>
        <w:t>图2.5显示了一个Velodyne HDL-64激光雷达，它被广泛应用于自动车辆。它利用64个从+2.0°到-24.9°排列的激光雷达通道，提供26.9</w:t>
      </w:r>
      <w:r w:rsidR="00E72121" w:rsidRPr="00A45093">
        <w:rPr>
          <w:rFonts w:ascii="仿宋" w:eastAsia="仿宋" w:hAnsi="仿宋" w:hint="eastAsia"/>
          <w:sz w:val="28"/>
          <w:szCs w:val="28"/>
        </w:rPr>
        <w:t>°</w:t>
      </w:r>
      <w:r w:rsidR="00A45093" w:rsidRPr="00A45093">
        <w:rPr>
          <w:rFonts w:ascii="仿宋" w:eastAsia="仿宋" w:hAnsi="仿宋" w:hint="eastAsia"/>
          <w:sz w:val="28"/>
          <w:szCs w:val="28"/>
        </w:rPr>
        <w:t>的垂直视场，并通过其旋转头的设计提供实时360°水平视场。旋转速率可由用户选择，范围为5-20 Hz，以便用户确定由激光雷达传感器产生的数据点的密度。HDL-64设备产生的激光波长为905 nm，脉冲为5 ns，可捕获高达220万点/秒的点云，范围可达120米，典型精度为</w:t>
      </w:r>
      <w:r w:rsidR="00C87380">
        <w:rPr>
          <w:rFonts w:ascii="仿宋" w:eastAsia="仿宋" w:hAnsi="仿宋" w:hint="eastAsia"/>
          <w:sz w:val="28"/>
          <w:szCs w:val="28"/>
        </w:rPr>
        <w:t>±</w:t>
      </w:r>
      <w:r w:rsidR="00A45093" w:rsidRPr="00A45093">
        <w:rPr>
          <w:rFonts w:ascii="仿宋" w:eastAsia="仿宋" w:hAnsi="仿宋" w:hint="eastAsia"/>
          <w:sz w:val="28"/>
          <w:szCs w:val="28"/>
        </w:rPr>
        <w:t>2厘米。装置的上半部分由激光发射器(4组，每组16个)组成，下半部分由激光接收器(2组，每组32个)组成。</w:t>
      </w:r>
    </w:p>
    <w:p w:rsidR="00DB1896" w:rsidRDefault="00DB1896" w:rsidP="008070DC">
      <w:pPr>
        <w:rPr>
          <w:rFonts w:ascii="仿宋" w:eastAsia="仿宋" w:hAnsi="仿宋"/>
          <w:sz w:val="28"/>
          <w:szCs w:val="28"/>
        </w:rPr>
      </w:pPr>
      <w:r>
        <w:rPr>
          <w:rFonts w:ascii="仿宋" w:eastAsia="仿宋" w:hAnsi="仿宋"/>
          <w:sz w:val="28"/>
          <w:szCs w:val="28"/>
        </w:rPr>
        <w:tab/>
      </w:r>
      <w:r w:rsidRPr="00DB1896">
        <w:rPr>
          <w:rFonts w:ascii="仿宋" w:eastAsia="仿宋" w:hAnsi="仿宋" w:hint="eastAsia"/>
          <w:sz w:val="28"/>
          <w:szCs w:val="28"/>
        </w:rPr>
        <w:t>在实际应用中，激光雷达制造商和用户面临的一个主要问题是校</w:t>
      </w:r>
      <w:r w:rsidRPr="00DB1896">
        <w:rPr>
          <w:rFonts w:ascii="仿宋" w:eastAsia="仿宋" w:hAnsi="仿宋" w:hint="eastAsia"/>
          <w:sz w:val="28"/>
          <w:szCs w:val="28"/>
        </w:rPr>
        <w:lastRenderedPageBreak/>
        <w:t>准[21]。激光雷达器件的性能在很大程度上取决于其</w:t>
      </w:r>
      <w:r>
        <w:rPr>
          <w:rFonts w:ascii="仿宋" w:eastAsia="仿宋" w:hAnsi="仿宋" w:hint="eastAsia"/>
          <w:sz w:val="28"/>
          <w:szCs w:val="28"/>
        </w:rPr>
        <w:t>校准</w:t>
      </w:r>
      <w:r w:rsidRPr="00DB1896">
        <w:rPr>
          <w:rFonts w:ascii="仿宋" w:eastAsia="仿宋" w:hAnsi="仿宋" w:hint="eastAsia"/>
          <w:sz w:val="28"/>
          <w:szCs w:val="28"/>
        </w:rPr>
        <w:t>。</w:t>
      </w:r>
      <w:r>
        <w:rPr>
          <w:rFonts w:ascii="仿宋" w:eastAsia="仿宋" w:hAnsi="仿宋" w:hint="eastAsia"/>
          <w:sz w:val="28"/>
          <w:szCs w:val="28"/>
        </w:rPr>
        <w:t>在良好校准下</w:t>
      </w:r>
      <w:r w:rsidRPr="00DB1896">
        <w:rPr>
          <w:rFonts w:ascii="仿宋" w:eastAsia="仿宋" w:hAnsi="仿宋" w:hint="eastAsia"/>
          <w:sz w:val="28"/>
          <w:szCs w:val="28"/>
        </w:rPr>
        <w:t>，可以很容易地从环境中提取出精确的三维数据来提取线性或平面特征。相反，如果传感器校准不当，这些特征的提取可能是困难的、不可靠的或不可能的。</w:t>
      </w:r>
    </w:p>
    <w:p w:rsidR="007F3E67" w:rsidRDefault="007F3E67" w:rsidP="008070DC">
      <w:pPr>
        <w:rPr>
          <w:rFonts w:ascii="仿宋" w:eastAsia="仿宋" w:hAnsi="仿宋"/>
          <w:sz w:val="28"/>
          <w:szCs w:val="28"/>
        </w:rPr>
      </w:pPr>
      <w:r>
        <w:rPr>
          <w:rFonts w:ascii="仿宋" w:eastAsia="仿宋" w:hAnsi="仿宋"/>
          <w:sz w:val="28"/>
          <w:szCs w:val="28"/>
        </w:rPr>
        <w:tab/>
      </w:r>
      <w:r w:rsidRPr="007F3E67">
        <w:rPr>
          <w:rFonts w:ascii="仿宋" w:eastAsia="仿宋" w:hAnsi="仿宋" w:hint="eastAsia"/>
          <w:sz w:val="28"/>
          <w:szCs w:val="28"/>
        </w:rPr>
        <w:t>一个多束激光雷达系统被建模为一组射线，即直线。这些光线定义了在一个传感器固定的坐标系中激光束的位置和方向。这类系统的固有</w:t>
      </w:r>
      <w:r w:rsidR="00567660">
        <w:rPr>
          <w:rFonts w:ascii="仿宋" w:eastAsia="仿宋" w:hAnsi="仿宋" w:hint="eastAsia"/>
          <w:sz w:val="28"/>
          <w:szCs w:val="28"/>
        </w:rPr>
        <w:t>校准</w:t>
      </w:r>
      <w:r w:rsidRPr="007F3E67">
        <w:rPr>
          <w:rFonts w:ascii="仿宋" w:eastAsia="仿宋" w:hAnsi="仿宋" w:hint="eastAsia"/>
          <w:sz w:val="28"/>
          <w:szCs w:val="28"/>
        </w:rPr>
        <w:t>是定义每一束激光的位置和方向的参数的估计。校准技术的基本原理是对激光雷达校准参数进行优化估计，使激光雷达获得的三维数据与地面真实值相匹配。标定过程是一个涉及多个参数的优化过程，可分为以下几个步骤。</w:t>
      </w:r>
    </w:p>
    <w:p w:rsidR="00567660" w:rsidRDefault="00567660" w:rsidP="008070DC">
      <w:pPr>
        <w:rPr>
          <w:rFonts w:ascii="仿宋" w:eastAsia="仿宋" w:hAnsi="仿宋"/>
          <w:sz w:val="28"/>
          <w:szCs w:val="28"/>
        </w:rPr>
      </w:pPr>
      <w:r>
        <w:rPr>
          <w:rFonts w:ascii="仿宋" w:eastAsia="仿宋" w:hAnsi="仿宋"/>
          <w:sz w:val="28"/>
          <w:szCs w:val="28"/>
        </w:rPr>
        <w:tab/>
      </w:r>
      <w:r w:rsidR="00F903B8" w:rsidRPr="00F903B8">
        <w:rPr>
          <w:rFonts w:ascii="仿宋" w:eastAsia="仿宋" w:hAnsi="仿宋" w:hint="eastAsia"/>
          <w:b/>
          <w:bCs/>
          <w:sz w:val="28"/>
          <w:szCs w:val="28"/>
        </w:rPr>
        <w:t>参数化选择</w:t>
      </w:r>
      <w:r w:rsidR="00F903B8" w:rsidRPr="00F903B8">
        <w:rPr>
          <w:rFonts w:ascii="仿宋" w:eastAsia="仿宋" w:hAnsi="仿宋" w:hint="eastAsia"/>
          <w:sz w:val="28"/>
          <w:szCs w:val="28"/>
        </w:rPr>
        <w:t>:在三维坐标系中定义一束激光至少需要5个参数，其中2个角度定义相关线的方向，3个参数定义光束的原点。如果需要一个</w:t>
      </w:r>
      <w:r w:rsidR="00F903B8">
        <w:rPr>
          <w:rFonts w:ascii="仿宋" w:eastAsia="仿宋" w:hAnsi="仿宋" w:hint="eastAsia"/>
          <w:sz w:val="28"/>
          <w:szCs w:val="28"/>
        </w:rPr>
        <w:t>距离</w:t>
      </w:r>
      <w:r w:rsidR="00F903B8" w:rsidRPr="00F903B8">
        <w:rPr>
          <w:rFonts w:ascii="仿宋" w:eastAsia="仿宋" w:hAnsi="仿宋" w:hint="eastAsia"/>
          <w:sz w:val="28"/>
          <w:szCs w:val="28"/>
        </w:rPr>
        <w:t>校正因子来校正激光束所做的测量，则每束激光束的校正参数数可达6或7个。</w:t>
      </w:r>
    </w:p>
    <w:p w:rsidR="00F903B8" w:rsidRDefault="00F903B8" w:rsidP="008070DC">
      <w:pPr>
        <w:rPr>
          <w:rFonts w:ascii="仿宋" w:eastAsia="仿宋" w:hAnsi="仿宋"/>
          <w:sz w:val="28"/>
          <w:szCs w:val="28"/>
        </w:rPr>
      </w:pPr>
      <w:r>
        <w:rPr>
          <w:rFonts w:ascii="仿宋" w:eastAsia="仿宋" w:hAnsi="仿宋"/>
          <w:sz w:val="28"/>
          <w:szCs w:val="28"/>
        </w:rPr>
        <w:tab/>
      </w:r>
      <w:r w:rsidR="005F13B8" w:rsidRPr="005F13B8">
        <w:rPr>
          <w:rFonts w:ascii="仿宋" w:eastAsia="仿宋" w:hAnsi="仿宋" w:hint="eastAsia"/>
          <w:b/>
          <w:bCs/>
          <w:sz w:val="28"/>
          <w:szCs w:val="28"/>
        </w:rPr>
        <w:t>目标函数的选择</w:t>
      </w:r>
      <w:r w:rsidR="005F13B8" w:rsidRPr="005F13B8">
        <w:rPr>
          <w:rFonts w:ascii="仿宋" w:eastAsia="仿宋" w:hAnsi="仿宋" w:hint="eastAsia"/>
          <w:sz w:val="28"/>
          <w:szCs w:val="28"/>
        </w:rPr>
        <w:t>:目标/成本函数C是优化过程的基础，用于对获取的三维点云数据与实际环境进行定量比较。当获取的三维数据与地面真实环境的差异较大时，C应提供更高的成本，当获取的三维数据与真实环境的匹配程度提高时，C应提供更低的成本。</w:t>
      </w:r>
    </w:p>
    <w:p w:rsidR="005F13B8" w:rsidRDefault="005F13B8" w:rsidP="008070DC">
      <w:pPr>
        <w:rPr>
          <w:rFonts w:ascii="仿宋" w:eastAsia="仿宋" w:hAnsi="仿宋"/>
          <w:sz w:val="28"/>
          <w:szCs w:val="28"/>
        </w:rPr>
      </w:pPr>
      <w:r>
        <w:rPr>
          <w:rFonts w:ascii="仿宋" w:eastAsia="仿宋" w:hAnsi="仿宋"/>
          <w:sz w:val="28"/>
          <w:szCs w:val="28"/>
        </w:rPr>
        <w:tab/>
      </w:r>
      <w:r w:rsidRPr="005F13B8">
        <w:rPr>
          <w:rFonts w:ascii="仿宋" w:eastAsia="仿宋" w:hAnsi="仿宋" w:hint="eastAsia"/>
          <w:b/>
          <w:bCs/>
          <w:sz w:val="28"/>
          <w:szCs w:val="28"/>
        </w:rPr>
        <w:t>数据分割</w:t>
      </w:r>
      <w:r w:rsidRPr="005F13B8">
        <w:rPr>
          <w:rFonts w:ascii="仿宋" w:eastAsia="仿宋" w:hAnsi="仿宋" w:hint="eastAsia"/>
          <w:sz w:val="28"/>
          <w:szCs w:val="28"/>
        </w:rPr>
        <w:t>:这一步包括从获得的数据中提取实际对应于校准对象的数据，该校准对象的地面真实</w:t>
      </w:r>
      <w:r>
        <w:rPr>
          <w:rFonts w:ascii="仿宋" w:eastAsia="仿宋" w:hAnsi="仿宋" w:hint="eastAsia"/>
          <w:sz w:val="28"/>
          <w:szCs w:val="28"/>
        </w:rPr>
        <w:t>值</w:t>
      </w:r>
      <w:r w:rsidRPr="005F13B8">
        <w:rPr>
          <w:rFonts w:ascii="仿宋" w:eastAsia="仿宋" w:hAnsi="仿宋" w:hint="eastAsia"/>
          <w:sz w:val="28"/>
          <w:szCs w:val="28"/>
        </w:rPr>
        <w:t>已知。为校准过程选择的环境应该被设计和制造以允许适当的数据分割。</w:t>
      </w:r>
      <w:r>
        <w:rPr>
          <w:rFonts w:ascii="仿宋" w:eastAsia="仿宋" w:hAnsi="仿宋"/>
          <w:sz w:val="28"/>
          <w:szCs w:val="28"/>
        </w:rPr>
        <w:tab/>
      </w:r>
    </w:p>
    <w:p w:rsidR="005F13B8" w:rsidRDefault="005F13B8" w:rsidP="008070DC">
      <w:pPr>
        <w:rPr>
          <w:rFonts w:ascii="仿宋" w:eastAsia="仿宋" w:hAnsi="仿宋"/>
          <w:sz w:val="28"/>
          <w:szCs w:val="28"/>
        </w:rPr>
      </w:pPr>
      <w:r>
        <w:rPr>
          <w:rFonts w:ascii="仿宋" w:eastAsia="仿宋" w:hAnsi="仿宋"/>
          <w:sz w:val="28"/>
          <w:szCs w:val="28"/>
        </w:rPr>
        <w:tab/>
      </w:r>
      <w:r w:rsidR="00F71881" w:rsidRPr="00F71881">
        <w:rPr>
          <w:rFonts w:ascii="仿宋" w:eastAsia="仿宋" w:hAnsi="仿宋" w:hint="eastAsia"/>
          <w:sz w:val="28"/>
          <w:szCs w:val="28"/>
        </w:rPr>
        <w:t>随着光束数量的增加，校准参数的数量也随之增加。因此，对于</w:t>
      </w:r>
      <w:r w:rsidR="00F71881" w:rsidRPr="00F71881">
        <w:rPr>
          <w:rFonts w:ascii="仿宋" w:eastAsia="仿宋" w:hAnsi="仿宋" w:hint="eastAsia"/>
          <w:sz w:val="28"/>
          <w:szCs w:val="28"/>
        </w:rPr>
        <w:lastRenderedPageBreak/>
        <w:t>光束数较多的器件，标定过程较为困难。这是为什么拥有更多光束的设备比设备更贵的一个主要原因</w:t>
      </w:r>
      <w:r w:rsidR="00F71881">
        <w:rPr>
          <w:rFonts w:ascii="仿宋" w:eastAsia="仿宋" w:hAnsi="仿宋" w:hint="eastAsia"/>
          <w:sz w:val="28"/>
          <w:szCs w:val="28"/>
        </w:rPr>
        <w:t>。</w:t>
      </w:r>
    </w:p>
    <w:p w:rsidR="00F71881" w:rsidRDefault="00F71881" w:rsidP="008070DC">
      <w:pPr>
        <w:rPr>
          <w:rFonts w:ascii="仿宋" w:eastAsia="仿宋" w:hAnsi="仿宋"/>
          <w:sz w:val="28"/>
          <w:szCs w:val="28"/>
        </w:rPr>
      </w:pPr>
      <w:r>
        <w:rPr>
          <w:rFonts w:ascii="仿宋" w:eastAsia="仿宋" w:hAnsi="仿宋" w:hint="eastAsia"/>
          <w:sz w:val="28"/>
          <w:szCs w:val="28"/>
        </w:rPr>
        <w:t>2.2.2</w:t>
      </w:r>
      <w:r>
        <w:rPr>
          <w:rFonts w:ascii="仿宋" w:eastAsia="仿宋" w:hAnsi="仿宋"/>
          <w:sz w:val="28"/>
          <w:szCs w:val="28"/>
        </w:rPr>
        <w:t xml:space="preserve"> </w:t>
      </w:r>
      <w:r>
        <w:rPr>
          <w:rFonts w:ascii="仿宋" w:eastAsia="仿宋" w:hAnsi="仿宋" w:hint="eastAsia"/>
          <w:sz w:val="28"/>
          <w:szCs w:val="28"/>
        </w:rPr>
        <w:t>高精度地图概述</w:t>
      </w:r>
    </w:p>
    <w:p w:rsidR="00F71881" w:rsidRPr="00A34EAE" w:rsidRDefault="00F71881" w:rsidP="008070DC">
      <w:pPr>
        <w:rPr>
          <w:rFonts w:ascii="仿宋" w:eastAsia="仿宋" w:hAnsi="仿宋" w:hint="eastAsia"/>
          <w:sz w:val="28"/>
          <w:szCs w:val="28"/>
        </w:rPr>
      </w:pPr>
      <w:bookmarkStart w:id="0" w:name="_GoBack"/>
      <w:bookmarkEnd w:id="0"/>
    </w:p>
    <w:sectPr w:rsidR="00F71881" w:rsidRPr="00A34EA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622D" w:rsidRDefault="0055622D" w:rsidP="00734484">
      <w:r>
        <w:separator/>
      </w:r>
    </w:p>
  </w:endnote>
  <w:endnote w:type="continuationSeparator" w:id="0">
    <w:p w:rsidR="0055622D" w:rsidRDefault="0055622D" w:rsidP="007344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622D" w:rsidRDefault="0055622D" w:rsidP="00734484">
      <w:r>
        <w:separator/>
      </w:r>
    </w:p>
  </w:footnote>
  <w:footnote w:type="continuationSeparator" w:id="0">
    <w:p w:rsidR="0055622D" w:rsidRDefault="0055622D" w:rsidP="0073448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70C4"/>
    <w:rsid w:val="00047266"/>
    <w:rsid w:val="0007321B"/>
    <w:rsid w:val="00174EA4"/>
    <w:rsid w:val="001E7C00"/>
    <w:rsid w:val="00205499"/>
    <w:rsid w:val="00226F3D"/>
    <w:rsid w:val="00245323"/>
    <w:rsid w:val="002B6106"/>
    <w:rsid w:val="00333BE0"/>
    <w:rsid w:val="003E067B"/>
    <w:rsid w:val="00427B87"/>
    <w:rsid w:val="004A5C91"/>
    <w:rsid w:val="004C0FB5"/>
    <w:rsid w:val="004F5667"/>
    <w:rsid w:val="00504494"/>
    <w:rsid w:val="0050611E"/>
    <w:rsid w:val="00541F2E"/>
    <w:rsid w:val="0055622D"/>
    <w:rsid w:val="00563CDD"/>
    <w:rsid w:val="00567660"/>
    <w:rsid w:val="00573E62"/>
    <w:rsid w:val="005D3900"/>
    <w:rsid w:val="005F13B8"/>
    <w:rsid w:val="005F3CFA"/>
    <w:rsid w:val="00604141"/>
    <w:rsid w:val="006151B0"/>
    <w:rsid w:val="006209DD"/>
    <w:rsid w:val="006441EC"/>
    <w:rsid w:val="007016CD"/>
    <w:rsid w:val="00734484"/>
    <w:rsid w:val="00740B47"/>
    <w:rsid w:val="0075044A"/>
    <w:rsid w:val="007717AE"/>
    <w:rsid w:val="007D5D13"/>
    <w:rsid w:val="007D70C4"/>
    <w:rsid w:val="007E36E8"/>
    <w:rsid w:val="007F3E67"/>
    <w:rsid w:val="008070DC"/>
    <w:rsid w:val="00812CFA"/>
    <w:rsid w:val="00825F4A"/>
    <w:rsid w:val="00885999"/>
    <w:rsid w:val="008A60B9"/>
    <w:rsid w:val="0091469A"/>
    <w:rsid w:val="009308F0"/>
    <w:rsid w:val="009471BD"/>
    <w:rsid w:val="00971811"/>
    <w:rsid w:val="00A03470"/>
    <w:rsid w:val="00A34EAE"/>
    <w:rsid w:val="00A45093"/>
    <w:rsid w:val="00A662D6"/>
    <w:rsid w:val="00A76BB0"/>
    <w:rsid w:val="00A8524C"/>
    <w:rsid w:val="00A95E11"/>
    <w:rsid w:val="00AC5EEC"/>
    <w:rsid w:val="00B34FC2"/>
    <w:rsid w:val="00B45465"/>
    <w:rsid w:val="00B85872"/>
    <w:rsid w:val="00B8670E"/>
    <w:rsid w:val="00BD3C8C"/>
    <w:rsid w:val="00C15434"/>
    <w:rsid w:val="00C522E0"/>
    <w:rsid w:val="00C87380"/>
    <w:rsid w:val="00D7135C"/>
    <w:rsid w:val="00DB1896"/>
    <w:rsid w:val="00DC58F1"/>
    <w:rsid w:val="00E72121"/>
    <w:rsid w:val="00EB3E77"/>
    <w:rsid w:val="00EE2A9B"/>
    <w:rsid w:val="00F00CAD"/>
    <w:rsid w:val="00F55EA2"/>
    <w:rsid w:val="00F71881"/>
    <w:rsid w:val="00F903B8"/>
    <w:rsid w:val="00FA5D11"/>
    <w:rsid w:val="00FE28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E311F1"/>
  <w15:chartTrackingRefBased/>
  <w15:docId w15:val="{DFC58D35-9F86-461B-A8F8-641DAFB59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3448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34484"/>
    <w:rPr>
      <w:sz w:val="18"/>
      <w:szCs w:val="18"/>
    </w:rPr>
  </w:style>
  <w:style w:type="paragraph" w:styleId="a5">
    <w:name w:val="footer"/>
    <w:basedOn w:val="a"/>
    <w:link w:val="a6"/>
    <w:uiPriority w:val="99"/>
    <w:unhideWhenUsed/>
    <w:rsid w:val="00734484"/>
    <w:pPr>
      <w:tabs>
        <w:tab w:val="center" w:pos="4153"/>
        <w:tab w:val="right" w:pos="8306"/>
      </w:tabs>
      <w:snapToGrid w:val="0"/>
      <w:jc w:val="left"/>
    </w:pPr>
    <w:rPr>
      <w:sz w:val="18"/>
      <w:szCs w:val="18"/>
    </w:rPr>
  </w:style>
  <w:style w:type="character" w:customStyle="1" w:styleId="a6">
    <w:name w:val="页脚 字符"/>
    <w:basedOn w:val="a0"/>
    <w:link w:val="a5"/>
    <w:uiPriority w:val="99"/>
    <w:rsid w:val="0073448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15</Pages>
  <Words>1140</Words>
  <Characters>6502</Characters>
  <Application>Microsoft Office Word</Application>
  <DocSecurity>0</DocSecurity>
  <Lines>54</Lines>
  <Paragraphs>15</Paragraphs>
  <ScaleCrop>false</ScaleCrop>
  <Company>SDLG</Company>
  <LinksUpToDate>false</LinksUpToDate>
  <CharactersWithSpaces>7627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测试1</dc:creator>
  <cp:keywords/>
  <dc:description/>
  <cp:lastModifiedBy>pc</cp:lastModifiedBy>
  <cp:revision>59</cp:revision>
  <dcterms:created xsi:type="dcterms:W3CDTF">2019-10-19T05:21:00Z</dcterms:created>
  <dcterms:modified xsi:type="dcterms:W3CDTF">2019-11-18T13:40:00Z</dcterms:modified>
</cp:coreProperties>
</file>