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Mã sản phẩm: TLC-RT-10W</w:t>
      </w:r>
    </w:p>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Tên sản phẩm: đèn led rọi ray 2 lớp 10W thân trắng</w:t>
      </w:r>
    </w:p>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Hãng sản xuất: TLC Lighting Việt Nam</w:t>
      </w:r>
    </w:p>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Công suất: 10W</w:t>
      </w:r>
    </w:p>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Kích thước: </w:t>
      </w:r>
      <w:r w:rsidRPr="00210C46">
        <w:rPr>
          <w:rFonts w:ascii="Cambria Math" w:eastAsia="Times New Roman" w:hAnsi="Cambria Math" w:cs="Cambria Math"/>
          <w:color w:val="333333"/>
          <w:sz w:val="21"/>
          <w:szCs w:val="21"/>
        </w:rPr>
        <w:t>∅</w:t>
      </w:r>
      <w:r w:rsidRPr="00210C46">
        <w:rPr>
          <w:rFonts w:ascii="Arial" w:eastAsia="Times New Roman" w:hAnsi="Arial" w:cs="Arial"/>
          <w:color w:val="333333"/>
          <w:sz w:val="21"/>
          <w:szCs w:val="21"/>
        </w:rPr>
        <w:t>65×105</w:t>
      </w:r>
    </w:p>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Quang thông: 800 lm</w:t>
      </w:r>
    </w:p>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Màu: Trắng/vàng</w:t>
      </w:r>
    </w:p>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Điện áp: AC 85-265</w:t>
      </w:r>
    </w:p>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Sử dụng </w:t>
      </w:r>
      <w:r w:rsidRPr="00210C46">
        <w:rPr>
          <w:rFonts w:ascii="Arial" w:eastAsia="Times New Roman" w:hAnsi="Arial" w:cs="Arial"/>
          <w:b/>
          <w:bCs/>
          <w:color w:val="333333"/>
          <w:sz w:val="21"/>
          <w:szCs w:val="21"/>
        </w:rPr>
        <w:t>chip Led COB Epistar</w:t>
      </w:r>
      <w:r w:rsidRPr="00210C46">
        <w:rPr>
          <w:rFonts w:ascii="Arial" w:eastAsia="Times New Roman" w:hAnsi="Arial" w:cs="Arial"/>
          <w:color w:val="333333"/>
          <w:sz w:val="21"/>
          <w:szCs w:val="21"/>
        </w:rPr>
        <w:t> danh tiếng thế giới.</w:t>
      </w:r>
    </w:p>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Tuổi thọ </w:t>
      </w:r>
      <w:r w:rsidRPr="00210C46">
        <w:rPr>
          <w:rFonts w:ascii="Arial" w:eastAsia="Times New Roman" w:hAnsi="Arial" w:cs="Arial"/>
          <w:b/>
          <w:bCs/>
          <w:color w:val="333333"/>
          <w:sz w:val="21"/>
          <w:szCs w:val="21"/>
        </w:rPr>
        <w:t>40.000 giờ</w:t>
      </w:r>
      <w:r w:rsidRPr="00210C46">
        <w:rPr>
          <w:rFonts w:ascii="Arial" w:eastAsia="Times New Roman" w:hAnsi="Arial" w:cs="Arial"/>
          <w:color w:val="333333"/>
          <w:sz w:val="21"/>
          <w:szCs w:val="21"/>
        </w:rPr>
        <w:t>.</w:t>
      </w:r>
    </w:p>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Tiết kiệm điện lên tới 80% so với các loại bóng đèn truyền thống</w:t>
      </w:r>
    </w:p>
    <w:p w:rsidR="00210C46" w:rsidRPr="00210C46" w:rsidRDefault="00210C46" w:rsidP="00210C46">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 w:val="21"/>
          <w:szCs w:val="21"/>
        </w:rPr>
        <w:t>Bảo hành: 24 tháng</w:t>
      </w:r>
    </w:p>
    <w:p w:rsidR="00210C46" w:rsidRPr="00210C46" w:rsidRDefault="00210C46" w:rsidP="00210C46">
      <w:pPr>
        <w:spacing w:after="150" w:line="360" w:lineRule="atLeast"/>
        <w:rPr>
          <w:rFonts w:ascii="Arial" w:eastAsia="Times New Roman" w:hAnsi="Arial" w:cs="Arial"/>
          <w:color w:val="333333"/>
          <w:sz w:val="21"/>
          <w:szCs w:val="21"/>
        </w:rPr>
      </w:pPr>
      <w:hyperlink r:id="rId6" w:history="1">
        <w:r w:rsidRPr="00210C46">
          <w:rPr>
            <w:rFonts w:ascii="Arial" w:eastAsia="Times New Roman" w:hAnsi="Arial" w:cs="Arial"/>
            <w:b/>
            <w:bCs/>
            <w:szCs w:val="24"/>
          </w:rPr>
          <w:t>Đèn led rọi ray</w:t>
        </w:r>
      </w:hyperlink>
      <w:r w:rsidRPr="00210C46">
        <w:rPr>
          <w:rFonts w:ascii="Arial" w:eastAsia="Times New Roman" w:hAnsi="Arial" w:cs="Arial"/>
          <w:color w:val="333333"/>
          <w:szCs w:val="24"/>
        </w:rPr>
        <w:t> là mặt hàng đang được rất nhiều các shop thời trang, quần áo…sử dụng để chiếu sáng, trang trí. Đây là sản phẩm được thiết kế có tính thẩm mỹ cao, mang đến cho không gian sử dụng vẻ sang trọng và tinh tế.  Hãy cùng </w:t>
      </w:r>
      <w:hyperlink r:id="rId7" w:history="1">
        <w:r w:rsidRPr="00210C46">
          <w:rPr>
            <w:rFonts w:ascii="Arial" w:eastAsia="Times New Roman" w:hAnsi="Arial" w:cs="Arial"/>
            <w:b/>
            <w:bCs/>
            <w:color w:val="333333"/>
            <w:szCs w:val="24"/>
          </w:rPr>
          <w:t>TLC Lighting</w:t>
        </w:r>
      </w:hyperlink>
      <w:r w:rsidRPr="00210C46">
        <w:rPr>
          <w:rFonts w:ascii="Arial" w:eastAsia="Times New Roman" w:hAnsi="Arial" w:cs="Arial"/>
          <w:color w:val="333333"/>
          <w:szCs w:val="24"/>
        </w:rPr>
        <w:t> tìm hiểu về Đèn led rọi ray 2 lớp 10W thân trắng nhé!</w:t>
      </w:r>
    </w:p>
    <w:p w:rsidR="00210C46" w:rsidRPr="00210C46" w:rsidRDefault="00210C46" w:rsidP="00210C46">
      <w:pPr>
        <w:spacing w:after="0" w:line="240" w:lineRule="auto"/>
        <w:outlineLvl w:val="1"/>
        <w:rPr>
          <w:rFonts w:ascii="Arial" w:eastAsia="Times New Roman" w:hAnsi="Arial" w:cs="Arial"/>
          <w:color w:val="333333"/>
          <w:sz w:val="45"/>
          <w:szCs w:val="45"/>
        </w:rPr>
      </w:pPr>
      <w:r w:rsidRPr="00210C46">
        <w:rPr>
          <w:rFonts w:ascii="Arial" w:eastAsia="Times New Roman" w:hAnsi="Arial" w:cs="Arial"/>
          <w:b/>
          <w:bCs/>
          <w:color w:val="333333"/>
          <w:szCs w:val="24"/>
        </w:rPr>
        <w:t>Thông số kỹ thuật đèn led rọi ray 2 lớp 10W thân trắng</w:t>
      </w:r>
    </w:p>
    <w:p w:rsidR="00210C46" w:rsidRPr="00210C46" w:rsidRDefault="00210C46" w:rsidP="00210C46">
      <w:pPr>
        <w:numPr>
          <w:ilvl w:val="0"/>
          <w:numId w:val="2"/>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Mã sản phẩm: TLC-RT-10W</w:t>
      </w:r>
    </w:p>
    <w:p w:rsidR="00210C46" w:rsidRPr="00210C46" w:rsidRDefault="00210C46" w:rsidP="00210C46">
      <w:pPr>
        <w:numPr>
          <w:ilvl w:val="0"/>
          <w:numId w:val="2"/>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Tên sản phẩm: đèn led rọi ray 2 lớp 10W thân trắng</w:t>
      </w:r>
    </w:p>
    <w:p w:rsidR="00210C46" w:rsidRPr="00210C46" w:rsidRDefault="00210C46" w:rsidP="00210C46">
      <w:pPr>
        <w:numPr>
          <w:ilvl w:val="0"/>
          <w:numId w:val="2"/>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Hãng sản xuất: TLC Lighting Việt Nam</w:t>
      </w:r>
    </w:p>
    <w:p w:rsidR="00210C46" w:rsidRPr="00210C46" w:rsidRDefault="00210C46" w:rsidP="00210C46">
      <w:pPr>
        <w:numPr>
          <w:ilvl w:val="0"/>
          <w:numId w:val="2"/>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Công suất: 10W</w:t>
      </w:r>
    </w:p>
    <w:p w:rsidR="00210C46" w:rsidRPr="00210C46" w:rsidRDefault="00210C46" w:rsidP="00210C46">
      <w:pPr>
        <w:numPr>
          <w:ilvl w:val="0"/>
          <w:numId w:val="2"/>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Kích thước: </w:t>
      </w:r>
      <w:r w:rsidRPr="00210C46">
        <w:rPr>
          <w:rFonts w:ascii="Cambria Math" w:eastAsia="Times New Roman" w:hAnsi="Cambria Math" w:cs="Cambria Math"/>
          <w:color w:val="333333"/>
          <w:szCs w:val="24"/>
        </w:rPr>
        <w:t>∅</w:t>
      </w:r>
      <w:r w:rsidRPr="00210C46">
        <w:rPr>
          <w:rFonts w:ascii="Arial" w:eastAsia="Times New Roman" w:hAnsi="Arial" w:cs="Arial"/>
          <w:color w:val="333333"/>
          <w:szCs w:val="24"/>
        </w:rPr>
        <w:t>65×105</w:t>
      </w:r>
    </w:p>
    <w:p w:rsidR="00210C46" w:rsidRPr="00210C46" w:rsidRDefault="00210C46" w:rsidP="00210C46">
      <w:pPr>
        <w:numPr>
          <w:ilvl w:val="0"/>
          <w:numId w:val="2"/>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Quang thông: 800 lm</w:t>
      </w:r>
    </w:p>
    <w:p w:rsidR="00210C46" w:rsidRPr="00210C46" w:rsidRDefault="00210C46" w:rsidP="00210C46">
      <w:pPr>
        <w:numPr>
          <w:ilvl w:val="0"/>
          <w:numId w:val="2"/>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Màu: Trắng/vàng</w:t>
      </w:r>
    </w:p>
    <w:p w:rsidR="00210C46" w:rsidRPr="00210C46" w:rsidRDefault="00210C46" w:rsidP="00210C46">
      <w:pPr>
        <w:numPr>
          <w:ilvl w:val="0"/>
          <w:numId w:val="2"/>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Điện áp: AC 85-265</w:t>
      </w:r>
    </w:p>
    <w:p w:rsidR="00210C46" w:rsidRPr="00210C46" w:rsidRDefault="00210C46" w:rsidP="00210C46">
      <w:pPr>
        <w:spacing w:after="0" w:line="240" w:lineRule="auto"/>
        <w:outlineLvl w:val="1"/>
        <w:rPr>
          <w:rFonts w:ascii="Arial" w:eastAsia="Times New Roman" w:hAnsi="Arial" w:cs="Arial"/>
          <w:color w:val="333333"/>
          <w:sz w:val="45"/>
          <w:szCs w:val="45"/>
        </w:rPr>
      </w:pPr>
      <w:r w:rsidRPr="00210C46">
        <w:rPr>
          <w:rFonts w:ascii="Arial" w:eastAsia="Times New Roman" w:hAnsi="Arial" w:cs="Arial"/>
          <w:b/>
          <w:bCs/>
          <w:color w:val="333333"/>
          <w:szCs w:val="24"/>
        </w:rPr>
        <w:t>Ưu điểm nổi bật của đèn led rọi ray 2 lớp 10W thân trắng TLC Lighting</w:t>
      </w:r>
    </w:p>
    <w:p w:rsidR="00210C46" w:rsidRPr="00210C46" w:rsidRDefault="00210C46" w:rsidP="00210C46">
      <w:pPr>
        <w:numPr>
          <w:ilvl w:val="0"/>
          <w:numId w:val="3"/>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Sử dụng </w:t>
      </w:r>
      <w:r w:rsidRPr="00210C46">
        <w:rPr>
          <w:rFonts w:ascii="Arial" w:eastAsia="Times New Roman" w:hAnsi="Arial" w:cs="Arial"/>
          <w:b/>
          <w:bCs/>
          <w:color w:val="333333"/>
          <w:szCs w:val="24"/>
        </w:rPr>
        <w:t>chip Led COB Epistar</w:t>
      </w:r>
      <w:r w:rsidRPr="00210C46">
        <w:rPr>
          <w:rFonts w:ascii="Arial" w:eastAsia="Times New Roman" w:hAnsi="Arial" w:cs="Arial"/>
          <w:color w:val="333333"/>
          <w:szCs w:val="24"/>
        </w:rPr>
        <w:t> danh tiếng thế giới.</w:t>
      </w:r>
    </w:p>
    <w:p w:rsidR="00210C46" w:rsidRPr="00210C46" w:rsidRDefault="00210C46" w:rsidP="00210C46">
      <w:pPr>
        <w:numPr>
          <w:ilvl w:val="0"/>
          <w:numId w:val="3"/>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Tuổi thọ </w:t>
      </w:r>
      <w:r w:rsidRPr="00210C46">
        <w:rPr>
          <w:rFonts w:ascii="Arial" w:eastAsia="Times New Roman" w:hAnsi="Arial" w:cs="Arial"/>
          <w:b/>
          <w:bCs/>
          <w:color w:val="333333"/>
          <w:szCs w:val="24"/>
        </w:rPr>
        <w:t>40.000 giờ</w:t>
      </w:r>
      <w:r w:rsidRPr="00210C46">
        <w:rPr>
          <w:rFonts w:ascii="Arial" w:eastAsia="Times New Roman" w:hAnsi="Arial" w:cs="Arial"/>
          <w:color w:val="333333"/>
          <w:szCs w:val="24"/>
        </w:rPr>
        <w:t>.</w:t>
      </w:r>
    </w:p>
    <w:p w:rsidR="00210C46" w:rsidRPr="00210C46" w:rsidRDefault="00210C46" w:rsidP="00210C46">
      <w:pPr>
        <w:numPr>
          <w:ilvl w:val="0"/>
          <w:numId w:val="3"/>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Tiết kiệm điện lên tới 80% so với các loại bóng đèn truyền thống.</w:t>
      </w:r>
    </w:p>
    <w:p w:rsidR="00210C46" w:rsidRPr="00210C46" w:rsidRDefault="00210C46" w:rsidP="00210C46">
      <w:pPr>
        <w:numPr>
          <w:ilvl w:val="0"/>
          <w:numId w:val="3"/>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Thân và viền đèn được làm bằng nhôm hợp kim cao cấp đạt tiêu chuẩn châu Âu, bề mặt thân đèn được phủ một lớp sơn tĩnh điện cao cấp chống ăn mòn, chống oxy hóa, bảo hành 24 tháng.</w:t>
      </w:r>
    </w:p>
    <w:p w:rsidR="00210C46" w:rsidRPr="00210C46" w:rsidRDefault="00210C46" w:rsidP="00210C46">
      <w:pPr>
        <w:numPr>
          <w:ilvl w:val="0"/>
          <w:numId w:val="3"/>
        </w:numPr>
        <w:spacing w:before="100" w:beforeAutospacing="1" w:after="100" w:afterAutospacing="1" w:line="240" w:lineRule="auto"/>
        <w:rPr>
          <w:rFonts w:ascii="Arial" w:eastAsia="Times New Roman" w:hAnsi="Arial" w:cs="Arial"/>
          <w:color w:val="333333"/>
          <w:sz w:val="21"/>
          <w:szCs w:val="21"/>
        </w:rPr>
      </w:pPr>
      <w:hyperlink r:id="rId8" w:history="1">
        <w:r w:rsidRPr="00210C46">
          <w:rPr>
            <w:rFonts w:ascii="Arial" w:eastAsia="Times New Roman" w:hAnsi="Arial" w:cs="Arial"/>
            <w:color w:val="0000FF"/>
            <w:szCs w:val="24"/>
            <w:u w:val="single"/>
          </w:rPr>
          <w:t>Đèn LED rọi ray</w:t>
        </w:r>
      </w:hyperlink>
      <w:r w:rsidRPr="00210C46">
        <w:rPr>
          <w:rFonts w:ascii="Arial" w:eastAsia="Times New Roman" w:hAnsi="Arial" w:cs="Arial"/>
          <w:color w:val="333333"/>
          <w:szCs w:val="24"/>
        </w:rPr>
        <w:t> 2 lớp sử dụng chip LED COB chất lượng cao, tuổi thọ cao, độ bền cao, hiệu suất phát quang cao.</w:t>
      </w:r>
    </w:p>
    <w:p w:rsidR="00210C46" w:rsidRPr="00210C46" w:rsidRDefault="00210C46" w:rsidP="00210C46">
      <w:pPr>
        <w:numPr>
          <w:ilvl w:val="0"/>
          <w:numId w:val="3"/>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Chỉ số hoàn màu lớn hơn 80 nên đem đến một nguồn ánh sáng chân thực, an toàn khi không phát ra các tia cực tím, tia UV, không ảnh hưởng đến môi trường</w:t>
      </w:r>
    </w:p>
    <w:p w:rsidR="00210C46" w:rsidRPr="00210C46" w:rsidRDefault="00210C46" w:rsidP="00210C46">
      <w:pPr>
        <w:numPr>
          <w:ilvl w:val="0"/>
          <w:numId w:val="3"/>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Thiết kế tản nhiệt tốt giúp nhiệt độ thân đèn luôn ở mức ổn định, không làm nóng bề mặt đèn và ra môi trường xung quanh, giảm chi phí điện năng cho các thiết bị làm mát.</w:t>
      </w:r>
    </w:p>
    <w:p w:rsidR="00210C46" w:rsidRPr="00210C46" w:rsidRDefault="00210C46" w:rsidP="00210C46">
      <w:pPr>
        <w:numPr>
          <w:ilvl w:val="0"/>
          <w:numId w:val="3"/>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Sản phẩm cam kết không chứa thủy ngân và hóa chất độc hại, không phát ra tia tử ngoại, an toàn cho người sử dụng và thân thiện với môi trường.</w:t>
      </w:r>
    </w:p>
    <w:p w:rsidR="00210C46" w:rsidRPr="00210C46" w:rsidRDefault="00210C46" w:rsidP="00210C46">
      <w:pPr>
        <w:numPr>
          <w:ilvl w:val="0"/>
          <w:numId w:val="3"/>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Thiết kế sử dụng những khớp linh hoạt nên dễ dàng thay đổi hướng chiếu sáng, vị trí của đèn trên thanh ray và cho nguồn ánh sáng tập trung hơn.</w:t>
      </w:r>
    </w:p>
    <w:p w:rsidR="00210C46" w:rsidRPr="00210C46" w:rsidRDefault="00210C46" w:rsidP="00210C46">
      <w:pPr>
        <w:numPr>
          <w:ilvl w:val="0"/>
          <w:numId w:val="3"/>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Bảo hành 24 tháng.</w:t>
      </w:r>
    </w:p>
    <w:p w:rsidR="00210C46" w:rsidRPr="00210C46" w:rsidRDefault="00210C46" w:rsidP="00210C46">
      <w:pPr>
        <w:spacing w:after="0" w:line="240" w:lineRule="auto"/>
        <w:outlineLvl w:val="2"/>
        <w:rPr>
          <w:rFonts w:ascii="Arial" w:eastAsia="Times New Roman" w:hAnsi="Arial" w:cs="Arial"/>
          <w:color w:val="333333"/>
          <w:sz w:val="36"/>
          <w:szCs w:val="36"/>
        </w:rPr>
      </w:pPr>
      <w:r w:rsidRPr="00210C46">
        <w:rPr>
          <w:rFonts w:ascii="Arial" w:eastAsia="Times New Roman" w:hAnsi="Arial" w:cs="Arial"/>
          <w:b/>
          <w:bCs/>
          <w:color w:val="333333"/>
          <w:szCs w:val="24"/>
        </w:rPr>
        <w:lastRenderedPageBreak/>
        <w:t>Ứng dụng của đèn led rọi ray 2 lớp 10W thân trắng</w:t>
      </w:r>
    </w:p>
    <w:p w:rsidR="00210C46" w:rsidRPr="00210C46" w:rsidRDefault="00210C46" w:rsidP="00210C46">
      <w:pPr>
        <w:numPr>
          <w:ilvl w:val="0"/>
          <w:numId w:val="4"/>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Chiếu sáng siêu thị, cửa hàng, nhà hàng, rạp hát …</w:t>
      </w:r>
    </w:p>
    <w:p w:rsidR="00210C46" w:rsidRPr="00210C46" w:rsidRDefault="00210C46" w:rsidP="00210C46">
      <w:pPr>
        <w:numPr>
          <w:ilvl w:val="0"/>
          <w:numId w:val="4"/>
        </w:numPr>
        <w:spacing w:before="100" w:beforeAutospacing="1" w:after="100" w:afterAutospacing="1" w:line="240" w:lineRule="auto"/>
        <w:rPr>
          <w:rFonts w:ascii="Arial" w:eastAsia="Times New Roman" w:hAnsi="Arial" w:cs="Arial"/>
          <w:color w:val="333333"/>
          <w:sz w:val="21"/>
          <w:szCs w:val="21"/>
        </w:rPr>
      </w:pPr>
      <w:r w:rsidRPr="00210C46">
        <w:rPr>
          <w:rFonts w:ascii="Arial" w:eastAsia="Times New Roman" w:hAnsi="Arial" w:cs="Arial"/>
          <w:color w:val="333333"/>
          <w:szCs w:val="24"/>
        </w:rPr>
        <w:t>Có thể lắp đặt tại những khu vực không có trần giả, hoặc trần giả dạng nan. Đèn cho hiệu quả chiếu rọi với những đối tượng cần chiếu sáng nổi bật.</w:t>
      </w:r>
    </w:p>
    <w:p w:rsidR="00210C46" w:rsidRPr="00210C46" w:rsidRDefault="00210C46" w:rsidP="00210C46">
      <w:pPr>
        <w:spacing w:after="150" w:line="360" w:lineRule="atLeast"/>
        <w:rPr>
          <w:rFonts w:ascii="Arial" w:eastAsia="Times New Roman" w:hAnsi="Arial" w:cs="Arial"/>
          <w:color w:val="333333"/>
          <w:sz w:val="21"/>
          <w:szCs w:val="21"/>
        </w:rPr>
      </w:pPr>
      <w:r>
        <w:rPr>
          <w:rFonts w:ascii="Arial" w:eastAsia="Times New Roman" w:hAnsi="Arial" w:cs="Arial"/>
          <w:noProof/>
          <w:color w:val="333333"/>
          <w:szCs w:val="24"/>
        </w:rPr>
        <w:drawing>
          <wp:inline distT="0" distB="0" distL="0" distR="0">
            <wp:extent cx="4762500" cy="3009900"/>
            <wp:effectExtent l="0" t="0" r="0" b="0"/>
            <wp:docPr id="3" name="Picture 3" descr="den-led-roi-2-l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led-roi-2-lop-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inline>
        </w:drawing>
      </w:r>
    </w:p>
    <w:p w:rsidR="00210C46" w:rsidRPr="00210C46" w:rsidRDefault="00210C46" w:rsidP="00210C46">
      <w:pPr>
        <w:spacing w:after="150" w:line="360" w:lineRule="atLeast"/>
        <w:rPr>
          <w:rFonts w:ascii="Arial" w:eastAsia="Times New Roman" w:hAnsi="Arial" w:cs="Arial"/>
          <w:color w:val="333333"/>
          <w:sz w:val="21"/>
          <w:szCs w:val="21"/>
        </w:rPr>
      </w:pPr>
      <w:hyperlink r:id="rId10" w:history="1">
        <w:r w:rsidRPr="00210C46">
          <w:rPr>
            <w:rFonts w:ascii="Arial" w:eastAsia="Times New Roman" w:hAnsi="Arial" w:cs="Arial"/>
            <w:color w:val="0000FF"/>
            <w:szCs w:val="24"/>
            <w:u w:val="single"/>
          </w:rPr>
          <w:t>Đèn led rọi ray</w:t>
        </w:r>
      </w:hyperlink>
      <w:r w:rsidRPr="00210C46">
        <w:rPr>
          <w:rFonts w:ascii="Arial" w:eastAsia="Times New Roman" w:hAnsi="Arial" w:cs="Arial"/>
          <w:color w:val="333333"/>
          <w:szCs w:val="24"/>
        </w:rPr>
        <w:t> 2 lớp 10W thân trắng chiếu sáng các showroom, cửa hàng.</w:t>
      </w:r>
    </w:p>
    <w:p w:rsidR="00210C46" w:rsidRPr="00210C46" w:rsidRDefault="00210C46" w:rsidP="00210C46">
      <w:pPr>
        <w:spacing w:after="150" w:line="360" w:lineRule="atLeast"/>
        <w:rPr>
          <w:rFonts w:ascii="Arial" w:eastAsia="Times New Roman" w:hAnsi="Arial" w:cs="Arial"/>
          <w:color w:val="333333"/>
          <w:sz w:val="21"/>
          <w:szCs w:val="21"/>
        </w:rPr>
      </w:pPr>
      <w:r>
        <w:rPr>
          <w:rFonts w:ascii="Arial" w:eastAsia="Times New Roman" w:hAnsi="Arial" w:cs="Arial"/>
          <w:noProof/>
          <w:color w:val="333333"/>
          <w:szCs w:val="24"/>
        </w:rPr>
        <w:drawing>
          <wp:inline distT="0" distB="0" distL="0" distR="0">
            <wp:extent cx="4762500" cy="3086100"/>
            <wp:effectExtent l="0" t="0" r="0" b="0"/>
            <wp:docPr id="2" name="Picture 2" descr="den-led-roi-2-l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led-roi-2-lop-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rsidR="00210C46" w:rsidRPr="00210C46" w:rsidRDefault="00210C46" w:rsidP="00210C46">
      <w:pPr>
        <w:spacing w:after="0" w:line="240" w:lineRule="auto"/>
        <w:outlineLvl w:val="2"/>
        <w:rPr>
          <w:rFonts w:ascii="Arial" w:eastAsia="Times New Roman" w:hAnsi="Arial" w:cs="Arial"/>
          <w:color w:val="333333"/>
          <w:sz w:val="36"/>
          <w:szCs w:val="36"/>
        </w:rPr>
      </w:pPr>
      <w:r w:rsidRPr="00210C46">
        <w:rPr>
          <w:rFonts w:ascii="Arial" w:eastAsia="Times New Roman" w:hAnsi="Arial" w:cs="Arial"/>
          <w:b/>
          <w:bCs/>
          <w:color w:val="333333"/>
          <w:szCs w:val="24"/>
        </w:rPr>
        <w:t>Cách lắp đặt đèn led rọi ray 2 lớp 10W thân trắng</w:t>
      </w:r>
    </w:p>
    <w:p w:rsidR="00210C46" w:rsidRPr="00210C46" w:rsidRDefault="00210C46" w:rsidP="00210C46">
      <w:pPr>
        <w:spacing w:after="150" w:line="360" w:lineRule="atLeast"/>
        <w:rPr>
          <w:rFonts w:ascii="Arial" w:eastAsia="Times New Roman" w:hAnsi="Arial" w:cs="Arial"/>
          <w:color w:val="333333"/>
          <w:sz w:val="21"/>
          <w:szCs w:val="21"/>
        </w:rPr>
      </w:pPr>
      <w:r w:rsidRPr="00210C46">
        <w:rPr>
          <w:rFonts w:ascii="Arial" w:eastAsia="Times New Roman" w:hAnsi="Arial" w:cs="Arial"/>
          <w:color w:val="333333"/>
          <w:szCs w:val="24"/>
        </w:rPr>
        <w:t>1: Gắn thanh ray lên vị trí.</w:t>
      </w:r>
    </w:p>
    <w:p w:rsidR="00210C46" w:rsidRPr="00210C46" w:rsidRDefault="00210C46" w:rsidP="00210C46">
      <w:pPr>
        <w:spacing w:after="150" w:line="360" w:lineRule="atLeast"/>
        <w:rPr>
          <w:rFonts w:ascii="Arial" w:eastAsia="Times New Roman" w:hAnsi="Arial" w:cs="Arial"/>
          <w:color w:val="333333"/>
          <w:sz w:val="21"/>
          <w:szCs w:val="21"/>
        </w:rPr>
      </w:pPr>
      <w:r w:rsidRPr="00210C46">
        <w:rPr>
          <w:rFonts w:ascii="Arial" w:eastAsia="Times New Roman" w:hAnsi="Arial" w:cs="Arial"/>
          <w:color w:val="333333"/>
          <w:szCs w:val="24"/>
        </w:rPr>
        <w:t>2: Tháo lắp thanh ray và đấu nối dây nguồn vào đầu của thanh ray</w:t>
      </w:r>
    </w:p>
    <w:p w:rsidR="00210C46" w:rsidRPr="00210C46" w:rsidRDefault="00210C46" w:rsidP="00210C46">
      <w:pPr>
        <w:spacing w:after="150" w:line="360" w:lineRule="atLeast"/>
        <w:rPr>
          <w:rFonts w:ascii="Arial" w:eastAsia="Times New Roman" w:hAnsi="Arial" w:cs="Arial"/>
          <w:color w:val="333333"/>
          <w:sz w:val="21"/>
          <w:szCs w:val="21"/>
        </w:rPr>
      </w:pPr>
      <w:r w:rsidRPr="00210C46">
        <w:rPr>
          <w:rFonts w:ascii="Arial" w:eastAsia="Times New Roman" w:hAnsi="Arial" w:cs="Arial"/>
          <w:color w:val="333333"/>
          <w:szCs w:val="24"/>
        </w:rPr>
        <w:t>3: Đậy lắp thanh ray tại vị trí đầu nguồn</w:t>
      </w:r>
    </w:p>
    <w:p w:rsidR="00210C46" w:rsidRPr="00210C46" w:rsidRDefault="00210C46" w:rsidP="00210C46">
      <w:pPr>
        <w:spacing w:after="150" w:line="360" w:lineRule="atLeast"/>
        <w:rPr>
          <w:rFonts w:ascii="Arial" w:eastAsia="Times New Roman" w:hAnsi="Arial" w:cs="Arial"/>
          <w:color w:val="333333"/>
          <w:sz w:val="21"/>
          <w:szCs w:val="21"/>
        </w:rPr>
      </w:pPr>
      <w:r w:rsidRPr="00210C46">
        <w:rPr>
          <w:rFonts w:ascii="Arial" w:eastAsia="Times New Roman" w:hAnsi="Arial" w:cs="Arial"/>
          <w:color w:val="333333"/>
          <w:szCs w:val="24"/>
        </w:rPr>
        <w:lastRenderedPageBreak/>
        <w:t>4: Đặt đế chân đèn vào vị trí rãnh thanh ray.</w:t>
      </w:r>
    </w:p>
    <w:p w:rsidR="00210C46" w:rsidRPr="00210C46" w:rsidRDefault="00210C46" w:rsidP="00210C46">
      <w:pPr>
        <w:spacing w:after="150" w:line="360" w:lineRule="atLeast"/>
        <w:rPr>
          <w:rFonts w:ascii="Arial" w:eastAsia="Times New Roman" w:hAnsi="Arial" w:cs="Arial"/>
          <w:color w:val="333333"/>
          <w:sz w:val="21"/>
          <w:szCs w:val="21"/>
        </w:rPr>
      </w:pPr>
      <w:r w:rsidRPr="00210C46">
        <w:rPr>
          <w:rFonts w:ascii="Arial" w:eastAsia="Times New Roman" w:hAnsi="Arial" w:cs="Arial"/>
          <w:color w:val="333333"/>
          <w:szCs w:val="24"/>
        </w:rPr>
        <w:t>5: Xoay khớp phía trước để cố định đèn với thanh ray</w:t>
      </w:r>
    </w:p>
    <w:p w:rsidR="00210C46" w:rsidRPr="00210C46" w:rsidRDefault="00210C46" w:rsidP="00210C46">
      <w:pPr>
        <w:spacing w:after="150" w:line="360" w:lineRule="atLeast"/>
        <w:rPr>
          <w:rFonts w:ascii="Arial" w:eastAsia="Times New Roman" w:hAnsi="Arial" w:cs="Arial"/>
          <w:color w:val="333333"/>
          <w:sz w:val="21"/>
          <w:szCs w:val="21"/>
        </w:rPr>
      </w:pPr>
      <w:r w:rsidRPr="00210C46">
        <w:rPr>
          <w:rFonts w:ascii="Arial" w:eastAsia="Times New Roman" w:hAnsi="Arial" w:cs="Arial"/>
          <w:color w:val="333333"/>
          <w:szCs w:val="24"/>
        </w:rPr>
        <w:t>6: Xoay khớp sau đèn rọi để tiếp xúc điện với diện ở thanh ray</w:t>
      </w:r>
    </w:p>
    <w:p w:rsidR="00210C46" w:rsidRPr="00210C46" w:rsidRDefault="00210C46" w:rsidP="00210C46">
      <w:pPr>
        <w:spacing w:after="150" w:line="360" w:lineRule="atLeast"/>
        <w:rPr>
          <w:rFonts w:ascii="Arial" w:eastAsia="Times New Roman" w:hAnsi="Arial" w:cs="Arial"/>
          <w:color w:val="333333"/>
          <w:sz w:val="21"/>
          <w:szCs w:val="21"/>
        </w:rPr>
      </w:pPr>
      <w:r w:rsidRPr="00210C46">
        <w:rPr>
          <w:rFonts w:ascii="Arial" w:eastAsia="Times New Roman" w:hAnsi="Arial" w:cs="Arial"/>
          <w:color w:val="333333"/>
          <w:szCs w:val="24"/>
        </w:rPr>
        <w:t>Hoàn thiện lắp đặt chỉnh góc chiếu phù hợp.</w:t>
      </w:r>
    </w:p>
    <w:p w:rsidR="00210C46" w:rsidRPr="00210C46" w:rsidRDefault="00210C46" w:rsidP="00210C46">
      <w:pPr>
        <w:spacing w:after="150" w:line="360" w:lineRule="atLeast"/>
        <w:rPr>
          <w:rFonts w:ascii="Arial" w:eastAsia="Times New Roman" w:hAnsi="Arial" w:cs="Arial"/>
          <w:color w:val="333333"/>
          <w:sz w:val="21"/>
          <w:szCs w:val="21"/>
        </w:rPr>
      </w:pPr>
      <w:r>
        <w:rPr>
          <w:rFonts w:ascii="Arial" w:eastAsia="Times New Roman" w:hAnsi="Arial" w:cs="Arial"/>
          <w:noProof/>
          <w:color w:val="333333"/>
          <w:szCs w:val="24"/>
        </w:rPr>
        <w:drawing>
          <wp:inline distT="0" distB="0" distL="0" distR="0">
            <wp:extent cx="4762500" cy="4724400"/>
            <wp:effectExtent l="0" t="0" r="0" b="0"/>
            <wp:docPr id="1" name="Picture 1" descr="den-led-roi-2-l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n-led-roi-2-lop-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724400"/>
                    </a:xfrm>
                    <a:prstGeom prst="rect">
                      <a:avLst/>
                    </a:prstGeom>
                    <a:noFill/>
                    <a:ln>
                      <a:noFill/>
                    </a:ln>
                  </pic:spPr>
                </pic:pic>
              </a:graphicData>
            </a:graphic>
          </wp:inline>
        </w:drawing>
      </w:r>
    </w:p>
    <w:p w:rsidR="00210C46" w:rsidRPr="00210C46" w:rsidRDefault="00210C46" w:rsidP="00210C46">
      <w:pPr>
        <w:spacing w:after="150" w:line="360" w:lineRule="atLeast"/>
        <w:rPr>
          <w:rFonts w:ascii="Arial" w:eastAsia="Times New Roman" w:hAnsi="Arial" w:cs="Arial"/>
          <w:color w:val="333333"/>
          <w:sz w:val="21"/>
          <w:szCs w:val="21"/>
        </w:rPr>
      </w:pPr>
      <w:r w:rsidRPr="00210C46">
        <w:rPr>
          <w:rFonts w:ascii="Arial" w:eastAsia="Times New Roman" w:hAnsi="Arial" w:cs="Arial"/>
          <w:color w:val="333333"/>
          <w:szCs w:val="24"/>
        </w:rPr>
        <w:t>Trên đây là những thông tin mà </w:t>
      </w:r>
      <w:hyperlink r:id="rId13" w:history="1">
        <w:r w:rsidRPr="00210C46">
          <w:rPr>
            <w:rFonts w:ascii="Arial" w:eastAsia="Times New Roman" w:hAnsi="Arial" w:cs="Arial"/>
            <w:color w:val="0000FF"/>
            <w:szCs w:val="24"/>
            <w:u w:val="single"/>
          </w:rPr>
          <w:t>TLC Lighting</w:t>
        </w:r>
      </w:hyperlink>
      <w:r w:rsidRPr="00210C46">
        <w:rPr>
          <w:rFonts w:ascii="Arial" w:eastAsia="Times New Roman" w:hAnsi="Arial" w:cs="Arial"/>
          <w:color w:val="333333"/>
          <w:szCs w:val="24"/>
        </w:rPr>
        <w:t> muốn chia sẻ với quý khách hàng. Nếu quý khách hàng có gì thắc mắc hay muốn được tư vấn lựa chọn sản phẩm đèn led phù hợp với công trình của mình hãy liên hệ với chúng tôi qua số hotline miễn phí: 1800 6192 để được tư</w:t>
      </w:r>
      <w:bookmarkStart w:id="0" w:name="_GoBack"/>
      <w:bookmarkEnd w:id="0"/>
      <w:r w:rsidRPr="00210C46">
        <w:rPr>
          <w:rFonts w:ascii="Arial" w:eastAsia="Times New Roman" w:hAnsi="Arial" w:cs="Arial"/>
          <w:color w:val="333333"/>
          <w:szCs w:val="24"/>
        </w:rPr>
        <w:t xml:space="preserve"> vấn và hộ trợ mua hàng tốt nhất nhé!</w:t>
      </w:r>
    </w:p>
    <w:p w:rsidR="009136DA" w:rsidRDefault="009136DA"/>
    <w:sectPr w:rsidR="009136DA" w:rsidSect="00F95184">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195729"/>
    <w:multiLevelType w:val="multilevel"/>
    <w:tmpl w:val="F8AE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B20D94"/>
    <w:multiLevelType w:val="multilevel"/>
    <w:tmpl w:val="0E16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671CA8"/>
    <w:multiLevelType w:val="multilevel"/>
    <w:tmpl w:val="FD06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9270335"/>
    <w:multiLevelType w:val="multilevel"/>
    <w:tmpl w:val="50DC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C46"/>
    <w:rsid w:val="00210C46"/>
    <w:rsid w:val="009136DA"/>
    <w:rsid w:val="00F95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10C46"/>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210C46"/>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0C46"/>
    <w:rPr>
      <w:b/>
      <w:bCs/>
    </w:rPr>
  </w:style>
  <w:style w:type="character" w:customStyle="1" w:styleId="Heading2Char">
    <w:name w:val="Heading 2 Char"/>
    <w:basedOn w:val="DefaultParagraphFont"/>
    <w:link w:val="Heading2"/>
    <w:uiPriority w:val="9"/>
    <w:rsid w:val="00210C46"/>
    <w:rPr>
      <w:rFonts w:eastAsia="Times New Roman" w:cs="Times New Roman"/>
      <w:b/>
      <w:bCs/>
      <w:sz w:val="36"/>
      <w:szCs w:val="36"/>
    </w:rPr>
  </w:style>
  <w:style w:type="character" w:customStyle="1" w:styleId="Heading3Char">
    <w:name w:val="Heading 3 Char"/>
    <w:basedOn w:val="DefaultParagraphFont"/>
    <w:link w:val="Heading3"/>
    <w:uiPriority w:val="9"/>
    <w:rsid w:val="00210C46"/>
    <w:rPr>
      <w:rFonts w:eastAsia="Times New Roman" w:cs="Times New Roman"/>
      <w:b/>
      <w:bCs/>
      <w:sz w:val="27"/>
      <w:szCs w:val="27"/>
    </w:rPr>
  </w:style>
  <w:style w:type="paragraph" w:styleId="NormalWeb">
    <w:name w:val="Normal (Web)"/>
    <w:basedOn w:val="Normal"/>
    <w:uiPriority w:val="99"/>
    <w:semiHidden/>
    <w:unhideWhenUsed/>
    <w:rsid w:val="00210C46"/>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210C46"/>
    <w:rPr>
      <w:color w:val="0000FF"/>
      <w:u w:val="single"/>
    </w:rPr>
  </w:style>
  <w:style w:type="paragraph" w:styleId="BalloonText">
    <w:name w:val="Balloon Text"/>
    <w:basedOn w:val="Normal"/>
    <w:link w:val="BalloonTextChar"/>
    <w:uiPriority w:val="99"/>
    <w:semiHidden/>
    <w:unhideWhenUsed/>
    <w:rsid w:val="00210C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C4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10C46"/>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210C46"/>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0C46"/>
    <w:rPr>
      <w:b/>
      <w:bCs/>
    </w:rPr>
  </w:style>
  <w:style w:type="character" w:customStyle="1" w:styleId="Heading2Char">
    <w:name w:val="Heading 2 Char"/>
    <w:basedOn w:val="DefaultParagraphFont"/>
    <w:link w:val="Heading2"/>
    <w:uiPriority w:val="9"/>
    <w:rsid w:val="00210C46"/>
    <w:rPr>
      <w:rFonts w:eastAsia="Times New Roman" w:cs="Times New Roman"/>
      <w:b/>
      <w:bCs/>
      <w:sz w:val="36"/>
      <w:szCs w:val="36"/>
    </w:rPr>
  </w:style>
  <w:style w:type="character" w:customStyle="1" w:styleId="Heading3Char">
    <w:name w:val="Heading 3 Char"/>
    <w:basedOn w:val="DefaultParagraphFont"/>
    <w:link w:val="Heading3"/>
    <w:uiPriority w:val="9"/>
    <w:rsid w:val="00210C46"/>
    <w:rPr>
      <w:rFonts w:eastAsia="Times New Roman" w:cs="Times New Roman"/>
      <w:b/>
      <w:bCs/>
      <w:sz w:val="27"/>
      <w:szCs w:val="27"/>
    </w:rPr>
  </w:style>
  <w:style w:type="paragraph" w:styleId="NormalWeb">
    <w:name w:val="Normal (Web)"/>
    <w:basedOn w:val="Normal"/>
    <w:uiPriority w:val="99"/>
    <w:semiHidden/>
    <w:unhideWhenUsed/>
    <w:rsid w:val="00210C46"/>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210C46"/>
    <w:rPr>
      <w:color w:val="0000FF"/>
      <w:u w:val="single"/>
    </w:rPr>
  </w:style>
  <w:style w:type="paragraph" w:styleId="BalloonText">
    <w:name w:val="Balloon Text"/>
    <w:basedOn w:val="Normal"/>
    <w:link w:val="BalloonTextChar"/>
    <w:uiPriority w:val="99"/>
    <w:semiHidden/>
    <w:unhideWhenUsed/>
    <w:rsid w:val="00210C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C4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709492">
      <w:bodyDiv w:val="1"/>
      <w:marLeft w:val="0"/>
      <w:marRight w:val="0"/>
      <w:marTop w:val="0"/>
      <w:marBottom w:val="0"/>
      <w:divBdr>
        <w:top w:val="none" w:sz="0" w:space="0" w:color="auto"/>
        <w:left w:val="none" w:sz="0" w:space="0" w:color="auto"/>
        <w:bottom w:val="none" w:sz="0" w:space="0" w:color="auto"/>
        <w:right w:val="none" w:sz="0" w:space="0" w:color="auto"/>
      </w:divBdr>
    </w:div>
    <w:div w:id="211413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lclighting.com.vn/danh-muc/den-led-roi/" TargetMode="External"/><Relationship Id="rId13" Type="http://schemas.openxmlformats.org/officeDocument/2006/relationships/hyperlink" Target="https://tlclighting.com.vn/den-led-panel-tam-plus-2018/" TargetMode="External"/><Relationship Id="rId3" Type="http://schemas.microsoft.com/office/2007/relationships/stylesWithEffects" Target="stylesWithEffects.xml"/><Relationship Id="rId7" Type="http://schemas.openxmlformats.org/officeDocument/2006/relationships/hyperlink" Target="https://tlclighting.com.vn/"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lclighting.com.vn/"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tlclighting.com.v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3316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Nguyen </cp:lastModifiedBy>
  <cp:revision>1</cp:revision>
  <dcterms:created xsi:type="dcterms:W3CDTF">2018-12-12T13:08:00Z</dcterms:created>
  <dcterms:modified xsi:type="dcterms:W3CDTF">2018-12-12T13:10:00Z</dcterms:modified>
</cp:coreProperties>
</file>