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0EB" w:rsidRDefault="002A664C">
      <w:r>
        <w:t>Basic Game UI:</w:t>
      </w:r>
    </w:p>
    <w:p w:rsidR="002A664C" w:rsidRDefault="002A664C" w:rsidP="002A664C">
      <w:pPr>
        <w:pStyle w:val="ListParagraph"/>
        <w:numPr>
          <w:ilvl w:val="0"/>
          <w:numId w:val="1"/>
        </w:numPr>
      </w:pPr>
      <w:r>
        <w:t>Default screen</w:t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r>
        <w:t xml:space="preserve">Controller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– </w:t>
      </w:r>
      <w:proofErr w:type="spellStart"/>
      <w:r>
        <w:t>lui</w:t>
      </w:r>
      <w:proofErr w:type="spellEnd"/>
      <w:r>
        <w:t xml:space="preserve"> – </w:t>
      </w:r>
      <w:proofErr w:type="spellStart"/>
      <w:r>
        <w:t>trái</w:t>
      </w:r>
      <w:proofErr w:type="spellEnd"/>
      <w:r>
        <w:t xml:space="preserve"> – </w:t>
      </w:r>
      <w:proofErr w:type="spellStart"/>
      <w:r>
        <w:t>phải</w:t>
      </w:r>
      <w:proofErr w:type="spellEnd"/>
    </w:p>
    <w:p w:rsidR="002A664C" w:rsidRDefault="002A664C" w:rsidP="002A664C">
      <w:pPr>
        <w:pStyle w:val="ListParagraph"/>
      </w:pPr>
      <w:r>
        <w:t xml:space="preserve">Controller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khiển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360 </w:t>
      </w:r>
      <w:proofErr w:type="spellStart"/>
      <w:r>
        <w:t>độ</w:t>
      </w:r>
      <w:proofErr w:type="spellEnd"/>
    </w:p>
    <w:p w:rsidR="002A664C" w:rsidRDefault="002A664C" w:rsidP="002A664C">
      <w:pPr>
        <w:pStyle w:val="ListParagraph"/>
      </w:pPr>
      <w:r>
        <w:t xml:space="preserve">Icon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túi</w:t>
      </w:r>
      <w:proofErr w:type="spellEnd"/>
      <w:r>
        <w:t xml:space="preserve"> </w:t>
      </w:r>
      <w:proofErr w:type="spellStart"/>
      <w:r>
        <w:t>đồ</w:t>
      </w:r>
      <w:proofErr w:type="spellEnd"/>
    </w:p>
    <w:p w:rsidR="002A664C" w:rsidRDefault="002A664C" w:rsidP="002A664C">
      <w:pPr>
        <w:pStyle w:val="ListParagraph"/>
      </w:pPr>
      <w:r>
        <w:t xml:space="preserve">Icon ở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</w:p>
    <w:p w:rsidR="002A664C" w:rsidRDefault="002A664C" w:rsidP="002A664C">
      <w:r>
        <w:br w:type="page"/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  <w:numPr>
          <w:ilvl w:val="0"/>
          <w:numId w:val="1"/>
        </w:numPr>
      </w:pPr>
      <w:r>
        <w:t>Item picked up:</w:t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A664C" w:rsidRDefault="002A664C" w:rsidP="002A664C">
      <w:pPr>
        <w:pStyle w:val="ListParagraph"/>
        <w:numPr>
          <w:ilvl w:val="0"/>
          <w:numId w:val="2"/>
        </w:numPr>
      </w:pPr>
      <w:r>
        <w:t xml:space="preserve">Icon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sang</w:t>
      </w:r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nhòe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trừ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Tên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2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à “</w:t>
      </w:r>
      <w:proofErr w:type="spellStart"/>
      <w:r>
        <w:t>Cất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“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>”</w:t>
      </w:r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Nút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, </w:t>
      </w:r>
      <w:proofErr w:type="spellStart"/>
      <w:r>
        <w:t>tức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xuống</w:t>
      </w:r>
      <w:proofErr w:type="spellEnd"/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dung </w:t>
      </w:r>
      <w:proofErr w:type="spellStart"/>
      <w:r>
        <w:t>ngón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xoay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360 </w:t>
      </w:r>
      <w:proofErr w:type="spellStart"/>
      <w:r>
        <w:t>độ</w:t>
      </w:r>
      <w:proofErr w:type="spellEnd"/>
    </w:p>
    <w:p w:rsidR="002A664C" w:rsidRDefault="002A664C">
      <w:r>
        <w:br w:type="page"/>
      </w:r>
    </w:p>
    <w:p w:rsidR="002A664C" w:rsidRDefault="002A664C" w:rsidP="002A664C">
      <w:pPr>
        <w:pStyle w:val="ListParagraph"/>
        <w:numPr>
          <w:ilvl w:val="0"/>
          <w:numId w:val="1"/>
        </w:numPr>
      </w:pPr>
      <w:r>
        <w:lastRenderedPageBreak/>
        <w:t>Interact Screen</w:t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“Interact”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Xung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</w:p>
    <w:p w:rsidR="002A664C" w:rsidRDefault="002A664C" w:rsidP="002A664C">
      <w:pPr>
        <w:pStyle w:val="ListParagraph"/>
        <w:numPr>
          <w:ilvl w:val="0"/>
          <w:numId w:val="2"/>
        </w:numPr>
      </w:pPr>
      <w:proofErr w:type="spellStart"/>
      <w:r>
        <w:t>Lệnh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“Interact with…”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khác</w:t>
      </w:r>
      <w:proofErr w:type="spellEnd"/>
    </w:p>
    <w:p w:rsidR="002A664C" w:rsidRDefault="002A664C">
      <w:r>
        <w:br w:type="page"/>
      </w:r>
      <w:bookmarkStart w:id="0" w:name="_GoBack"/>
      <w:bookmarkEnd w:id="0"/>
    </w:p>
    <w:p w:rsidR="002A664C" w:rsidRDefault="002A664C" w:rsidP="002A664C">
      <w:pPr>
        <w:pStyle w:val="ListParagraph"/>
        <w:numPr>
          <w:ilvl w:val="0"/>
          <w:numId w:val="1"/>
        </w:numPr>
      </w:pPr>
      <w:r>
        <w:lastRenderedPageBreak/>
        <w:t>Second time interact screen</w:t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64C" w:rsidRDefault="002A664C" w:rsidP="002A664C">
      <w:pPr>
        <w:pStyle w:val="ListParagraph"/>
      </w:pPr>
    </w:p>
    <w:p w:rsidR="002A664C" w:rsidRDefault="002A664C" w:rsidP="002A664C">
      <w:pPr>
        <w:pStyle w:val="ListParagraph"/>
      </w:pPr>
      <w:proofErr w:type="spellStart"/>
      <w:r>
        <w:t>Nếu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“Interact with…”,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di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icon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nhặt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icon </w:t>
      </w:r>
      <w:proofErr w:type="spellStart"/>
      <w:r>
        <w:t>bàn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nhìn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cạnh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1.</w:t>
      </w:r>
    </w:p>
    <w:p w:rsidR="00DD2DB1" w:rsidRDefault="00DD2DB1">
      <w:r>
        <w:br w:type="page"/>
      </w:r>
    </w:p>
    <w:p w:rsidR="00DD2DB1" w:rsidRDefault="00DD2DB1" w:rsidP="00DD2DB1">
      <w:pPr>
        <w:pStyle w:val="ListParagraph"/>
        <w:numPr>
          <w:ilvl w:val="0"/>
          <w:numId w:val="1"/>
        </w:numPr>
      </w:pPr>
      <w:r>
        <w:lastRenderedPageBreak/>
        <w:t>Second time interact screen (2)</w:t>
      </w:r>
    </w:p>
    <w:p w:rsidR="00DD2DB1" w:rsidRDefault="00DD2DB1" w:rsidP="00DD2DB1">
      <w:pPr>
        <w:ind w:left="720"/>
      </w:pP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DB1" w:rsidRDefault="00DD2DB1" w:rsidP="00DD2DB1">
      <w:pPr>
        <w:ind w:left="720"/>
      </w:pP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bấm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DD2DB1" w:rsidRDefault="00DD2DB1" w:rsidP="00DD2DB1">
      <w:pPr>
        <w:ind w:left="720"/>
      </w:pPr>
      <w:proofErr w:type="spellStart"/>
      <w:r>
        <w:t>Có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X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thoát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2 </w:t>
      </w:r>
      <w:proofErr w:type="spellStart"/>
      <w:r>
        <w:t>khác</w:t>
      </w:r>
      <w:proofErr w:type="spellEnd"/>
      <w:r>
        <w:t>.</w:t>
      </w:r>
    </w:p>
    <w:p w:rsidR="002A664C" w:rsidRDefault="002A664C" w:rsidP="002A664C">
      <w:r>
        <w:t xml:space="preserve"> </w:t>
      </w:r>
      <w:r>
        <w:tab/>
      </w:r>
    </w:p>
    <w:p w:rsidR="002A664C" w:rsidRDefault="002A664C" w:rsidP="002A664C">
      <w:pPr>
        <w:pStyle w:val="ListParagraph"/>
      </w:pPr>
    </w:p>
    <w:sectPr w:rsidR="002A6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866E40"/>
    <w:multiLevelType w:val="hybridMultilevel"/>
    <w:tmpl w:val="BEC052AE"/>
    <w:lvl w:ilvl="0" w:tplc="2856EF3E">
      <w:start w:val="2"/>
      <w:numFmt w:val="bullet"/>
      <w:lvlText w:val="-"/>
      <w:lvlJc w:val="left"/>
      <w:pPr>
        <w:ind w:left="108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2101A2"/>
    <w:multiLevelType w:val="hybridMultilevel"/>
    <w:tmpl w:val="C54A1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64C"/>
    <w:rsid w:val="000E60EB"/>
    <w:rsid w:val="002A664C"/>
    <w:rsid w:val="00DD2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F904"/>
  <w15:chartTrackingRefBased/>
  <w15:docId w15:val="{C9E6D070-3F39-41CF-80EC-4FA22E10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Open Sans" w:eastAsiaTheme="minorHAnsi" w:hAnsi="Open San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2016-11-02T03:15:00Z</dcterms:created>
  <dcterms:modified xsi:type="dcterms:W3CDTF">2016-11-02T03:28:00Z</dcterms:modified>
</cp:coreProperties>
</file>