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3D8" w:rsidRPr="00AB5147" w:rsidRDefault="00C233D8" w:rsidP="00D453CA">
      <w:pPr>
        <w:spacing w:line="480" w:lineRule="auto"/>
        <w:rPr>
          <w:rFonts w:cs="Cambria"/>
          <w:sz w:val="26"/>
          <w:szCs w:val="26"/>
        </w:rPr>
      </w:pPr>
      <w:r w:rsidRPr="00AB5147">
        <w:rPr>
          <w:rFonts w:cs="Cambria"/>
          <w:b/>
          <w:bCs/>
          <w:sz w:val="26"/>
          <w:szCs w:val="26"/>
        </w:rPr>
        <w:t xml:space="preserve">Abstract </w:t>
      </w:r>
    </w:p>
    <w:p w:rsidR="00C233D8" w:rsidRPr="00D453CA" w:rsidRDefault="00C233D8" w:rsidP="00D453CA">
      <w:pPr>
        <w:spacing w:line="480" w:lineRule="auto"/>
        <w:rPr>
          <w:sz w:val="24"/>
          <w:szCs w:val="24"/>
        </w:rPr>
      </w:pPr>
      <w:r w:rsidRPr="00D453CA">
        <w:rPr>
          <w:sz w:val="24"/>
          <w:szCs w:val="24"/>
        </w:rPr>
        <w:t>Among the monetary policies th</w:t>
      </w:r>
      <w:r w:rsidR="00B03A74" w:rsidRPr="00D453CA">
        <w:rPr>
          <w:sz w:val="24"/>
          <w:szCs w:val="24"/>
        </w:rPr>
        <w:t xml:space="preserve">at the Fed adopts in </w:t>
      </w:r>
      <w:proofErr w:type="gramStart"/>
      <w:r w:rsidR="00B03A74" w:rsidRPr="00D453CA">
        <w:rPr>
          <w:sz w:val="24"/>
          <w:szCs w:val="24"/>
        </w:rPr>
        <w:t>intervening</w:t>
      </w:r>
      <w:proofErr w:type="gramEnd"/>
      <w:r w:rsidRPr="00D453CA">
        <w:rPr>
          <w:sz w:val="24"/>
          <w:szCs w:val="24"/>
        </w:rPr>
        <w:t xml:space="preserve"> the US economy, Open Market Operation is the one which is most frequently used due to its easily observable effect and relatively low cost during operation. Via buying and selling US Treasuries the Fed adjusts the money supply in the market and manipulates the economy. In recent years, a modern practice of this policy is used by the Fed which targets the federal funds rate to control the money supply. </w:t>
      </w:r>
    </w:p>
    <w:p w:rsidR="00587895" w:rsidRPr="00D453CA" w:rsidRDefault="00C233D8" w:rsidP="00D453CA">
      <w:pPr>
        <w:spacing w:line="480" w:lineRule="auto"/>
        <w:rPr>
          <w:sz w:val="24"/>
          <w:szCs w:val="24"/>
        </w:rPr>
      </w:pPr>
      <w:r w:rsidRPr="00D453CA">
        <w:rPr>
          <w:sz w:val="24"/>
          <w:szCs w:val="24"/>
        </w:rPr>
        <w:t xml:space="preserve">Following a brief introduction on the Federal Reserve and its monetary policy making mechanism this paper studies the relationship between money supply and the economic output from theoretical and statistical perspectives. An equation indicating this relationship, focusing on </w:t>
      </w:r>
      <w:proofErr w:type="gramStart"/>
      <w:r w:rsidRPr="00D453CA">
        <w:rPr>
          <w:i/>
          <w:sz w:val="24"/>
          <w:szCs w:val="24"/>
        </w:rPr>
        <w:t>d(</w:t>
      </w:r>
      <w:proofErr w:type="gramEnd"/>
      <w:r w:rsidRPr="00D453CA">
        <w:rPr>
          <w:i/>
          <w:sz w:val="24"/>
          <w:szCs w:val="24"/>
        </w:rPr>
        <w:t>GDP)</w:t>
      </w:r>
      <w:r w:rsidRPr="00D453CA">
        <w:rPr>
          <w:sz w:val="24"/>
          <w:szCs w:val="24"/>
        </w:rPr>
        <w:t xml:space="preserve"> and </w:t>
      </w:r>
      <w:r w:rsidRPr="00D453CA">
        <w:rPr>
          <w:i/>
          <w:sz w:val="24"/>
          <w:szCs w:val="24"/>
        </w:rPr>
        <w:t>d(M2)</w:t>
      </w:r>
      <w:r w:rsidRPr="00D453CA">
        <w:rPr>
          <w:sz w:val="24"/>
          <w:szCs w:val="24"/>
        </w:rPr>
        <w:t>, is estimated by OLS by SAS in statistical analysis section. Based on the research, we conclude that lagged changes in GDP play a significant role in estimating the change in M2</w:t>
      </w:r>
      <w:r w:rsidR="00CB5C90" w:rsidRPr="00D453CA">
        <w:rPr>
          <w:sz w:val="24"/>
          <w:szCs w:val="24"/>
        </w:rPr>
        <w:t>.</w:t>
      </w:r>
      <w:r w:rsidRPr="00D453CA">
        <w:rPr>
          <w:sz w:val="24"/>
          <w:szCs w:val="24"/>
        </w:rPr>
        <w:t xml:space="preserve"> </w:t>
      </w:r>
    </w:p>
    <w:p w:rsidR="00587895" w:rsidRDefault="00C233D8" w:rsidP="00AB5147">
      <w:pPr>
        <w:spacing w:line="480" w:lineRule="auto"/>
        <w:rPr>
          <w:rFonts w:cs="Cambria"/>
          <w:b/>
          <w:bCs/>
          <w:sz w:val="26"/>
          <w:szCs w:val="26"/>
        </w:rPr>
      </w:pPr>
      <w:r w:rsidRPr="00AB5147">
        <w:rPr>
          <w:rFonts w:cs="Cambria"/>
          <w:b/>
          <w:bCs/>
          <w:sz w:val="26"/>
          <w:szCs w:val="26"/>
        </w:rPr>
        <w:t xml:space="preserve">1 Introduction </w:t>
      </w:r>
    </w:p>
    <w:p w:rsidR="00C233D8" w:rsidRPr="00D453CA" w:rsidRDefault="00AB5147" w:rsidP="00D453CA">
      <w:pPr>
        <w:spacing w:line="480" w:lineRule="auto"/>
        <w:rPr>
          <w:sz w:val="24"/>
          <w:szCs w:val="24"/>
        </w:rPr>
      </w:pPr>
      <w:r>
        <w:rPr>
          <w:rFonts w:cs="Cambria"/>
          <w:b/>
          <w:bCs/>
          <w:sz w:val="26"/>
          <w:szCs w:val="26"/>
        </w:rPr>
        <w:tab/>
      </w:r>
      <w:r w:rsidR="00C233D8" w:rsidRPr="00D453CA">
        <w:rPr>
          <w:sz w:val="24"/>
          <w:szCs w:val="24"/>
        </w:rPr>
        <w:t xml:space="preserve">Since the Federal Reserve has been playing an essential role in affecting or even controlling the US economy system through implementing monetary policies and targeting a stabilized economy system, attention of economists is attracted to follow the fed’s policy </w:t>
      </w:r>
      <w:proofErr w:type="gramStart"/>
      <w:r w:rsidR="00C233D8" w:rsidRPr="00D453CA">
        <w:rPr>
          <w:sz w:val="24"/>
          <w:szCs w:val="24"/>
        </w:rPr>
        <w:t>behavior</w:t>
      </w:r>
      <w:proofErr w:type="gramEnd"/>
      <w:r w:rsidR="00C233D8" w:rsidRPr="00D453CA">
        <w:rPr>
          <w:sz w:val="24"/>
          <w:szCs w:val="24"/>
        </w:rPr>
        <w:t xml:space="preserve"> and implication behind. The three main tools of the Fed in influencing the market are open market operations, discount rate and reserve requirement. The importance of the function of Fed cannot be overemphasized because of its irreplaceable responsibility for the management of aggregate demand via total spending as well as inflation. </w:t>
      </w:r>
    </w:p>
    <w:p w:rsidR="00C233D8" w:rsidRPr="00D453CA" w:rsidRDefault="00C233D8" w:rsidP="00D453CA">
      <w:pPr>
        <w:spacing w:line="480" w:lineRule="auto"/>
        <w:rPr>
          <w:sz w:val="24"/>
          <w:szCs w:val="24"/>
        </w:rPr>
      </w:pPr>
      <w:r w:rsidRPr="00D453CA">
        <w:rPr>
          <w:sz w:val="24"/>
          <w:szCs w:val="24"/>
        </w:rPr>
        <w:lastRenderedPageBreak/>
        <w:t>Several researches have attempted to figure out the rules of policy choices made by the Federal Reserve that influenced interest rates and other economic indicators (Feldstein</w:t>
      </w:r>
      <w:r w:rsidR="00CB5C90" w:rsidRPr="00D453CA">
        <w:rPr>
          <w:sz w:val="24"/>
          <w:szCs w:val="24"/>
        </w:rPr>
        <w:t xml:space="preserve"> </w:t>
      </w:r>
      <w:r w:rsidRPr="00D453CA">
        <w:rPr>
          <w:sz w:val="24"/>
          <w:szCs w:val="24"/>
        </w:rPr>
        <w:t>&amp;</w:t>
      </w:r>
      <w:r w:rsidR="00CB5C90" w:rsidRPr="00D453CA">
        <w:rPr>
          <w:sz w:val="24"/>
          <w:szCs w:val="24"/>
        </w:rPr>
        <w:t xml:space="preserve"> </w:t>
      </w:r>
      <w:proofErr w:type="spellStart"/>
      <w:r w:rsidRPr="00D453CA">
        <w:rPr>
          <w:sz w:val="24"/>
          <w:szCs w:val="24"/>
        </w:rPr>
        <w:t>Stoc</w:t>
      </w:r>
      <w:proofErr w:type="spellEnd"/>
      <w:r w:rsidRPr="00D453CA">
        <w:rPr>
          <w:sz w:val="24"/>
          <w:szCs w:val="24"/>
        </w:rPr>
        <w:t>, 1994). Inspired by them, this study mainly focuses on the relationship between M2 and GDP of the United States</w:t>
      </w:r>
      <w:r w:rsidR="00CB5C90" w:rsidRPr="00D453CA">
        <w:rPr>
          <w:sz w:val="24"/>
          <w:szCs w:val="24"/>
        </w:rPr>
        <w:t>.</w:t>
      </w:r>
      <w:r w:rsidRPr="00D453CA">
        <w:rPr>
          <w:sz w:val="24"/>
          <w:szCs w:val="24"/>
        </w:rPr>
        <w:t xml:space="preserve"> </w:t>
      </w:r>
    </w:p>
    <w:p w:rsidR="00587895" w:rsidRPr="00587895" w:rsidRDefault="00C233D8" w:rsidP="00D453CA">
      <w:pPr>
        <w:pStyle w:val="Default"/>
        <w:spacing w:line="480" w:lineRule="auto"/>
        <w:rPr>
          <w:rFonts w:asciiTheme="minorHAnsi" w:hAnsiTheme="minorHAnsi" w:cs="Cambria"/>
          <w:b/>
          <w:bCs/>
          <w:sz w:val="26"/>
          <w:szCs w:val="26"/>
        </w:rPr>
      </w:pPr>
      <w:r w:rsidRPr="00587895">
        <w:rPr>
          <w:rFonts w:asciiTheme="minorHAnsi" w:hAnsiTheme="minorHAnsi" w:cs="Cambria"/>
          <w:b/>
          <w:bCs/>
          <w:sz w:val="26"/>
          <w:szCs w:val="26"/>
        </w:rPr>
        <w:t>2 Literature Review</w:t>
      </w:r>
    </w:p>
    <w:p w:rsidR="00D453CA" w:rsidRPr="00D453CA" w:rsidRDefault="00C233D8" w:rsidP="00D453CA">
      <w:pPr>
        <w:pStyle w:val="Default"/>
        <w:spacing w:line="480" w:lineRule="auto"/>
        <w:rPr>
          <w:rFonts w:asciiTheme="minorHAnsi" w:hAnsiTheme="minorHAnsi" w:cs="Cambria"/>
          <w:b/>
          <w:bCs/>
        </w:rPr>
      </w:pPr>
      <w:r w:rsidRPr="00D453CA">
        <w:rPr>
          <w:rFonts w:asciiTheme="minorHAnsi" w:hAnsiTheme="minorHAnsi" w:cs="Cambria"/>
          <w:b/>
          <w:bCs/>
        </w:rPr>
        <w:t xml:space="preserve"> </w:t>
      </w:r>
    </w:p>
    <w:p w:rsidR="00C233D8" w:rsidRPr="00D453CA" w:rsidRDefault="00587895" w:rsidP="00D453CA">
      <w:pPr>
        <w:spacing w:line="480" w:lineRule="auto"/>
        <w:rPr>
          <w:sz w:val="24"/>
          <w:szCs w:val="24"/>
        </w:rPr>
      </w:pPr>
      <w:r>
        <w:rPr>
          <w:sz w:val="24"/>
          <w:szCs w:val="24"/>
        </w:rPr>
        <w:tab/>
      </w:r>
      <w:r w:rsidR="00C233D8" w:rsidRPr="00D453CA">
        <w:rPr>
          <w:sz w:val="24"/>
          <w:szCs w:val="24"/>
        </w:rPr>
        <w:t>A substantial number of empirical researches have examined the mechanism of how the Fed operates as an independent private organization. These days, the Federal funds rate, which has gained growing focus from the Federal Reserve, is acting as the primary indicator of the tendency of monetary policy. The federal funds rate target is publicized at every FOMC meeting since more than a decade ago. The federal funds rate can be influenced by the changes in the three monetary policy tools—open market operations, reserve requirement, and discount rate. Despite the latter two, which are determined by the board of governors, it is the FOMC that directs the open market operations of b</w:t>
      </w:r>
      <w:r w:rsidR="00CB5C90" w:rsidRPr="00D453CA">
        <w:rPr>
          <w:sz w:val="24"/>
          <w:szCs w:val="24"/>
        </w:rPr>
        <w:t>uying and selling US government</w:t>
      </w:r>
      <w:r w:rsidR="00C233D8" w:rsidRPr="00D453CA">
        <w:rPr>
          <w:sz w:val="24"/>
          <w:szCs w:val="24"/>
        </w:rPr>
        <w:t xml:space="preserve"> securities to control the federal funds rate targeting the two key objectives of the US monetary policy: price stability and maximum sustainable economic growth. The observation of the decision changes determined by FOMC has strategic meaning as an operational indicator of how the direction of monetary policy has impact on the economic system in a macro aspect. “At the meeting itself, staff officers present oral reports on the current and prospective business situation, on conditions in financial markets, and on international financial developments. In its discussions, the Committee considers factors such as trends in prices and wages, employment and production, consumer income and spending, residential and commercial construction, business </w:t>
      </w:r>
      <w:r w:rsidR="00C233D8" w:rsidRPr="00D453CA">
        <w:rPr>
          <w:sz w:val="24"/>
          <w:szCs w:val="24"/>
        </w:rPr>
        <w:lastRenderedPageBreak/>
        <w:t xml:space="preserve">investment and inventories, foreign exchange markets, interest rates, money and credit aggregates, and fiscal policy.” (Anon., 2011) </w:t>
      </w:r>
    </w:p>
    <w:p w:rsidR="00C233D8" w:rsidRPr="00D453CA" w:rsidRDefault="00587895" w:rsidP="00D453CA">
      <w:pPr>
        <w:spacing w:line="480" w:lineRule="auto"/>
        <w:rPr>
          <w:sz w:val="24"/>
          <w:szCs w:val="24"/>
        </w:rPr>
      </w:pPr>
      <w:r>
        <w:rPr>
          <w:sz w:val="24"/>
          <w:szCs w:val="24"/>
        </w:rPr>
        <w:tab/>
      </w:r>
      <w:r w:rsidR="00C233D8" w:rsidRPr="00D453CA">
        <w:rPr>
          <w:sz w:val="24"/>
          <w:szCs w:val="24"/>
        </w:rPr>
        <w:t xml:space="preserve">Feldstein and Stock (1994) studied the possibility of using M2 to target the quarterly rate of growth of nominal GDP in their paper in 1994. The study evidenced that the Federal Reserve could probably make use of M2 that reduces both the long-term average inflation rate and the variance of annual GDP growth rate. Similarly, our project would examine the potentially existing relationship of how the monetary directions eventually affect the output by applying econometrical models. </w:t>
      </w:r>
    </w:p>
    <w:p w:rsidR="00C233D8" w:rsidRPr="00D453CA" w:rsidRDefault="00587895" w:rsidP="00D453CA">
      <w:pPr>
        <w:spacing w:line="480" w:lineRule="auto"/>
        <w:rPr>
          <w:sz w:val="24"/>
          <w:szCs w:val="24"/>
        </w:rPr>
      </w:pPr>
      <w:r>
        <w:rPr>
          <w:sz w:val="24"/>
          <w:szCs w:val="24"/>
        </w:rPr>
        <w:tab/>
      </w:r>
      <w:r w:rsidR="00C233D8" w:rsidRPr="00D453CA">
        <w:rPr>
          <w:sz w:val="24"/>
          <w:szCs w:val="24"/>
        </w:rPr>
        <w:t xml:space="preserve">The research from Bernanke in 1990 stated that federal funds rate was a good indicator of monetary policy. A tight monetary policy would result in a short-run sell off of banks security holdings, as well as the impact of tautened bank loans that would depress the economy. In addition, the response of unemployment and loans in respect of monetary policy changes are more or less similar in time manner. </w:t>
      </w:r>
    </w:p>
    <w:p w:rsidR="00C233D8" w:rsidRPr="00D453CA" w:rsidRDefault="00587895" w:rsidP="00D453CA">
      <w:pPr>
        <w:spacing w:line="480" w:lineRule="auto"/>
        <w:rPr>
          <w:sz w:val="24"/>
          <w:szCs w:val="24"/>
        </w:rPr>
      </w:pPr>
      <w:r>
        <w:rPr>
          <w:sz w:val="24"/>
          <w:szCs w:val="24"/>
        </w:rPr>
        <w:tab/>
      </w:r>
      <w:r w:rsidR="00C233D8" w:rsidRPr="00D453CA">
        <w:rPr>
          <w:sz w:val="24"/>
          <w:szCs w:val="24"/>
        </w:rPr>
        <w:t>Lang and Lansing (2010) stated that ‘the economy recession ended in June 2009</w:t>
      </w:r>
      <w:r w:rsidR="009B7456" w:rsidRPr="00D453CA">
        <w:rPr>
          <w:sz w:val="24"/>
          <w:szCs w:val="24"/>
        </w:rPr>
        <w:t>,</w:t>
      </w:r>
      <w:r w:rsidR="00C233D8" w:rsidRPr="00D453CA">
        <w:rPr>
          <w:sz w:val="24"/>
          <w:szCs w:val="24"/>
        </w:rPr>
        <w:t xml:space="preserve"> since when the U.S. economy has recorded four consecutive quarters of positive real GDP growth’. By reducing interest rate to zero and buying bad assets, the Fed has implemented a series of accommodative monetary policy to stabilize asset price and the whole economy. Regardless of the controversy aroused by spending tax revenue to save Fannie</w:t>
      </w:r>
      <w:r w:rsidR="009B7456" w:rsidRPr="00D453CA">
        <w:rPr>
          <w:sz w:val="24"/>
          <w:szCs w:val="24"/>
        </w:rPr>
        <w:t xml:space="preserve"> </w:t>
      </w:r>
      <w:r w:rsidR="00C233D8" w:rsidRPr="00D453CA">
        <w:rPr>
          <w:sz w:val="24"/>
          <w:szCs w:val="24"/>
        </w:rPr>
        <w:t xml:space="preserve">Mae and Freddie Mac, the reaction of the Fed during this unique period and its impact was not to be ignored. Indication 3 from this would be the consideration of policy behavior differences before, during and after the recession. </w:t>
      </w:r>
    </w:p>
    <w:p w:rsidR="00C233D8" w:rsidRDefault="00587895" w:rsidP="00D453CA">
      <w:pPr>
        <w:pStyle w:val="Default"/>
        <w:spacing w:line="480" w:lineRule="auto"/>
        <w:rPr>
          <w:rFonts w:asciiTheme="minorHAnsi" w:hAnsiTheme="minorHAnsi" w:cstheme="minorBidi"/>
          <w:color w:val="auto"/>
        </w:rPr>
      </w:pPr>
      <w:r>
        <w:rPr>
          <w:rFonts w:asciiTheme="minorHAnsi" w:hAnsiTheme="minorHAnsi" w:cstheme="minorBidi"/>
          <w:color w:val="auto"/>
        </w:rPr>
        <w:lastRenderedPageBreak/>
        <w:tab/>
      </w:r>
      <w:r w:rsidR="00C233D8" w:rsidRPr="00D453CA">
        <w:rPr>
          <w:rFonts w:asciiTheme="minorHAnsi" w:hAnsiTheme="minorHAnsi" w:cstheme="minorBidi"/>
          <w:color w:val="auto"/>
        </w:rPr>
        <w:t xml:space="preserve">One study of Fed’s policy behavior by Fair (2001) estimated the implicit rules relating to interest rate and a set of economic variables, and pointed out that there was a structural change of policy behavior of Fed between 1979 and 1982. By including the structural change factor, the author was able to carry out stable coefficient estimates. The rules derived from the regression interpreted interest rate into a disciplinary changing indicator influenced by other major economic factors. </w:t>
      </w:r>
    </w:p>
    <w:p w:rsidR="00587895" w:rsidRPr="00D453CA" w:rsidRDefault="00587895" w:rsidP="00D453CA">
      <w:pPr>
        <w:pStyle w:val="Default"/>
        <w:spacing w:line="480" w:lineRule="auto"/>
        <w:rPr>
          <w:rFonts w:asciiTheme="minorHAnsi" w:hAnsiTheme="minorHAnsi" w:cstheme="minorBidi"/>
          <w:color w:val="auto"/>
        </w:rPr>
      </w:pPr>
    </w:p>
    <w:p w:rsidR="00587895" w:rsidRPr="00587895" w:rsidRDefault="009B7456" w:rsidP="00D453CA">
      <w:pPr>
        <w:pStyle w:val="Default"/>
        <w:spacing w:line="480" w:lineRule="auto"/>
        <w:rPr>
          <w:rFonts w:asciiTheme="minorHAnsi" w:hAnsiTheme="minorHAnsi" w:cs="Cambria"/>
          <w:b/>
          <w:bCs/>
          <w:sz w:val="26"/>
          <w:szCs w:val="26"/>
        </w:rPr>
      </w:pPr>
      <w:r w:rsidRPr="00587895">
        <w:rPr>
          <w:rFonts w:asciiTheme="minorHAnsi" w:hAnsiTheme="minorHAnsi" w:cs="Cambria"/>
          <w:b/>
          <w:bCs/>
          <w:sz w:val="26"/>
          <w:szCs w:val="26"/>
        </w:rPr>
        <w:t xml:space="preserve">3 Theoretical </w:t>
      </w:r>
      <w:proofErr w:type="gramStart"/>
      <w:r w:rsidRPr="00587895">
        <w:rPr>
          <w:rFonts w:asciiTheme="minorHAnsi" w:hAnsiTheme="minorHAnsi" w:cs="Cambria"/>
          <w:b/>
          <w:bCs/>
          <w:sz w:val="26"/>
          <w:szCs w:val="26"/>
        </w:rPr>
        <w:t>A</w:t>
      </w:r>
      <w:r w:rsidR="00C233D8" w:rsidRPr="00587895">
        <w:rPr>
          <w:rFonts w:asciiTheme="minorHAnsi" w:hAnsiTheme="minorHAnsi" w:cs="Cambria"/>
          <w:b/>
          <w:bCs/>
          <w:sz w:val="26"/>
          <w:szCs w:val="26"/>
        </w:rPr>
        <w:t>nalysis</w:t>
      </w:r>
      <w:proofErr w:type="gramEnd"/>
    </w:p>
    <w:p w:rsidR="00C233D8" w:rsidRPr="00587895" w:rsidRDefault="00C233D8" w:rsidP="00D453CA">
      <w:pPr>
        <w:pStyle w:val="Default"/>
        <w:spacing w:line="480" w:lineRule="auto"/>
        <w:rPr>
          <w:rFonts w:asciiTheme="minorHAnsi" w:hAnsiTheme="minorHAnsi" w:cs="Cambria"/>
          <w:b/>
          <w:bCs/>
        </w:rPr>
      </w:pPr>
      <w:r w:rsidRPr="00D453CA">
        <w:rPr>
          <w:rFonts w:asciiTheme="minorHAnsi" w:hAnsiTheme="minorHAnsi" w:cs="Cambria"/>
          <w:b/>
          <w:bCs/>
        </w:rPr>
        <w:t xml:space="preserve"> </w:t>
      </w:r>
    </w:p>
    <w:p w:rsidR="00C233D8" w:rsidRPr="00D453CA" w:rsidRDefault="00587895" w:rsidP="00D453CA">
      <w:pPr>
        <w:pStyle w:val="Default"/>
        <w:spacing w:line="480" w:lineRule="auto"/>
        <w:rPr>
          <w:rFonts w:asciiTheme="minorHAnsi" w:hAnsiTheme="minorHAnsi" w:cstheme="minorBidi"/>
          <w:color w:val="auto"/>
        </w:rPr>
      </w:pPr>
      <w:r>
        <w:rPr>
          <w:rFonts w:asciiTheme="minorHAnsi" w:hAnsiTheme="minorHAnsi" w:cstheme="minorBidi"/>
          <w:color w:val="auto"/>
        </w:rPr>
        <w:tab/>
      </w:r>
      <w:r w:rsidR="00C233D8" w:rsidRPr="00D453CA">
        <w:rPr>
          <w:rFonts w:asciiTheme="minorHAnsi" w:hAnsiTheme="minorHAnsi" w:cstheme="minorBidi"/>
          <w:color w:val="auto"/>
        </w:rPr>
        <w:t xml:space="preserve">Open Market Operations - the most frequently used instrument of monetary policy – works with the idea that by adjusting the money supply in the market, the economic output will consequently alter toward particular directions. In this section, the influence to the economy triggered by the change in money supply will be analyzed by adopting the IS-LM curve and AD-AS curve from the aspect of macroeconomics. Then, two approaches of the transmission of monetary policy’s impact on output will be explained. Thereafter, the modern view of its monetary policy of Fed and its tight and loose practices of the implementation will be introduced. Finally, based on the observation on the economic environment of recent years and the actions that the Fed has taken in fighting against recession and pulling back the economy from decreasing, we would suggest the Fed continuing implementing the loose monetary policy. The possible aftermath will be concluded based on the theoretical conclusion. </w:t>
      </w:r>
    </w:p>
    <w:p w:rsidR="00761E30" w:rsidRPr="00D453CA" w:rsidRDefault="00761E30" w:rsidP="00D453CA">
      <w:pPr>
        <w:pStyle w:val="Default"/>
        <w:spacing w:line="480" w:lineRule="auto"/>
        <w:rPr>
          <w:rFonts w:asciiTheme="minorHAnsi" w:hAnsiTheme="minorHAnsi" w:cstheme="minorBidi"/>
          <w:color w:val="auto"/>
        </w:rPr>
      </w:pPr>
    </w:p>
    <w:p w:rsidR="00C233D8" w:rsidRPr="00587895" w:rsidRDefault="00C233D8" w:rsidP="00D453CA">
      <w:pPr>
        <w:pStyle w:val="Default"/>
        <w:spacing w:line="480" w:lineRule="auto"/>
        <w:rPr>
          <w:rFonts w:asciiTheme="minorHAnsi" w:hAnsiTheme="minorHAnsi" w:cs="Cambria"/>
          <w:b/>
          <w:bCs/>
          <w:sz w:val="26"/>
          <w:szCs w:val="26"/>
        </w:rPr>
      </w:pPr>
      <w:r w:rsidRPr="00587895">
        <w:rPr>
          <w:rFonts w:asciiTheme="minorHAnsi" w:hAnsiTheme="minorHAnsi" w:cs="Cambria"/>
          <w:b/>
          <w:bCs/>
          <w:sz w:val="26"/>
          <w:szCs w:val="26"/>
        </w:rPr>
        <w:t xml:space="preserve">3.1 AD-AD, IS-LM Model </w:t>
      </w:r>
    </w:p>
    <w:p w:rsidR="00C233D8" w:rsidRPr="00D453CA" w:rsidRDefault="00C233D8" w:rsidP="00D453CA">
      <w:pPr>
        <w:pStyle w:val="Default"/>
        <w:spacing w:line="480" w:lineRule="auto"/>
        <w:rPr>
          <w:rFonts w:asciiTheme="minorHAnsi" w:hAnsiTheme="minorHAnsi" w:cs="Cambria"/>
        </w:rPr>
      </w:pPr>
    </w:p>
    <w:p w:rsidR="00C233D8" w:rsidRPr="00D453CA" w:rsidRDefault="00587895" w:rsidP="00D453CA">
      <w:pPr>
        <w:pStyle w:val="Default"/>
        <w:spacing w:line="480" w:lineRule="auto"/>
        <w:rPr>
          <w:rFonts w:asciiTheme="minorHAnsi" w:hAnsiTheme="minorHAnsi" w:cstheme="minorBidi"/>
          <w:color w:val="auto"/>
        </w:rPr>
      </w:pPr>
      <w:r>
        <w:rPr>
          <w:rFonts w:asciiTheme="minorHAnsi" w:hAnsiTheme="minorHAnsi" w:cstheme="minorBidi"/>
          <w:color w:val="auto"/>
        </w:rPr>
        <w:tab/>
      </w:r>
      <w:r w:rsidR="00C233D8" w:rsidRPr="00D453CA">
        <w:rPr>
          <w:rFonts w:asciiTheme="minorHAnsi" w:hAnsiTheme="minorHAnsi" w:cstheme="minorBidi"/>
          <w:color w:val="auto"/>
        </w:rPr>
        <w:t>According to Keynesian structural model approach, in the money market, when there is an increase in money supply from MS</w:t>
      </w:r>
      <w:r w:rsidR="00D453CA" w:rsidRPr="00D453CA">
        <w:rPr>
          <w:rFonts w:asciiTheme="minorHAnsi" w:hAnsiTheme="minorHAnsi" w:cstheme="minorBidi"/>
          <w:color w:val="auto"/>
          <w:vertAlign w:val="superscript"/>
        </w:rPr>
        <w:t>1</w:t>
      </w:r>
      <w:r w:rsidR="00C233D8" w:rsidRPr="00D453CA">
        <w:rPr>
          <w:rFonts w:asciiTheme="minorHAnsi" w:hAnsiTheme="minorHAnsi" w:cstheme="minorBidi"/>
          <w:color w:val="auto"/>
        </w:rPr>
        <w:t xml:space="preserve"> to MS</w:t>
      </w:r>
      <w:r w:rsidR="00D453CA" w:rsidRPr="00D453CA">
        <w:rPr>
          <w:rFonts w:asciiTheme="minorHAnsi" w:hAnsiTheme="minorHAnsi" w:cstheme="minorBidi"/>
          <w:color w:val="auto"/>
          <w:vertAlign w:val="superscript"/>
        </w:rPr>
        <w:t>2</w:t>
      </w:r>
      <w:r w:rsidR="00C233D8" w:rsidRPr="00D453CA">
        <w:rPr>
          <w:rFonts w:asciiTheme="minorHAnsi" w:hAnsiTheme="minorHAnsi" w:cstheme="minorBidi"/>
          <w:color w:val="auto"/>
        </w:rPr>
        <w:t xml:space="preserve"> with a constant price level P</w:t>
      </w:r>
      <w:r w:rsidR="00D453CA" w:rsidRPr="00D453CA">
        <w:rPr>
          <w:rFonts w:asciiTheme="minorHAnsi" w:hAnsiTheme="minorHAnsi" w:cstheme="minorBidi"/>
          <w:color w:val="auto"/>
          <w:vertAlign w:val="subscript"/>
        </w:rPr>
        <w:t>1</w:t>
      </w:r>
      <w:r w:rsidR="00C233D8" w:rsidRPr="00D453CA">
        <w:rPr>
          <w:rFonts w:asciiTheme="minorHAnsi" w:hAnsiTheme="minorHAnsi" w:cstheme="minorBidi"/>
          <w:color w:val="auto"/>
        </w:rPr>
        <w:t xml:space="preserve"> which leads to a drop in interest rate from r</w:t>
      </w:r>
      <w:r w:rsidR="00D453CA" w:rsidRPr="00D453CA">
        <w:rPr>
          <w:rFonts w:asciiTheme="minorHAnsi" w:hAnsiTheme="minorHAnsi" w:cstheme="minorBidi"/>
          <w:color w:val="auto"/>
          <w:vertAlign w:val="subscript"/>
        </w:rPr>
        <w:t>1</w:t>
      </w:r>
      <w:r w:rsidR="00C233D8" w:rsidRPr="00D453CA">
        <w:rPr>
          <w:rFonts w:asciiTheme="minorHAnsi" w:hAnsiTheme="minorHAnsi" w:cstheme="minorBidi"/>
          <w:color w:val="auto"/>
        </w:rPr>
        <w:t xml:space="preserve"> to r</w:t>
      </w:r>
      <w:r w:rsidR="00D453CA" w:rsidRPr="00D453CA">
        <w:rPr>
          <w:rFonts w:asciiTheme="minorHAnsi" w:hAnsiTheme="minorHAnsi" w:cstheme="minorBidi"/>
          <w:color w:val="auto"/>
          <w:vertAlign w:val="subscript"/>
        </w:rPr>
        <w:t>2</w:t>
      </w:r>
      <w:r w:rsidR="00C233D8" w:rsidRPr="00D453CA">
        <w:rPr>
          <w:rFonts w:asciiTheme="minorHAnsi" w:hAnsiTheme="minorHAnsi" w:cstheme="minorBidi"/>
          <w:color w:val="auto"/>
        </w:rPr>
        <w:t>, LM curve shifts downward from LM</w:t>
      </w:r>
      <w:r w:rsidR="00D453CA">
        <w:rPr>
          <w:rFonts w:asciiTheme="minorHAnsi" w:hAnsiTheme="minorHAnsi" w:cstheme="minorBidi"/>
          <w:color w:val="auto"/>
          <w:vertAlign w:val="subscript"/>
        </w:rPr>
        <w:t>1</w:t>
      </w:r>
      <w:r w:rsidR="00C233D8" w:rsidRPr="00D453CA">
        <w:rPr>
          <w:rFonts w:asciiTheme="minorHAnsi" w:hAnsiTheme="minorHAnsi" w:cstheme="minorBidi"/>
          <w:color w:val="auto"/>
        </w:rPr>
        <w:t xml:space="preserve"> to LM</w:t>
      </w:r>
      <w:r w:rsidR="00D453CA">
        <w:rPr>
          <w:rFonts w:asciiTheme="minorHAnsi" w:hAnsiTheme="minorHAnsi" w:cstheme="minorBidi"/>
          <w:color w:val="auto"/>
          <w:vertAlign w:val="subscript"/>
        </w:rPr>
        <w:t>2</w:t>
      </w:r>
      <w:r w:rsidR="00C233D8" w:rsidRPr="00D453CA">
        <w:rPr>
          <w:rFonts w:asciiTheme="minorHAnsi" w:hAnsiTheme="minorHAnsi" w:cstheme="minorBidi"/>
          <w:color w:val="auto"/>
        </w:rPr>
        <w:t>. In IS-LM model, the downward-shifted LM curve intersects with IS curve at equili</w:t>
      </w:r>
      <w:r w:rsidR="00D453CA">
        <w:rPr>
          <w:rFonts w:asciiTheme="minorHAnsi" w:hAnsiTheme="minorHAnsi" w:cstheme="minorBidi"/>
          <w:color w:val="auto"/>
        </w:rPr>
        <w:t>brium with an increased output,</w:t>
      </w:r>
      <w:r w:rsidR="00C233D8" w:rsidRPr="00D453CA">
        <w:rPr>
          <w:rFonts w:asciiTheme="minorHAnsi" w:hAnsiTheme="minorHAnsi" w:cstheme="minorBidi"/>
          <w:color w:val="auto"/>
        </w:rPr>
        <w:t xml:space="preserve"> Y</w:t>
      </w:r>
      <w:r w:rsidR="00D453CA">
        <w:rPr>
          <w:rFonts w:asciiTheme="minorHAnsi" w:hAnsiTheme="minorHAnsi" w:cstheme="minorBidi"/>
          <w:color w:val="auto"/>
          <w:vertAlign w:val="subscript"/>
        </w:rPr>
        <w:t>2</w:t>
      </w:r>
      <w:r w:rsidR="00C233D8" w:rsidRPr="00D453CA">
        <w:rPr>
          <w:rFonts w:asciiTheme="minorHAnsi" w:hAnsiTheme="minorHAnsi" w:cstheme="minorBidi"/>
          <w:color w:val="auto"/>
        </w:rPr>
        <w:t>. In AD-AS model, the new output level shifts AD curve up from AD</w:t>
      </w:r>
      <w:r w:rsidR="00D453CA">
        <w:rPr>
          <w:rFonts w:asciiTheme="minorHAnsi" w:hAnsiTheme="minorHAnsi" w:cstheme="minorBidi"/>
          <w:color w:val="auto"/>
          <w:vertAlign w:val="subscript"/>
        </w:rPr>
        <w:t>1</w:t>
      </w:r>
      <w:r w:rsidR="00C233D8" w:rsidRPr="00D453CA">
        <w:rPr>
          <w:rFonts w:asciiTheme="minorHAnsi" w:hAnsiTheme="minorHAnsi" w:cstheme="minorBidi"/>
          <w:color w:val="auto"/>
        </w:rPr>
        <w:t xml:space="preserve"> to AD</w:t>
      </w:r>
      <w:r w:rsidR="00D453CA">
        <w:rPr>
          <w:rFonts w:asciiTheme="minorHAnsi" w:hAnsiTheme="minorHAnsi" w:cstheme="minorBidi"/>
          <w:color w:val="auto"/>
          <w:vertAlign w:val="subscript"/>
        </w:rPr>
        <w:t>2</w:t>
      </w:r>
      <w:r w:rsidR="00C233D8" w:rsidRPr="00D453CA">
        <w:rPr>
          <w:rFonts w:asciiTheme="minorHAnsi" w:hAnsiTheme="minorHAnsi" w:cstheme="minorBidi"/>
          <w:color w:val="auto"/>
        </w:rPr>
        <w:t xml:space="preserve">. </w:t>
      </w:r>
    </w:p>
    <w:p w:rsidR="00C233D8" w:rsidRPr="00D453CA" w:rsidRDefault="00D453CA" w:rsidP="00D453CA">
      <w:pPr>
        <w:pStyle w:val="Default"/>
        <w:spacing w:line="480" w:lineRule="auto"/>
        <w:rPr>
          <w:rFonts w:asciiTheme="minorHAnsi" w:hAnsiTheme="minorHAnsi" w:cstheme="minorBidi"/>
          <w:color w:val="auto"/>
        </w:rPr>
      </w:pPr>
      <w:r>
        <w:rPr>
          <w:rFonts w:asciiTheme="minorHAnsi" w:hAnsiTheme="minorHAnsi" w:cstheme="minorBidi"/>
          <w:color w:val="auto"/>
        </w:rPr>
        <w:tab/>
      </w:r>
      <w:r w:rsidR="00C233D8" w:rsidRPr="00D453CA">
        <w:rPr>
          <w:rFonts w:asciiTheme="minorHAnsi" w:hAnsiTheme="minorHAnsi" w:cstheme="minorBidi"/>
          <w:color w:val="auto"/>
        </w:rPr>
        <w:t>In short run, as we assume that the price is sticky, the upward-shifted AD curve intersects SRAS at a new equilibrium at the higher output level Y</w:t>
      </w:r>
      <w:r>
        <w:rPr>
          <w:rFonts w:asciiTheme="minorHAnsi" w:hAnsiTheme="minorHAnsi" w:cstheme="minorBidi"/>
          <w:color w:val="auto"/>
          <w:vertAlign w:val="subscript"/>
        </w:rPr>
        <w:t>2</w:t>
      </w:r>
      <w:r w:rsidR="00C233D8" w:rsidRPr="00D453CA">
        <w:rPr>
          <w:rFonts w:asciiTheme="minorHAnsi" w:hAnsiTheme="minorHAnsi" w:cstheme="minorBidi"/>
          <w:color w:val="auto"/>
        </w:rPr>
        <w:t>. In the long term, since the price is flexible and the output will ultimately return to the assumed-full-employment level Y</w:t>
      </w:r>
      <w:r>
        <w:rPr>
          <w:rFonts w:asciiTheme="minorHAnsi" w:hAnsiTheme="minorHAnsi" w:cstheme="minorBidi"/>
          <w:color w:val="auto"/>
          <w:vertAlign w:val="subscript"/>
        </w:rPr>
        <w:t>1</w:t>
      </w:r>
      <w:r w:rsidR="00C233D8" w:rsidRPr="00D453CA">
        <w:rPr>
          <w:rFonts w:asciiTheme="minorHAnsi" w:hAnsiTheme="minorHAnsi" w:cstheme="minorBidi"/>
          <w:color w:val="auto"/>
        </w:rPr>
        <w:t>, the upward-shifted AD curve will intersect with LRAS curve at Y</w:t>
      </w:r>
      <w:r>
        <w:rPr>
          <w:rFonts w:asciiTheme="minorHAnsi" w:hAnsiTheme="minorHAnsi" w:cstheme="minorBidi"/>
          <w:color w:val="auto"/>
          <w:vertAlign w:val="subscript"/>
        </w:rPr>
        <w:t>1</w:t>
      </w:r>
      <w:r>
        <w:rPr>
          <w:rFonts w:asciiTheme="minorHAnsi" w:hAnsiTheme="minorHAnsi" w:cstheme="minorBidi"/>
          <w:color w:val="auto"/>
        </w:rPr>
        <w:t>,</w:t>
      </w:r>
      <w:r w:rsidR="00C233D8" w:rsidRPr="00D453CA">
        <w:rPr>
          <w:rFonts w:asciiTheme="minorHAnsi" w:hAnsiTheme="minorHAnsi" w:cstheme="minorBidi"/>
          <w:color w:val="auto"/>
        </w:rPr>
        <w:t xml:space="preserve"> but at a higher price level P</w:t>
      </w:r>
      <w:r>
        <w:rPr>
          <w:rFonts w:asciiTheme="minorHAnsi" w:hAnsiTheme="minorHAnsi" w:cstheme="minorBidi"/>
          <w:color w:val="auto"/>
          <w:vertAlign w:val="subscript"/>
        </w:rPr>
        <w:t>2</w:t>
      </w:r>
      <w:r w:rsidR="00C233D8" w:rsidRPr="00D453CA">
        <w:rPr>
          <w:rFonts w:asciiTheme="minorHAnsi" w:hAnsiTheme="minorHAnsi" w:cstheme="minorBidi"/>
          <w:color w:val="auto"/>
        </w:rPr>
        <w:t>. Due to the return in the output, and the rise in price, LM curve will then shift back to the initial position LM</w:t>
      </w:r>
      <w:r>
        <w:rPr>
          <w:rFonts w:asciiTheme="minorHAnsi" w:hAnsiTheme="minorHAnsi" w:cstheme="minorBidi"/>
          <w:color w:val="auto"/>
          <w:vertAlign w:val="superscript"/>
        </w:rPr>
        <w:t>1</w:t>
      </w:r>
      <w:r w:rsidR="00C233D8" w:rsidRPr="00D453CA">
        <w:rPr>
          <w:rFonts w:asciiTheme="minorHAnsi" w:hAnsiTheme="minorHAnsi" w:cstheme="minorBidi"/>
          <w:color w:val="auto"/>
        </w:rPr>
        <w:t>, and the interest rate reduces back to the original level r</w:t>
      </w:r>
      <w:r>
        <w:rPr>
          <w:rFonts w:asciiTheme="minorHAnsi" w:hAnsiTheme="minorHAnsi" w:cstheme="minorBidi"/>
          <w:color w:val="auto"/>
          <w:vertAlign w:val="subscript"/>
        </w:rPr>
        <w:t>1</w:t>
      </w:r>
      <w:r w:rsidR="00C233D8" w:rsidRPr="00D453CA">
        <w:rPr>
          <w:rFonts w:asciiTheme="minorHAnsi" w:hAnsiTheme="minorHAnsi" w:cstheme="minorBidi"/>
          <w:color w:val="auto"/>
        </w:rPr>
        <w:t xml:space="preserve">. In summary, the increase in money supply will decrease the interest rate and increase output in short run. In the long run it has no effect on the interest rate or output, but results in inflations. On the other hand, the influence of the economy from decreasing money supply is the opposite, which will increase the short run interest rate, decrease the output, but lower the price in the long term. </w:t>
      </w:r>
    </w:p>
    <w:p w:rsidR="00D453CA" w:rsidRDefault="00D453CA" w:rsidP="00D453CA">
      <w:pPr>
        <w:pStyle w:val="Default"/>
        <w:spacing w:line="480" w:lineRule="auto"/>
        <w:rPr>
          <w:rFonts w:asciiTheme="minorHAnsi" w:hAnsiTheme="minorHAnsi" w:cstheme="minorBidi"/>
          <w:color w:val="auto"/>
        </w:rPr>
      </w:pPr>
    </w:p>
    <w:p w:rsidR="00D453CA" w:rsidRDefault="00D453CA" w:rsidP="00D453CA">
      <w:pPr>
        <w:pStyle w:val="Default"/>
        <w:spacing w:line="480" w:lineRule="auto"/>
        <w:rPr>
          <w:rFonts w:asciiTheme="minorHAnsi" w:hAnsiTheme="minorHAnsi" w:cstheme="minorBidi"/>
          <w:color w:val="auto"/>
        </w:rPr>
      </w:pPr>
    </w:p>
    <w:p w:rsidR="00D453CA" w:rsidRDefault="00D453CA" w:rsidP="00D453CA">
      <w:pPr>
        <w:pStyle w:val="Default"/>
        <w:spacing w:line="480" w:lineRule="auto"/>
        <w:rPr>
          <w:rFonts w:asciiTheme="minorHAnsi" w:hAnsiTheme="minorHAnsi" w:cstheme="minorBidi"/>
          <w:color w:val="auto"/>
        </w:rPr>
      </w:pPr>
    </w:p>
    <w:p w:rsidR="00D453CA" w:rsidRDefault="00D453CA" w:rsidP="00D453CA">
      <w:pPr>
        <w:pStyle w:val="Default"/>
        <w:spacing w:line="480" w:lineRule="auto"/>
        <w:rPr>
          <w:rFonts w:asciiTheme="minorHAnsi" w:hAnsiTheme="minorHAnsi" w:cstheme="minorBidi"/>
          <w:color w:val="auto"/>
        </w:rPr>
      </w:pPr>
    </w:p>
    <w:p w:rsidR="00D453CA" w:rsidRDefault="00D453CA" w:rsidP="00D453CA">
      <w:pPr>
        <w:pStyle w:val="Default"/>
        <w:spacing w:line="480" w:lineRule="auto"/>
        <w:rPr>
          <w:rFonts w:asciiTheme="minorHAnsi" w:hAnsiTheme="minorHAnsi" w:cstheme="minorBidi"/>
          <w:color w:val="auto"/>
        </w:rPr>
      </w:pPr>
    </w:p>
    <w:p w:rsidR="00D453CA" w:rsidRDefault="00D453CA" w:rsidP="00D453CA">
      <w:pPr>
        <w:pStyle w:val="Default"/>
        <w:spacing w:line="480" w:lineRule="auto"/>
        <w:rPr>
          <w:rFonts w:asciiTheme="minorHAnsi" w:hAnsiTheme="minorHAnsi" w:cstheme="minorBidi"/>
          <w:color w:val="auto"/>
        </w:rPr>
      </w:pPr>
    </w:p>
    <w:p w:rsidR="00D453CA" w:rsidRDefault="00587895" w:rsidP="00D453CA">
      <w:pPr>
        <w:pStyle w:val="Default"/>
        <w:spacing w:line="480" w:lineRule="auto"/>
        <w:rPr>
          <w:rFonts w:asciiTheme="minorHAnsi" w:hAnsiTheme="minorHAnsi" w:cstheme="minorBidi"/>
          <w:color w:val="auto"/>
        </w:rPr>
      </w:pPr>
      <w:r>
        <w:rPr>
          <w:rFonts w:asciiTheme="minorHAnsi" w:hAnsiTheme="minorHAnsi" w:cstheme="minorBidi"/>
          <w:noProof/>
          <w:color w:val="auto"/>
        </w:rPr>
        <w:lastRenderedPageBreak/>
        <w:drawing>
          <wp:anchor distT="0" distB="0" distL="114300" distR="114300" simplePos="0" relativeHeight="251658240" behindDoc="1" locked="0" layoutInCell="1" allowOverlap="1">
            <wp:simplePos x="0" y="0"/>
            <wp:positionH relativeFrom="column">
              <wp:posOffset>316762</wp:posOffset>
            </wp:positionH>
            <wp:positionV relativeFrom="paragraph">
              <wp:posOffset>-297712</wp:posOffset>
            </wp:positionV>
            <wp:extent cx="5055692" cy="439124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055692" cy="4391247"/>
                    </a:xfrm>
                    <a:prstGeom prst="rect">
                      <a:avLst/>
                    </a:prstGeom>
                    <a:noFill/>
                    <a:ln w="9525">
                      <a:noFill/>
                      <a:miter lim="800000"/>
                      <a:headEnd/>
                      <a:tailEnd/>
                    </a:ln>
                  </pic:spPr>
                </pic:pic>
              </a:graphicData>
            </a:graphic>
          </wp:anchor>
        </w:drawing>
      </w:r>
    </w:p>
    <w:p w:rsidR="00D453CA" w:rsidRDefault="00D453CA" w:rsidP="00D453CA">
      <w:pPr>
        <w:pStyle w:val="Default"/>
        <w:spacing w:line="480" w:lineRule="auto"/>
        <w:rPr>
          <w:rFonts w:asciiTheme="minorHAnsi" w:hAnsiTheme="minorHAnsi" w:cstheme="minorBidi"/>
          <w:color w:val="auto"/>
        </w:rPr>
      </w:pPr>
    </w:p>
    <w:p w:rsidR="00D453CA" w:rsidRDefault="00D453CA" w:rsidP="00D453CA">
      <w:pPr>
        <w:pStyle w:val="Default"/>
        <w:spacing w:line="480" w:lineRule="auto"/>
        <w:rPr>
          <w:rFonts w:asciiTheme="minorHAnsi" w:hAnsiTheme="minorHAnsi" w:cstheme="minorBidi"/>
          <w:color w:val="auto"/>
        </w:rPr>
      </w:pPr>
    </w:p>
    <w:p w:rsidR="00D453CA" w:rsidRDefault="00D453CA" w:rsidP="00D453CA">
      <w:pPr>
        <w:pStyle w:val="Default"/>
        <w:spacing w:line="480" w:lineRule="auto"/>
        <w:rPr>
          <w:rFonts w:asciiTheme="minorHAnsi" w:hAnsiTheme="minorHAnsi" w:cstheme="minorBidi"/>
          <w:color w:val="auto"/>
        </w:rPr>
      </w:pPr>
    </w:p>
    <w:p w:rsidR="00D453CA" w:rsidRDefault="00D453CA" w:rsidP="00D453CA">
      <w:pPr>
        <w:pStyle w:val="Default"/>
        <w:spacing w:line="480" w:lineRule="auto"/>
        <w:rPr>
          <w:rFonts w:asciiTheme="minorHAnsi" w:hAnsiTheme="minorHAnsi" w:cstheme="minorBidi"/>
          <w:color w:val="auto"/>
        </w:rPr>
      </w:pPr>
    </w:p>
    <w:p w:rsidR="00D453CA" w:rsidRDefault="00D453CA" w:rsidP="00D453CA">
      <w:pPr>
        <w:pStyle w:val="Default"/>
        <w:spacing w:line="480" w:lineRule="auto"/>
        <w:rPr>
          <w:rFonts w:asciiTheme="minorHAnsi" w:hAnsiTheme="minorHAnsi" w:cstheme="minorBidi"/>
          <w:color w:val="auto"/>
        </w:rPr>
      </w:pPr>
    </w:p>
    <w:p w:rsidR="00A174AF" w:rsidRDefault="00A174AF" w:rsidP="00D453CA">
      <w:pPr>
        <w:pStyle w:val="Default"/>
        <w:spacing w:line="480" w:lineRule="auto"/>
        <w:jc w:val="center"/>
        <w:rPr>
          <w:rFonts w:asciiTheme="minorHAnsi" w:hAnsiTheme="minorHAnsi" w:cstheme="minorBidi"/>
          <w:color w:val="auto"/>
        </w:rPr>
      </w:pPr>
    </w:p>
    <w:p w:rsidR="00587895" w:rsidRDefault="00587895" w:rsidP="00D453CA">
      <w:pPr>
        <w:pStyle w:val="Default"/>
        <w:spacing w:line="480" w:lineRule="auto"/>
        <w:jc w:val="center"/>
        <w:rPr>
          <w:rFonts w:asciiTheme="minorHAnsi" w:hAnsiTheme="minorHAnsi" w:cstheme="minorBidi"/>
          <w:color w:val="auto"/>
        </w:rPr>
      </w:pPr>
    </w:p>
    <w:p w:rsidR="00587895" w:rsidRDefault="00587895" w:rsidP="00D453CA">
      <w:pPr>
        <w:pStyle w:val="Default"/>
        <w:spacing w:line="480" w:lineRule="auto"/>
        <w:jc w:val="center"/>
        <w:rPr>
          <w:rFonts w:asciiTheme="minorHAnsi" w:hAnsiTheme="minorHAnsi" w:cstheme="minorBidi"/>
          <w:color w:val="auto"/>
        </w:rPr>
      </w:pPr>
    </w:p>
    <w:p w:rsidR="00587895" w:rsidRDefault="00587895" w:rsidP="00D453CA">
      <w:pPr>
        <w:pStyle w:val="Default"/>
        <w:spacing w:line="480" w:lineRule="auto"/>
        <w:jc w:val="center"/>
        <w:rPr>
          <w:rFonts w:asciiTheme="minorHAnsi" w:hAnsiTheme="minorHAnsi" w:cstheme="minorBidi"/>
          <w:color w:val="auto"/>
        </w:rPr>
      </w:pPr>
    </w:p>
    <w:p w:rsidR="00587895" w:rsidRDefault="00587895" w:rsidP="00D453CA">
      <w:pPr>
        <w:pStyle w:val="Default"/>
        <w:spacing w:line="480" w:lineRule="auto"/>
        <w:jc w:val="center"/>
        <w:rPr>
          <w:rFonts w:asciiTheme="minorHAnsi" w:hAnsiTheme="minorHAnsi" w:cstheme="minorBidi"/>
          <w:color w:val="auto"/>
        </w:rPr>
      </w:pPr>
    </w:p>
    <w:p w:rsidR="00C233D8" w:rsidRPr="00D453CA" w:rsidRDefault="00C233D8" w:rsidP="00D453CA">
      <w:pPr>
        <w:pStyle w:val="Default"/>
        <w:spacing w:line="480" w:lineRule="auto"/>
        <w:jc w:val="center"/>
        <w:rPr>
          <w:rFonts w:asciiTheme="minorHAnsi" w:hAnsiTheme="minorHAnsi" w:cstheme="minorBidi"/>
          <w:color w:val="auto"/>
        </w:rPr>
      </w:pPr>
      <w:r w:rsidRPr="00D453CA">
        <w:rPr>
          <w:rFonts w:asciiTheme="minorHAnsi" w:hAnsiTheme="minorHAnsi" w:cstheme="minorBidi"/>
          <w:color w:val="auto"/>
        </w:rPr>
        <w:t>Figure 1 illustrates the shifts of AD and LM curve</w:t>
      </w:r>
    </w:p>
    <w:p w:rsidR="00C233D8" w:rsidRPr="00D453CA" w:rsidRDefault="00C233D8" w:rsidP="00D453CA">
      <w:pPr>
        <w:pStyle w:val="Default"/>
        <w:spacing w:line="480" w:lineRule="auto"/>
        <w:rPr>
          <w:rFonts w:asciiTheme="minorHAnsi" w:hAnsiTheme="minorHAnsi" w:cstheme="minorBidi"/>
          <w:color w:val="auto"/>
        </w:rPr>
      </w:pPr>
    </w:p>
    <w:p w:rsidR="00C233D8" w:rsidRPr="00587895" w:rsidRDefault="00C233D8" w:rsidP="00D453CA">
      <w:pPr>
        <w:pStyle w:val="Default"/>
        <w:spacing w:line="480" w:lineRule="auto"/>
        <w:rPr>
          <w:rFonts w:asciiTheme="minorHAnsi" w:hAnsiTheme="minorHAnsi" w:cs="Cambria"/>
          <w:b/>
          <w:bCs/>
          <w:sz w:val="26"/>
          <w:szCs w:val="26"/>
        </w:rPr>
      </w:pPr>
      <w:r w:rsidRPr="00587895">
        <w:rPr>
          <w:rFonts w:asciiTheme="minorHAnsi" w:hAnsiTheme="minorHAnsi" w:cs="Cambria"/>
          <w:b/>
          <w:bCs/>
          <w:sz w:val="26"/>
          <w:szCs w:val="26"/>
        </w:rPr>
        <w:t xml:space="preserve">3.2 The mechanism of M2 </w:t>
      </w:r>
    </w:p>
    <w:p w:rsidR="00C233D8" w:rsidRPr="00D453CA" w:rsidRDefault="00C233D8" w:rsidP="00D453CA">
      <w:pPr>
        <w:pStyle w:val="Default"/>
        <w:spacing w:line="480" w:lineRule="auto"/>
        <w:rPr>
          <w:rFonts w:asciiTheme="minorHAnsi" w:hAnsiTheme="minorHAnsi" w:cs="Cambria"/>
        </w:rPr>
      </w:pPr>
    </w:p>
    <w:p w:rsidR="00C233D8" w:rsidRPr="00D453CA" w:rsidRDefault="00587895" w:rsidP="00D453CA">
      <w:pPr>
        <w:pStyle w:val="Default"/>
        <w:spacing w:line="480" w:lineRule="auto"/>
        <w:rPr>
          <w:rFonts w:asciiTheme="minorHAnsi" w:hAnsiTheme="minorHAnsi" w:cstheme="minorBidi"/>
          <w:color w:val="auto"/>
        </w:rPr>
      </w:pPr>
      <w:r>
        <w:rPr>
          <w:rFonts w:asciiTheme="minorHAnsi" w:hAnsiTheme="minorHAnsi" w:cstheme="minorBidi"/>
          <w:color w:val="auto"/>
        </w:rPr>
        <w:tab/>
      </w:r>
      <w:r w:rsidR="00C233D8" w:rsidRPr="00D453CA">
        <w:rPr>
          <w:rFonts w:asciiTheme="minorHAnsi" w:hAnsiTheme="minorHAnsi" w:cstheme="minorBidi"/>
          <w:color w:val="auto"/>
        </w:rPr>
        <w:t>According to Frederic S (2007, p.603-607), the traditional Keynesian structural model exams the channels of interest rate effects through which the moneta</w:t>
      </w:r>
      <w:r w:rsidR="00FB0CC6">
        <w:rPr>
          <w:rFonts w:asciiTheme="minorHAnsi" w:hAnsiTheme="minorHAnsi" w:cstheme="minorBidi"/>
          <w:color w:val="auto"/>
        </w:rPr>
        <w:t xml:space="preserve">ry policy eventually has impact </w:t>
      </w:r>
      <w:r w:rsidR="00C233D8" w:rsidRPr="00D453CA">
        <w:rPr>
          <w:rFonts w:asciiTheme="minorHAnsi" w:hAnsiTheme="minorHAnsi" w:cstheme="minorBidi"/>
          <w:color w:val="auto"/>
        </w:rPr>
        <w:t xml:space="preserve">on aggregate demand. After Keynesian, researchers attempt to pursue a much more detailed structural model approach by viewing the monetary transmission mechanism through various channels (Appendix I, figure 2). Other than the traditional interest-rate monetary transmission mechanisms, those channels are separate into two basic categories: operating </w:t>
      </w:r>
      <w:r w:rsidR="00C233D8" w:rsidRPr="00D453CA">
        <w:rPr>
          <w:rFonts w:asciiTheme="minorHAnsi" w:hAnsiTheme="minorHAnsi" w:cstheme="minorBidi"/>
          <w:color w:val="auto"/>
        </w:rPr>
        <w:lastRenderedPageBreak/>
        <w:t xml:space="preserve">through asymmetric information effects on credit markets and operating through asset prices. Examples of each are provided as follow. </w:t>
      </w:r>
    </w:p>
    <w:p w:rsidR="00761E30" w:rsidRPr="00D453CA" w:rsidRDefault="00761E30" w:rsidP="00D453CA">
      <w:pPr>
        <w:pStyle w:val="Default"/>
        <w:spacing w:line="480" w:lineRule="auto"/>
        <w:rPr>
          <w:rFonts w:asciiTheme="minorHAnsi" w:hAnsiTheme="minorHAnsi" w:cstheme="minorBidi"/>
          <w:color w:val="auto"/>
        </w:rPr>
      </w:pPr>
    </w:p>
    <w:p w:rsidR="00C233D8" w:rsidRPr="00D453CA" w:rsidRDefault="00FB0CC6" w:rsidP="00D453CA">
      <w:pPr>
        <w:pStyle w:val="Default"/>
        <w:spacing w:line="480" w:lineRule="auto"/>
        <w:rPr>
          <w:rFonts w:asciiTheme="minorHAnsi" w:hAnsiTheme="minorHAnsi" w:cstheme="minorBidi"/>
          <w:color w:val="auto"/>
        </w:rPr>
      </w:pPr>
      <w:r>
        <w:rPr>
          <w:rFonts w:asciiTheme="minorHAnsi" w:hAnsiTheme="minorHAnsi" w:cstheme="minorBidi"/>
          <w:color w:val="auto"/>
        </w:rPr>
        <w:tab/>
      </w:r>
      <w:r w:rsidR="00C233D8" w:rsidRPr="00D453CA">
        <w:rPr>
          <w:rFonts w:asciiTheme="minorHAnsi" w:hAnsiTheme="minorHAnsi" w:cstheme="minorBidi"/>
          <w:color w:val="auto"/>
        </w:rPr>
        <w:t>For credit view transmissions, we use the cash flow channel to elaborate the mechanism of expansionary monetary policy. The increased money supply results in lowered nominal interest rate. This leads to an improvement of firms’ balance sheet since the rising liquidity enables investors to gain confidence of the firms’ pay back a</w:t>
      </w:r>
      <w:r>
        <w:rPr>
          <w:rFonts w:asciiTheme="minorHAnsi" w:hAnsiTheme="minorHAnsi" w:cstheme="minorBidi"/>
          <w:color w:val="auto"/>
        </w:rPr>
        <w:t>bility. The consequences lessen</w:t>
      </w:r>
      <w:r w:rsidR="00C233D8" w:rsidRPr="00D453CA">
        <w:rPr>
          <w:rFonts w:asciiTheme="minorHAnsi" w:hAnsiTheme="minorHAnsi" w:cstheme="minorBidi"/>
          <w:color w:val="auto"/>
        </w:rPr>
        <w:t xml:space="preserve"> moral hazard and adverse selection, and therefore, enhance the economic activities as well as the output. The schematic for the transmission through cash flow channel is: </w:t>
      </w:r>
    </w:p>
    <w:p w:rsidR="00761E30" w:rsidRPr="00D453CA" w:rsidRDefault="00761E30" w:rsidP="00D453CA">
      <w:pPr>
        <w:pStyle w:val="Default"/>
        <w:spacing w:line="480" w:lineRule="auto"/>
        <w:rPr>
          <w:rFonts w:asciiTheme="minorHAnsi" w:hAnsiTheme="minorHAnsi" w:cstheme="minorBidi"/>
          <w:color w:val="auto"/>
        </w:rPr>
      </w:pPr>
    </w:p>
    <w:p w:rsidR="00C233D8" w:rsidRPr="00D453CA" w:rsidRDefault="00C233D8" w:rsidP="00FB0CC6">
      <w:pPr>
        <w:pStyle w:val="Default"/>
        <w:spacing w:line="480" w:lineRule="auto"/>
        <w:jc w:val="center"/>
        <w:rPr>
          <w:rFonts w:asciiTheme="minorHAnsi" w:hAnsiTheme="minorHAnsi" w:cstheme="minorBidi"/>
          <w:color w:val="auto"/>
        </w:rPr>
      </w:pPr>
      <w:r w:rsidRPr="00D453CA">
        <w:rPr>
          <w:rFonts w:asciiTheme="minorHAnsi" w:hAnsiTheme="minorHAnsi" w:cstheme="minorBidi"/>
          <w:color w:val="auto"/>
        </w:rPr>
        <w:t xml:space="preserve">M↑ =&gt; </w:t>
      </w:r>
      <w:proofErr w:type="spellStart"/>
      <w:r w:rsidRPr="00D453CA">
        <w:rPr>
          <w:rFonts w:asciiTheme="minorHAnsi" w:hAnsiTheme="minorHAnsi" w:cstheme="minorBidi"/>
          <w:color w:val="auto"/>
        </w:rPr>
        <w:t>i</w:t>
      </w:r>
      <w:proofErr w:type="spellEnd"/>
      <w:r w:rsidRPr="00D453CA">
        <w:rPr>
          <w:rFonts w:asciiTheme="minorHAnsi" w:hAnsiTheme="minorHAnsi" w:cstheme="minorBidi"/>
          <w:color w:val="auto"/>
        </w:rPr>
        <w:t>↓ =&gt; cash flow↑ =&gt; adverse selection↓ =&gt; moral hazard↓,</w:t>
      </w:r>
    </w:p>
    <w:p w:rsidR="00C233D8" w:rsidRPr="00D453CA" w:rsidRDefault="00C233D8" w:rsidP="00FB0CC6">
      <w:pPr>
        <w:pStyle w:val="Default"/>
        <w:spacing w:line="480" w:lineRule="auto"/>
        <w:jc w:val="center"/>
        <w:rPr>
          <w:rFonts w:asciiTheme="minorHAnsi" w:hAnsiTheme="minorHAnsi" w:cstheme="minorBidi"/>
          <w:color w:val="auto"/>
        </w:rPr>
      </w:pPr>
      <w:r w:rsidRPr="00D453CA">
        <w:rPr>
          <w:rFonts w:asciiTheme="minorHAnsi" w:hAnsiTheme="minorHAnsi" w:cstheme="minorBidi"/>
          <w:color w:val="auto"/>
        </w:rPr>
        <w:t>=&gt; lending↑ =&gt; I↑ =&gt; Y↑</w:t>
      </w:r>
    </w:p>
    <w:p w:rsidR="00761E30" w:rsidRPr="00D453CA" w:rsidRDefault="00761E30" w:rsidP="00D453CA">
      <w:pPr>
        <w:pStyle w:val="Default"/>
        <w:spacing w:line="480" w:lineRule="auto"/>
        <w:rPr>
          <w:rFonts w:asciiTheme="minorHAnsi" w:hAnsiTheme="minorHAnsi" w:cstheme="minorBidi"/>
          <w:color w:val="auto"/>
        </w:rPr>
      </w:pPr>
    </w:p>
    <w:p w:rsidR="00C233D8" w:rsidRPr="00D453CA" w:rsidRDefault="00FB0CC6" w:rsidP="00D453CA">
      <w:pPr>
        <w:pStyle w:val="Default"/>
        <w:spacing w:line="480" w:lineRule="auto"/>
        <w:rPr>
          <w:rFonts w:asciiTheme="minorHAnsi" w:hAnsiTheme="minorHAnsi" w:cstheme="minorBidi"/>
          <w:color w:val="auto"/>
        </w:rPr>
      </w:pPr>
      <w:r>
        <w:rPr>
          <w:rFonts w:asciiTheme="minorHAnsi" w:hAnsiTheme="minorHAnsi" w:cstheme="minorBidi"/>
          <w:color w:val="auto"/>
        </w:rPr>
        <w:tab/>
      </w:r>
      <w:r w:rsidR="00C233D8" w:rsidRPr="00D453CA">
        <w:rPr>
          <w:rFonts w:asciiTheme="minorHAnsi" w:hAnsiTheme="minorHAnsi" w:cstheme="minorBidi"/>
          <w:color w:val="auto"/>
        </w:rPr>
        <w:t xml:space="preserve">For asset prices transmissions, one of the examples is the channel of wealth effects, through which the changes in consumers’ balance sheets might affect their spending decisions. As money supply is increased, the rise in stock price indicates a boost in financial wealth as consumers’ lifetime resources. Consequently, the consumption, which stands for the spending by consumers on nondurable goods and services, should increase and eventually cause the output expansion. Schematically, the monetary policy effect is: </w:t>
      </w:r>
    </w:p>
    <w:p w:rsidR="00761E30" w:rsidRPr="00D453CA" w:rsidRDefault="00761E30" w:rsidP="00D453CA">
      <w:pPr>
        <w:pStyle w:val="Default"/>
        <w:spacing w:line="480" w:lineRule="auto"/>
        <w:rPr>
          <w:rFonts w:asciiTheme="minorHAnsi" w:hAnsiTheme="minorHAnsi" w:cstheme="minorBidi"/>
          <w:color w:val="auto"/>
        </w:rPr>
      </w:pPr>
    </w:p>
    <w:p w:rsidR="00C233D8" w:rsidRPr="00D453CA" w:rsidRDefault="00C233D8" w:rsidP="00FB0CC6">
      <w:pPr>
        <w:pStyle w:val="Default"/>
        <w:spacing w:line="480" w:lineRule="auto"/>
        <w:jc w:val="center"/>
        <w:rPr>
          <w:rFonts w:asciiTheme="minorHAnsi" w:hAnsiTheme="minorHAnsi" w:cstheme="minorBidi"/>
          <w:color w:val="auto"/>
        </w:rPr>
      </w:pPr>
      <w:r w:rsidRPr="00D453CA">
        <w:rPr>
          <w:rFonts w:asciiTheme="minorHAnsi" w:hAnsiTheme="minorHAnsi" w:cstheme="minorBidi"/>
          <w:color w:val="auto"/>
        </w:rPr>
        <w:t>M↑ =&gt; Ps↑ =&gt; wealth↑ =&gt; consumption↑ =&gt; Y↑</w:t>
      </w:r>
    </w:p>
    <w:p w:rsidR="00761E30" w:rsidRPr="00D453CA" w:rsidRDefault="00761E30" w:rsidP="00D453CA">
      <w:pPr>
        <w:pStyle w:val="Default"/>
        <w:spacing w:line="480" w:lineRule="auto"/>
        <w:rPr>
          <w:rFonts w:asciiTheme="minorHAnsi" w:hAnsiTheme="minorHAnsi" w:cstheme="minorBidi"/>
          <w:color w:val="auto"/>
        </w:rPr>
      </w:pPr>
    </w:p>
    <w:p w:rsidR="00FB0CC6" w:rsidRDefault="00FB0CC6" w:rsidP="00FB0CC6">
      <w:pPr>
        <w:pStyle w:val="Default"/>
        <w:spacing w:line="480" w:lineRule="auto"/>
        <w:rPr>
          <w:rFonts w:asciiTheme="minorHAnsi" w:hAnsiTheme="minorHAnsi" w:cstheme="minorBidi"/>
          <w:color w:val="auto"/>
        </w:rPr>
      </w:pPr>
      <w:r>
        <w:rPr>
          <w:rFonts w:asciiTheme="minorHAnsi" w:hAnsiTheme="minorHAnsi" w:cstheme="minorBidi"/>
          <w:color w:val="auto"/>
        </w:rPr>
        <w:lastRenderedPageBreak/>
        <w:tab/>
      </w:r>
      <w:r w:rsidR="00C233D8" w:rsidRPr="00D453CA">
        <w:rPr>
          <w:rFonts w:asciiTheme="minorHAnsi" w:hAnsiTheme="minorHAnsi" w:cstheme="minorBidi"/>
          <w:color w:val="auto"/>
        </w:rPr>
        <w:t xml:space="preserve">Hence, to simplify all the monetary transmissions, a behavioral equation provides the description of the structural approach: </w:t>
      </w:r>
    </w:p>
    <w:p w:rsidR="00761E30" w:rsidRDefault="00FB0CC6" w:rsidP="00FB0CC6">
      <w:pPr>
        <w:pStyle w:val="Default"/>
        <w:spacing w:line="480" w:lineRule="auto"/>
        <w:jc w:val="center"/>
        <w:rPr>
          <w:sz w:val="23"/>
          <w:szCs w:val="23"/>
        </w:rPr>
      </w:pPr>
      <w:r>
        <w:rPr>
          <w:noProof/>
          <w:sz w:val="23"/>
          <w:szCs w:val="23"/>
        </w:rPr>
        <w:pict>
          <v:rect id="_x0000_s1026" style="position:absolute;left:0;text-align:left;margin-left:204.3pt;margin-top:-3.35pt;width:60.25pt;height:21.75pt;z-index:-251659265"/>
        </w:pict>
      </w:r>
      <w:r>
        <w:rPr>
          <w:sz w:val="23"/>
          <w:szCs w:val="23"/>
        </w:rPr>
        <w:t>M → α → β → μ →Y</w:t>
      </w:r>
    </w:p>
    <w:p w:rsidR="00FB0CC6" w:rsidRPr="00D453CA" w:rsidRDefault="00FB0CC6" w:rsidP="00FB0CC6">
      <w:pPr>
        <w:pStyle w:val="Default"/>
        <w:spacing w:line="480" w:lineRule="auto"/>
        <w:jc w:val="center"/>
        <w:rPr>
          <w:rFonts w:asciiTheme="minorHAnsi" w:hAnsiTheme="minorHAnsi" w:cstheme="minorBidi"/>
          <w:color w:val="auto"/>
        </w:rPr>
      </w:pPr>
    </w:p>
    <w:p w:rsidR="00C233D8" w:rsidRPr="00D453CA" w:rsidRDefault="00FB0CC6" w:rsidP="00D453CA">
      <w:pPr>
        <w:pStyle w:val="Default"/>
        <w:spacing w:line="480" w:lineRule="auto"/>
        <w:rPr>
          <w:rFonts w:asciiTheme="minorHAnsi" w:hAnsiTheme="minorHAnsi" w:cstheme="minorBidi"/>
          <w:color w:val="auto"/>
        </w:rPr>
      </w:pPr>
      <w:r>
        <w:rPr>
          <w:rFonts w:asciiTheme="minorHAnsi" w:hAnsiTheme="minorHAnsi" w:cstheme="minorBidi"/>
          <w:color w:val="auto"/>
        </w:rPr>
        <w:tab/>
      </w:r>
      <w:r w:rsidR="00C233D8" w:rsidRPr="00D453CA">
        <w:rPr>
          <w:rFonts w:asciiTheme="minorHAnsi" w:hAnsiTheme="minorHAnsi" w:cstheme="minorBidi"/>
          <w:color w:val="auto"/>
        </w:rPr>
        <w:t>The rectangular represents the structural model evidence of monetary influence from money supply to output. The structural approach emphasize</w:t>
      </w:r>
      <w:r>
        <w:rPr>
          <w:rFonts w:asciiTheme="minorHAnsi" w:hAnsiTheme="minorHAnsi" w:cstheme="minorBidi"/>
          <w:color w:val="auto"/>
        </w:rPr>
        <w:t xml:space="preserve">s the procedure of operation in </w:t>
      </w:r>
      <w:r w:rsidR="00C233D8" w:rsidRPr="00D453CA">
        <w:rPr>
          <w:rFonts w:asciiTheme="minorHAnsi" w:hAnsiTheme="minorHAnsi" w:cstheme="minorBidi"/>
          <w:color w:val="auto"/>
        </w:rPr>
        <w:t xml:space="preserve">different sectors in the economy. It has the advantage of a better understanding of how the economy works, and enables more precise prediction according to monetary or fiscal policy change. </w:t>
      </w:r>
    </w:p>
    <w:p w:rsidR="00C233D8" w:rsidRDefault="00FB0CC6" w:rsidP="00D453CA">
      <w:pPr>
        <w:pStyle w:val="Default"/>
        <w:spacing w:line="480" w:lineRule="auto"/>
        <w:rPr>
          <w:rFonts w:asciiTheme="minorHAnsi" w:hAnsiTheme="minorHAnsi" w:cstheme="minorBidi"/>
          <w:color w:val="auto"/>
        </w:rPr>
      </w:pPr>
      <w:r>
        <w:rPr>
          <w:rFonts w:asciiTheme="minorHAnsi" w:hAnsiTheme="minorHAnsi" w:cstheme="minorBidi"/>
          <w:color w:val="auto"/>
        </w:rPr>
        <w:tab/>
      </w:r>
      <w:r w:rsidR="00C233D8" w:rsidRPr="00D453CA">
        <w:rPr>
          <w:rFonts w:asciiTheme="minorHAnsi" w:hAnsiTheme="minorHAnsi" w:cstheme="minorBidi"/>
          <w:color w:val="auto"/>
        </w:rPr>
        <w:t>Besides, as opposite to structural model, the other direction of research moves toward</w:t>
      </w:r>
      <w:r>
        <w:rPr>
          <w:rFonts w:asciiTheme="minorHAnsi" w:hAnsiTheme="minorHAnsi" w:cstheme="minorBidi"/>
          <w:color w:val="auto"/>
        </w:rPr>
        <w:t xml:space="preserve"> </w:t>
      </w:r>
      <w:r w:rsidR="00C233D8" w:rsidRPr="00D453CA">
        <w:rPr>
          <w:rFonts w:asciiTheme="minorHAnsi" w:hAnsiTheme="minorHAnsi" w:cstheme="minorBidi"/>
          <w:color w:val="auto"/>
        </w:rPr>
        <w:t xml:space="preserve">a more sophisticated monetarist reduced-form model to examine the substance of money supply to the economic system. Instead of studying the reaction of separated economic sectors, the reduced-form approach directly views the impact of money supply on the output. Monetarists regard the economic activities as a black box between money supply and output in which the behaviors are invisible. </w:t>
      </w:r>
    </w:p>
    <w:p w:rsidR="00FB0CC6" w:rsidRPr="00D453CA" w:rsidRDefault="006769DE" w:rsidP="00D453CA">
      <w:pPr>
        <w:pStyle w:val="Default"/>
        <w:spacing w:line="480" w:lineRule="auto"/>
        <w:rPr>
          <w:rFonts w:asciiTheme="minorHAnsi" w:hAnsiTheme="minorHAnsi" w:cstheme="minorBidi"/>
          <w:color w:val="auto"/>
        </w:rPr>
      </w:pPr>
      <w:r>
        <w:rPr>
          <w:rFonts w:asciiTheme="minorHAnsi" w:hAnsiTheme="minorHAnsi" w:cstheme="minorBidi"/>
          <w:noProof/>
          <w:color w:val="auto"/>
        </w:rPr>
        <w:pict>
          <v:rect id="_x0000_s1027" style="position:absolute;margin-left:180pt;margin-top:22.2pt;width:112.2pt;height:29.3pt;z-index:-251657216" fillcolor="black [3213]"/>
        </w:pict>
      </w:r>
    </w:p>
    <w:p w:rsidR="00C233D8" w:rsidRPr="00D453CA" w:rsidRDefault="00C233D8" w:rsidP="00FB0CC6">
      <w:pPr>
        <w:pStyle w:val="Default"/>
        <w:spacing w:line="480" w:lineRule="auto"/>
        <w:jc w:val="center"/>
        <w:rPr>
          <w:rFonts w:asciiTheme="minorHAnsi" w:hAnsiTheme="minorHAnsi" w:cstheme="minorBidi"/>
          <w:color w:val="auto"/>
        </w:rPr>
      </w:pPr>
      <w:proofErr w:type="gramStart"/>
      <w:r w:rsidRPr="00D453CA">
        <w:rPr>
          <w:rFonts w:asciiTheme="minorHAnsi" w:hAnsiTheme="minorHAnsi" w:cstheme="minorBidi"/>
          <w:color w:val="auto"/>
        </w:rPr>
        <w:t xml:space="preserve">M </w:t>
      </w:r>
      <w:r w:rsidR="00FB0CC6">
        <w:rPr>
          <w:rFonts w:asciiTheme="minorHAnsi" w:hAnsiTheme="minorHAnsi" w:cstheme="minorBidi"/>
          <w:color w:val="auto"/>
        </w:rPr>
        <w:t>→</w:t>
      </w:r>
      <w:r w:rsidR="00FB0CC6">
        <w:rPr>
          <w:rFonts w:asciiTheme="minorHAnsi" w:hAnsiTheme="minorHAnsi" w:cstheme="minorBidi"/>
          <w:color w:val="auto"/>
        </w:rPr>
        <w:tab/>
      </w:r>
      <w:r w:rsidR="00FB0CC6">
        <w:rPr>
          <w:rFonts w:asciiTheme="minorHAnsi" w:hAnsiTheme="minorHAnsi" w:cstheme="minorBidi"/>
          <w:color w:val="auto"/>
        </w:rPr>
        <w:tab/>
      </w:r>
      <w:r w:rsidR="006769DE">
        <w:rPr>
          <w:rFonts w:asciiTheme="minorHAnsi" w:hAnsiTheme="minorHAnsi" w:cstheme="minorBidi"/>
          <w:color w:val="auto"/>
        </w:rPr>
        <w:t xml:space="preserve">    </w:t>
      </w:r>
      <w:r w:rsidR="006769DE" w:rsidRPr="006769DE">
        <w:rPr>
          <w:rFonts w:asciiTheme="minorHAnsi" w:hAnsiTheme="minorHAnsi" w:cstheme="minorBidi"/>
          <w:color w:val="FFFFFF" w:themeColor="background1"/>
        </w:rPr>
        <w:t>?</w:t>
      </w:r>
      <w:proofErr w:type="gramEnd"/>
      <w:r w:rsidR="00FB0CC6">
        <w:rPr>
          <w:rFonts w:asciiTheme="minorHAnsi" w:hAnsiTheme="minorHAnsi" w:cstheme="minorBidi"/>
          <w:color w:val="auto"/>
        </w:rPr>
        <w:tab/>
      </w:r>
      <w:r w:rsidR="00FB0CC6">
        <w:rPr>
          <w:rFonts w:asciiTheme="minorHAnsi" w:hAnsiTheme="minorHAnsi" w:cstheme="minorBidi"/>
          <w:color w:val="auto"/>
        </w:rPr>
        <w:tab/>
        <w:t xml:space="preserve">→ </w:t>
      </w:r>
      <w:r w:rsidRPr="00D453CA">
        <w:rPr>
          <w:rFonts w:asciiTheme="minorHAnsi" w:hAnsiTheme="minorHAnsi" w:cstheme="minorBidi"/>
          <w:color w:val="auto"/>
        </w:rPr>
        <w:t>Y</w:t>
      </w:r>
    </w:p>
    <w:p w:rsidR="00761E30" w:rsidRPr="00D453CA" w:rsidRDefault="00761E30" w:rsidP="00D453CA">
      <w:pPr>
        <w:pStyle w:val="Default"/>
        <w:spacing w:line="480" w:lineRule="auto"/>
        <w:rPr>
          <w:rFonts w:asciiTheme="minorHAnsi" w:hAnsiTheme="minorHAnsi" w:cstheme="minorBidi"/>
          <w:color w:val="auto"/>
        </w:rPr>
      </w:pPr>
    </w:p>
    <w:p w:rsidR="00C233D8" w:rsidRPr="00D453CA" w:rsidRDefault="006769DE" w:rsidP="00D453CA">
      <w:pPr>
        <w:pStyle w:val="Default"/>
        <w:spacing w:line="480" w:lineRule="auto"/>
        <w:rPr>
          <w:rFonts w:asciiTheme="minorHAnsi" w:hAnsiTheme="minorHAnsi" w:cstheme="minorBidi"/>
          <w:color w:val="auto"/>
        </w:rPr>
      </w:pPr>
      <w:r>
        <w:rPr>
          <w:rFonts w:asciiTheme="minorHAnsi" w:hAnsiTheme="minorHAnsi" w:cstheme="minorBidi"/>
          <w:color w:val="auto"/>
        </w:rPr>
        <w:tab/>
      </w:r>
      <w:r w:rsidR="00C233D8" w:rsidRPr="00D453CA">
        <w:rPr>
          <w:rFonts w:asciiTheme="minorHAnsi" w:hAnsiTheme="minorHAnsi" w:cstheme="minorBidi"/>
          <w:color w:val="auto"/>
        </w:rPr>
        <w:t xml:space="preserve">It is believed that the channels through which the monetary policy affects output are continually changing. And it might be too complex to identify all the transmissions of mechanisms in the economic system. In addition, the model avoids the potential missed out of </w:t>
      </w:r>
      <w:r w:rsidR="00C233D8" w:rsidRPr="00D453CA">
        <w:rPr>
          <w:rFonts w:asciiTheme="minorHAnsi" w:hAnsiTheme="minorHAnsi" w:cstheme="minorBidi"/>
          <w:color w:val="auto"/>
        </w:rPr>
        <w:lastRenderedPageBreak/>
        <w:t xml:space="preserve">any transmission channels. Therefore, to make this research simple and clear, this approach will be adopted in the statistical analysis. </w:t>
      </w:r>
    </w:p>
    <w:p w:rsidR="00A174AF" w:rsidRDefault="00A174AF" w:rsidP="00D453CA">
      <w:pPr>
        <w:pStyle w:val="Default"/>
        <w:spacing w:line="480" w:lineRule="auto"/>
        <w:rPr>
          <w:rFonts w:asciiTheme="minorHAnsi" w:hAnsiTheme="minorHAnsi" w:cstheme="minorBidi"/>
          <w:color w:val="auto"/>
        </w:rPr>
      </w:pPr>
    </w:p>
    <w:p w:rsidR="00C233D8" w:rsidRPr="00587895" w:rsidRDefault="00C233D8" w:rsidP="00D453CA">
      <w:pPr>
        <w:pStyle w:val="Default"/>
        <w:spacing w:line="480" w:lineRule="auto"/>
        <w:rPr>
          <w:rFonts w:asciiTheme="minorHAnsi" w:hAnsiTheme="minorHAnsi" w:cs="Cambria"/>
          <w:b/>
          <w:bCs/>
          <w:sz w:val="26"/>
          <w:szCs w:val="26"/>
        </w:rPr>
      </w:pPr>
      <w:r w:rsidRPr="00587895">
        <w:rPr>
          <w:rFonts w:asciiTheme="minorHAnsi" w:hAnsiTheme="minorHAnsi" w:cs="Cambria"/>
          <w:b/>
          <w:bCs/>
          <w:sz w:val="26"/>
          <w:szCs w:val="26"/>
        </w:rPr>
        <w:t xml:space="preserve">3.3 Presumptions </w:t>
      </w:r>
    </w:p>
    <w:p w:rsidR="00761E30" w:rsidRPr="00D453CA" w:rsidRDefault="00761E30" w:rsidP="00D453CA">
      <w:pPr>
        <w:pStyle w:val="Default"/>
        <w:spacing w:line="480" w:lineRule="auto"/>
        <w:rPr>
          <w:rFonts w:asciiTheme="minorHAnsi" w:hAnsiTheme="minorHAnsi" w:cs="Cambria"/>
        </w:rPr>
      </w:pPr>
    </w:p>
    <w:p w:rsidR="00C233D8" w:rsidRPr="00D453CA" w:rsidRDefault="00587895" w:rsidP="00D453CA">
      <w:pPr>
        <w:pStyle w:val="Default"/>
        <w:spacing w:line="480" w:lineRule="auto"/>
        <w:rPr>
          <w:rFonts w:asciiTheme="minorHAnsi" w:hAnsiTheme="minorHAnsi" w:cstheme="minorBidi"/>
          <w:color w:val="auto"/>
        </w:rPr>
      </w:pPr>
      <w:r>
        <w:rPr>
          <w:rFonts w:asciiTheme="minorHAnsi" w:hAnsiTheme="minorHAnsi" w:cstheme="minorBidi"/>
          <w:color w:val="auto"/>
        </w:rPr>
        <w:tab/>
      </w:r>
      <w:r w:rsidR="00C233D8" w:rsidRPr="00D453CA">
        <w:rPr>
          <w:rFonts w:asciiTheme="minorHAnsi" w:hAnsiTheme="minorHAnsi" w:cstheme="minorBidi"/>
          <w:color w:val="auto"/>
        </w:rPr>
        <w:t xml:space="preserve">In the economic markets, the federal funds rate has the essence of being an indicator of monetary policy. As the most important control method of federal funds rate, money supply can directly influence the behavior of federal funds rate. It is the equilibrium of demand and supply for reserves that determines the federal funds rate, which will decrease due to the increase of money supply, or say, open market purchase (figure 3). </w:t>
      </w:r>
    </w:p>
    <w:p w:rsidR="00291827" w:rsidRPr="00D453CA" w:rsidRDefault="00291827" w:rsidP="00D453CA">
      <w:pPr>
        <w:pStyle w:val="Default"/>
        <w:spacing w:line="480" w:lineRule="auto"/>
        <w:rPr>
          <w:rFonts w:asciiTheme="minorHAnsi" w:hAnsiTheme="minorHAnsi" w:cstheme="minorBidi"/>
          <w:color w:val="auto"/>
        </w:rPr>
      </w:pPr>
    </w:p>
    <w:p w:rsidR="00C233D8" w:rsidRPr="00D453CA" w:rsidRDefault="00587895" w:rsidP="00D453CA">
      <w:pPr>
        <w:pStyle w:val="Default"/>
        <w:spacing w:line="480" w:lineRule="auto"/>
        <w:rPr>
          <w:rFonts w:asciiTheme="minorHAnsi" w:hAnsiTheme="minorHAnsi" w:cstheme="minorBidi"/>
          <w:color w:val="auto"/>
        </w:rPr>
      </w:pPr>
      <w:r>
        <w:rPr>
          <w:rFonts w:asciiTheme="minorHAnsi" w:hAnsiTheme="minorHAnsi" w:cstheme="minorBidi"/>
          <w:color w:val="auto"/>
        </w:rPr>
        <w:tab/>
      </w:r>
      <w:r w:rsidR="00A174AF">
        <w:rPr>
          <w:rFonts w:asciiTheme="minorHAnsi" w:hAnsiTheme="minorHAnsi" w:cstheme="minorBidi"/>
          <w:color w:val="auto"/>
        </w:rPr>
        <w:t xml:space="preserve">Nevertheless, when </w:t>
      </w:r>
      <w:proofErr w:type="gramStart"/>
      <w:r w:rsidR="00A174AF">
        <w:rPr>
          <w:rFonts w:asciiTheme="minorHAnsi" w:hAnsiTheme="minorHAnsi" w:cstheme="minorBidi"/>
          <w:color w:val="auto"/>
        </w:rPr>
        <w:t>intervening</w:t>
      </w:r>
      <w:proofErr w:type="gramEnd"/>
      <w:r w:rsidR="00C233D8" w:rsidRPr="00D453CA">
        <w:rPr>
          <w:rFonts w:asciiTheme="minorHAnsi" w:hAnsiTheme="minorHAnsi" w:cstheme="minorBidi"/>
          <w:color w:val="auto"/>
        </w:rPr>
        <w:t xml:space="preserve"> the market, instead of targeting money supply to boost the output, the Fed targets the </w:t>
      </w:r>
      <w:proofErr w:type="spellStart"/>
      <w:r w:rsidR="00C233D8" w:rsidRPr="00A174AF">
        <w:rPr>
          <w:rFonts w:asciiTheme="minorHAnsi" w:hAnsiTheme="minorHAnsi" w:cstheme="minorBidi"/>
          <w:i/>
          <w:color w:val="auto"/>
        </w:rPr>
        <w:t>ffr</w:t>
      </w:r>
      <w:proofErr w:type="spellEnd"/>
      <w:r w:rsidR="00C233D8" w:rsidRPr="00D453CA">
        <w:rPr>
          <w:rFonts w:asciiTheme="minorHAnsi" w:hAnsiTheme="minorHAnsi" w:cstheme="minorBidi"/>
          <w:color w:val="auto"/>
        </w:rPr>
        <w:t xml:space="preserve"> or the interest rate to a particular amount while conducting its monetary policy. With an interest rate target, the Fed then acts in the market by buying and selling certain amount of government securities, such as Treasuries, to achieve this target, and to reach the objective of increasing output. </w:t>
      </w:r>
    </w:p>
    <w:p w:rsidR="00291827" w:rsidRDefault="00291827" w:rsidP="00D453CA">
      <w:pPr>
        <w:pStyle w:val="Default"/>
        <w:spacing w:line="480" w:lineRule="auto"/>
        <w:rPr>
          <w:rFonts w:asciiTheme="minorHAnsi" w:hAnsiTheme="minorHAnsi" w:cstheme="minorBidi"/>
          <w:color w:val="auto"/>
        </w:rPr>
      </w:pPr>
    </w:p>
    <w:p w:rsidR="00A174AF" w:rsidRDefault="00A174AF" w:rsidP="00D453CA">
      <w:pPr>
        <w:pStyle w:val="Default"/>
        <w:spacing w:line="480" w:lineRule="auto"/>
        <w:rPr>
          <w:rFonts w:asciiTheme="minorHAnsi" w:hAnsiTheme="minorHAnsi" w:cstheme="minorBidi"/>
          <w:color w:val="auto"/>
        </w:rPr>
      </w:pPr>
    </w:p>
    <w:p w:rsidR="00A174AF" w:rsidRDefault="00A174AF" w:rsidP="00D453CA">
      <w:pPr>
        <w:pStyle w:val="Default"/>
        <w:spacing w:line="480" w:lineRule="auto"/>
        <w:rPr>
          <w:rFonts w:asciiTheme="minorHAnsi" w:hAnsiTheme="minorHAnsi" w:cstheme="minorBidi"/>
          <w:color w:val="auto"/>
        </w:rPr>
      </w:pPr>
    </w:p>
    <w:p w:rsidR="00A174AF" w:rsidRDefault="00A174AF" w:rsidP="00D453CA">
      <w:pPr>
        <w:pStyle w:val="Default"/>
        <w:spacing w:line="480" w:lineRule="auto"/>
        <w:rPr>
          <w:rFonts w:asciiTheme="minorHAnsi" w:hAnsiTheme="minorHAnsi" w:cstheme="minorBidi"/>
          <w:color w:val="auto"/>
        </w:rPr>
      </w:pPr>
    </w:p>
    <w:p w:rsidR="00A174AF" w:rsidRDefault="00A174AF" w:rsidP="00D453CA">
      <w:pPr>
        <w:pStyle w:val="Default"/>
        <w:spacing w:line="480" w:lineRule="auto"/>
        <w:rPr>
          <w:rFonts w:asciiTheme="minorHAnsi" w:hAnsiTheme="minorHAnsi" w:cstheme="minorBidi"/>
          <w:color w:val="auto"/>
        </w:rPr>
      </w:pPr>
    </w:p>
    <w:p w:rsidR="00A174AF" w:rsidRDefault="00A174AF" w:rsidP="00D453CA">
      <w:pPr>
        <w:pStyle w:val="Default"/>
        <w:spacing w:line="480" w:lineRule="auto"/>
        <w:rPr>
          <w:rFonts w:asciiTheme="minorHAnsi" w:hAnsiTheme="minorHAnsi" w:cstheme="minorBidi"/>
          <w:color w:val="auto"/>
        </w:rPr>
      </w:pPr>
    </w:p>
    <w:p w:rsidR="00A174AF" w:rsidRPr="00D453CA" w:rsidRDefault="00A174AF" w:rsidP="00D453CA">
      <w:pPr>
        <w:pStyle w:val="Default"/>
        <w:spacing w:line="480" w:lineRule="auto"/>
        <w:rPr>
          <w:rFonts w:asciiTheme="minorHAnsi" w:hAnsiTheme="minorHAnsi" w:cstheme="minorBidi"/>
          <w:color w:val="auto"/>
        </w:rPr>
      </w:pPr>
      <w:r>
        <w:rPr>
          <w:rFonts w:asciiTheme="minorHAnsi" w:hAnsiTheme="minorHAnsi" w:cstheme="minorBidi"/>
          <w:noProof/>
          <w:color w:val="auto"/>
        </w:rPr>
        <w:lastRenderedPageBreak/>
        <w:drawing>
          <wp:anchor distT="0" distB="0" distL="114300" distR="114300" simplePos="0" relativeHeight="251660288" behindDoc="1" locked="0" layoutInCell="1" allowOverlap="1">
            <wp:simplePos x="0" y="0"/>
            <wp:positionH relativeFrom="column">
              <wp:posOffset>540045</wp:posOffset>
            </wp:positionH>
            <wp:positionV relativeFrom="paragraph">
              <wp:posOffset>106326</wp:posOffset>
            </wp:positionV>
            <wp:extent cx="4454717" cy="3732028"/>
            <wp:effectExtent l="19050" t="0" r="2983"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454717" cy="3732028"/>
                    </a:xfrm>
                    <a:prstGeom prst="rect">
                      <a:avLst/>
                    </a:prstGeom>
                    <a:noFill/>
                    <a:ln w="9525">
                      <a:noFill/>
                      <a:miter lim="800000"/>
                      <a:headEnd/>
                      <a:tailEnd/>
                    </a:ln>
                  </pic:spPr>
                </pic:pic>
              </a:graphicData>
            </a:graphic>
          </wp:anchor>
        </w:drawing>
      </w:r>
    </w:p>
    <w:p w:rsidR="00A174AF" w:rsidRDefault="00A174AF" w:rsidP="00D453CA">
      <w:pPr>
        <w:pStyle w:val="Default"/>
        <w:spacing w:line="480" w:lineRule="auto"/>
        <w:rPr>
          <w:rFonts w:asciiTheme="minorHAnsi" w:hAnsiTheme="minorHAnsi" w:cstheme="minorBidi"/>
          <w:color w:val="auto"/>
        </w:rPr>
      </w:pPr>
    </w:p>
    <w:p w:rsidR="00A174AF" w:rsidRDefault="00A174AF" w:rsidP="00A174AF">
      <w:pPr>
        <w:pStyle w:val="Default"/>
        <w:spacing w:line="480" w:lineRule="auto"/>
        <w:jc w:val="center"/>
        <w:rPr>
          <w:rFonts w:asciiTheme="minorHAnsi" w:hAnsiTheme="minorHAnsi" w:cstheme="minorBidi"/>
          <w:color w:val="auto"/>
        </w:rPr>
      </w:pPr>
    </w:p>
    <w:p w:rsidR="00A174AF" w:rsidRDefault="00A174AF" w:rsidP="00A174AF">
      <w:pPr>
        <w:pStyle w:val="Default"/>
        <w:spacing w:line="480" w:lineRule="auto"/>
        <w:jc w:val="center"/>
        <w:rPr>
          <w:rFonts w:asciiTheme="minorHAnsi" w:hAnsiTheme="minorHAnsi" w:cstheme="minorBidi"/>
          <w:color w:val="auto"/>
        </w:rPr>
      </w:pPr>
    </w:p>
    <w:p w:rsidR="00A174AF" w:rsidRDefault="00A174AF" w:rsidP="00A174AF">
      <w:pPr>
        <w:pStyle w:val="Default"/>
        <w:spacing w:line="480" w:lineRule="auto"/>
        <w:jc w:val="center"/>
        <w:rPr>
          <w:rFonts w:asciiTheme="minorHAnsi" w:hAnsiTheme="minorHAnsi" w:cstheme="minorBidi"/>
          <w:color w:val="auto"/>
        </w:rPr>
      </w:pPr>
    </w:p>
    <w:p w:rsidR="00A174AF" w:rsidRDefault="00A174AF" w:rsidP="00A174AF">
      <w:pPr>
        <w:pStyle w:val="Default"/>
        <w:spacing w:line="480" w:lineRule="auto"/>
        <w:jc w:val="center"/>
        <w:rPr>
          <w:rFonts w:asciiTheme="minorHAnsi" w:hAnsiTheme="minorHAnsi" w:cstheme="minorBidi"/>
          <w:color w:val="auto"/>
        </w:rPr>
      </w:pPr>
    </w:p>
    <w:p w:rsidR="00A174AF" w:rsidRDefault="00A174AF" w:rsidP="00A174AF">
      <w:pPr>
        <w:pStyle w:val="Default"/>
        <w:spacing w:line="480" w:lineRule="auto"/>
        <w:jc w:val="center"/>
        <w:rPr>
          <w:rFonts w:asciiTheme="minorHAnsi" w:hAnsiTheme="minorHAnsi" w:cstheme="minorBidi"/>
          <w:color w:val="auto"/>
        </w:rPr>
      </w:pPr>
    </w:p>
    <w:p w:rsidR="00A174AF" w:rsidRDefault="00A174AF" w:rsidP="00A174AF">
      <w:pPr>
        <w:pStyle w:val="Default"/>
        <w:spacing w:line="480" w:lineRule="auto"/>
        <w:jc w:val="center"/>
        <w:rPr>
          <w:rFonts w:asciiTheme="minorHAnsi" w:hAnsiTheme="minorHAnsi" w:cstheme="minorBidi"/>
          <w:color w:val="auto"/>
        </w:rPr>
      </w:pPr>
    </w:p>
    <w:p w:rsidR="00A174AF" w:rsidRDefault="00A174AF" w:rsidP="00A174AF">
      <w:pPr>
        <w:pStyle w:val="Default"/>
        <w:spacing w:line="480" w:lineRule="auto"/>
        <w:jc w:val="center"/>
        <w:rPr>
          <w:rFonts w:asciiTheme="minorHAnsi" w:hAnsiTheme="minorHAnsi" w:cstheme="minorBidi"/>
          <w:color w:val="auto"/>
        </w:rPr>
      </w:pPr>
    </w:p>
    <w:p w:rsidR="00A174AF" w:rsidRDefault="00A174AF" w:rsidP="00A174AF">
      <w:pPr>
        <w:pStyle w:val="Default"/>
        <w:spacing w:line="480" w:lineRule="auto"/>
        <w:jc w:val="center"/>
        <w:rPr>
          <w:rFonts w:asciiTheme="minorHAnsi" w:hAnsiTheme="minorHAnsi" w:cstheme="minorBidi"/>
          <w:color w:val="auto"/>
        </w:rPr>
      </w:pPr>
    </w:p>
    <w:p w:rsidR="00A174AF" w:rsidRDefault="00A174AF" w:rsidP="00A174AF">
      <w:pPr>
        <w:pStyle w:val="Default"/>
        <w:spacing w:line="480" w:lineRule="auto"/>
        <w:jc w:val="center"/>
        <w:rPr>
          <w:rFonts w:asciiTheme="minorHAnsi" w:hAnsiTheme="minorHAnsi" w:cstheme="minorBidi"/>
          <w:color w:val="auto"/>
        </w:rPr>
      </w:pPr>
    </w:p>
    <w:p w:rsidR="00C233D8" w:rsidRPr="00D453CA" w:rsidRDefault="00C233D8" w:rsidP="00A174AF">
      <w:pPr>
        <w:pStyle w:val="Default"/>
        <w:spacing w:line="480" w:lineRule="auto"/>
        <w:jc w:val="center"/>
        <w:rPr>
          <w:rFonts w:asciiTheme="minorHAnsi" w:hAnsiTheme="minorHAnsi" w:cstheme="minorBidi"/>
          <w:color w:val="auto"/>
        </w:rPr>
      </w:pPr>
      <w:r w:rsidRPr="00D453CA">
        <w:rPr>
          <w:rFonts w:asciiTheme="minorHAnsi" w:hAnsiTheme="minorHAnsi" w:cstheme="minorBidi"/>
          <w:color w:val="auto"/>
        </w:rPr>
        <w:t>Figure 3 illustrates shift of money supply curve</w:t>
      </w:r>
    </w:p>
    <w:p w:rsidR="00291827" w:rsidRPr="00D453CA" w:rsidRDefault="00291827" w:rsidP="00D453CA">
      <w:pPr>
        <w:pStyle w:val="Default"/>
        <w:spacing w:line="480" w:lineRule="auto"/>
        <w:rPr>
          <w:rFonts w:asciiTheme="minorHAnsi" w:hAnsiTheme="minorHAnsi" w:cstheme="minorBidi"/>
          <w:color w:val="auto"/>
        </w:rPr>
      </w:pPr>
    </w:p>
    <w:p w:rsidR="00C233D8" w:rsidRPr="00D453CA" w:rsidRDefault="00587895" w:rsidP="00D453CA">
      <w:pPr>
        <w:pStyle w:val="Default"/>
        <w:spacing w:line="480" w:lineRule="auto"/>
        <w:rPr>
          <w:rFonts w:asciiTheme="minorHAnsi" w:hAnsiTheme="minorHAnsi" w:cstheme="minorBidi"/>
          <w:color w:val="auto"/>
        </w:rPr>
      </w:pPr>
      <w:r>
        <w:rPr>
          <w:rFonts w:asciiTheme="minorHAnsi" w:hAnsiTheme="minorHAnsi" w:cstheme="minorBidi"/>
          <w:color w:val="auto"/>
        </w:rPr>
        <w:tab/>
      </w:r>
      <w:r w:rsidR="00C233D8" w:rsidRPr="00D453CA">
        <w:rPr>
          <w:rFonts w:asciiTheme="minorHAnsi" w:hAnsiTheme="minorHAnsi" w:cstheme="minorBidi"/>
          <w:color w:val="auto"/>
        </w:rPr>
        <w:t xml:space="preserve">When the Fed applies </w:t>
      </w:r>
      <w:proofErr w:type="gramStart"/>
      <w:r w:rsidR="00C233D8" w:rsidRPr="00D453CA">
        <w:rPr>
          <w:rFonts w:asciiTheme="minorHAnsi" w:hAnsiTheme="minorHAnsi" w:cstheme="minorBidi"/>
          <w:color w:val="auto"/>
        </w:rPr>
        <w:t>its</w:t>
      </w:r>
      <w:proofErr w:type="gramEnd"/>
      <w:r w:rsidR="00C233D8" w:rsidRPr="00D453CA">
        <w:rPr>
          <w:rFonts w:asciiTheme="minorHAnsi" w:hAnsiTheme="minorHAnsi" w:cstheme="minorBidi"/>
          <w:color w:val="auto"/>
        </w:rPr>
        <w:t xml:space="preserve"> Open Market Operations in buying and selling government securities, two practices are usually involved - tight monetary policy and loose monetary policy. Theses monetary policies represent different dimensions of the Fed in achieving the </w:t>
      </w:r>
      <w:proofErr w:type="spellStart"/>
      <w:r w:rsidR="00C233D8" w:rsidRPr="00A174AF">
        <w:rPr>
          <w:rFonts w:asciiTheme="minorHAnsi" w:hAnsiTheme="minorHAnsi" w:cstheme="minorBidi"/>
          <w:i/>
          <w:color w:val="auto"/>
        </w:rPr>
        <w:t>ffr</w:t>
      </w:r>
      <w:proofErr w:type="spellEnd"/>
      <w:r w:rsidR="00C233D8" w:rsidRPr="00D453CA">
        <w:rPr>
          <w:rFonts w:asciiTheme="minorHAnsi" w:hAnsiTheme="minorHAnsi" w:cstheme="minorBidi"/>
          <w:color w:val="auto"/>
        </w:rPr>
        <w:t xml:space="preserve"> target and interest rate target. </w:t>
      </w:r>
    </w:p>
    <w:p w:rsidR="00291827" w:rsidRPr="00D453CA" w:rsidRDefault="00291827" w:rsidP="00D453CA">
      <w:pPr>
        <w:pStyle w:val="Default"/>
        <w:spacing w:line="480" w:lineRule="auto"/>
        <w:rPr>
          <w:rFonts w:asciiTheme="minorHAnsi" w:hAnsiTheme="minorHAnsi" w:cstheme="minorBidi"/>
          <w:color w:val="auto"/>
        </w:rPr>
      </w:pPr>
    </w:p>
    <w:p w:rsidR="00C233D8" w:rsidRPr="00D453CA" w:rsidRDefault="00587895" w:rsidP="00D453CA">
      <w:pPr>
        <w:pStyle w:val="Default"/>
        <w:spacing w:line="480" w:lineRule="auto"/>
        <w:rPr>
          <w:rFonts w:asciiTheme="minorHAnsi" w:hAnsiTheme="minorHAnsi" w:cstheme="minorBidi"/>
          <w:color w:val="auto"/>
        </w:rPr>
      </w:pPr>
      <w:r>
        <w:rPr>
          <w:rFonts w:asciiTheme="minorHAnsi" w:hAnsiTheme="minorHAnsi" w:cstheme="minorBidi"/>
          <w:color w:val="auto"/>
        </w:rPr>
        <w:tab/>
      </w:r>
      <w:r w:rsidR="00C233D8" w:rsidRPr="00D453CA">
        <w:rPr>
          <w:rFonts w:asciiTheme="minorHAnsi" w:hAnsiTheme="minorHAnsi" w:cstheme="minorBidi"/>
          <w:color w:val="auto"/>
        </w:rPr>
        <w:t xml:space="preserve">While conducting the loose monetary policy, in the short run, the Fed increases money supply by purchasing Treasuries to inject money to the market. This increase in money supply decreases the </w:t>
      </w:r>
      <w:proofErr w:type="spellStart"/>
      <w:r w:rsidR="00C233D8" w:rsidRPr="00A174AF">
        <w:rPr>
          <w:rFonts w:asciiTheme="minorHAnsi" w:hAnsiTheme="minorHAnsi" w:cstheme="minorBidi"/>
          <w:i/>
          <w:color w:val="auto"/>
        </w:rPr>
        <w:t>ffr</w:t>
      </w:r>
      <w:proofErr w:type="spellEnd"/>
      <w:r w:rsidR="00C233D8" w:rsidRPr="00D453CA">
        <w:rPr>
          <w:rFonts w:asciiTheme="minorHAnsi" w:hAnsiTheme="minorHAnsi" w:cstheme="minorBidi"/>
          <w:color w:val="auto"/>
        </w:rPr>
        <w:t xml:space="preserve"> and consequently lowers the short run interest rate. Since the price of borrowing declines, more consumer and business are willing to borrow money from </w:t>
      </w:r>
      <w:r w:rsidR="00C233D8" w:rsidRPr="00D453CA">
        <w:rPr>
          <w:rFonts w:asciiTheme="minorHAnsi" w:hAnsiTheme="minorHAnsi" w:cstheme="minorBidi"/>
          <w:color w:val="auto"/>
        </w:rPr>
        <w:lastRenderedPageBreak/>
        <w:t xml:space="preserve">commercial banks, and it will result in an increase in investment, GDP and employment, however, an inevitably permanent increase in price level. </w:t>
      </w:r>
    </w:p>
    <w:p w:rsidR="00291827" w:rsidRPr="00D453CA" w:rsidRDefault="00291827" w:rsidP="00D453CA">
      <w:pPr>
        <w:pStyle w:val="Default"/>
        <w:spacing w:line="480" w:lineRule="auto"/>
        <w:rPr>
          <w:rFonts w:asciiTheme="minorHAnsi" w:hAnsiTheme="minorHAnsi" w:cstheme="minorBidi"/>
          <w:color w:val="auto"/>
        </w:rPr>
      </w:pPr>
    </w:p>
    <w:p w:rsidR="00C233D8" w:rsidRPr="00D453CA" w:rsidRDefault="00587895" w:rsidP="00D453CA">
      <w:pPr>
        <w:pStyle w:val="Default"/>
        <w:spacing w:line="480" w:lineRule="auto"/>
        <w:rPr>
          <w:rFonts w:asciiTheme="minorHAnsi" w:hAnsiTheme="minorHAnsi" w:cstheme="minorBidi"/>
          <w:color w:val="auto"/>
        </w:rPr>
      </w:pPr>
      <w:r>
        <w:rPr>
          <w:rFonts w:asciiTheme="minorHAnsi" w:hAnsiTheme="minorHAnsi" w:cstheme="minorBidi"/>
          <w:color w:val="auto"/>
        </w:rPr>
        <w:tab/>
      </w:r>
      <w:r w:rsidR="00C233D8" w:rsidRPr="00D453CA">
        <w:rPr>
          <w:rFonts w:asciiTheme="minorHAnsi" w:hAnsiTheme="minorHAnsi" w:cstheme="minorBidi"/>
          <w:color w:val="auto"/>
        </w:rPr>
        <w:t xml:space="preserve">The tight monetary policy, on the other hand, decreases the money supply by selling Treasuries, and withdraws the money from the market. With a declined money supply, there is an upward pressure on the </w:t>
      </w:r>
      <w:proofErr w:type="spellStart"/>
      <w:r w:rsidR="00C233D8" w:rsidRPr="00A174AF">
        <w:rPr>
          <w:rFonts w:asciiTheme="minorHAnsi" w:hAnsiTheme="minorHAnsi" w:cstheme="minorBidi"/>
          <w:i/>
          <w:color w:val="auto"/>
        </w:rPr>
        <w:t>ffr</w:t>
      </w:r>
      <w:proofErr w:type="spellEnd"/>
      <w:r w:rsidR="00C233D8" w:rsidRPr="00A174AF">
        <w:rPr>
          <w:rFonts w:asciiTheme="minorHAnsi" w:hAnsiTheme="minorHAnsi" w:cstheme="minorBidi"/>
          <w:i/>
          <w:color w:val="auto"/>
        </w:rPr>
        <w:t xml:space="preserve"> </w:t>
      </w:r>
      <w:r w:rsidR="00C233D8" w:rsidRPr="00D453CA">
        <w:rPr>
          <w:rFonts w:asciiTheme="minorHAnsi" w:hAnsiTheme="minorHAnsi" w:cstheme="minorBidi"/>
          <w:color w:val="auto"/>
        </w:rPr>
        <w:t xml:space="preserve">as well as the short run interest rate. As it becomes more expensive to borrow money, less consumers and </w:t>
      </w:r>
      <w:r w:rsidR="00A174AF">
        <w:rPr>
          <w:rFonts w:asciiTheme="minorHAnsi" w:hAnsiTheme="minorHAnsi" w:cstheme="minorBidi"/>
          <w:color w:val="auto"/>
        </w:rPr>
        <w:t>businesses will borrow money fro</w:t>
      </w:r>
      <w:r w:rsidR="00C233D8" w:rsidRPr="00D453CA">
        <w:rPr>
          <w:rFonts w:asciiTheme="minorHAnsi" w:hAnsiTheme="minorHAnsi" w:cstheme="minorBidi"/>
          <w:color w:val="auto"/>
        </w:rPr>
        <w:t>m the commercial banks, and it will lead to a decrease in GDP and an increase in unemployment.</w:t>
      </w:r>
    </w:p>
    <w:p w:rsidR="00291827" w:rsidRPr="00D453CA" w:rsidRDefault="00291827" w:rsidP="00D453CA">
      <w:pPr>
        <w:pStyle w:val="Default"/>
        <w:spacing w:line="480" w:lineRule="auto"/>
        <w:rPr>
          <w:rFonts w:asciiTheme="minorHAnsi" w:hAnsiTheme="minorHAnsi" w:cstheme="minorBidi"/>
          <w:color w:val="auto"/>
        </w:rPr>
      </w:pPr>
    </w:p>
    <w:p w:rsidR="00C233D8" w:rsidRPr="00D453CA" w:rsidRDefault="00587895" w:rsidP="00D453CA">
      <w:pPr>
        <w:pStyle w:val="Default"/>
        <w:spacing w:line="480" w:lineRule="auto"/>
        <w:rPr>
          <w:rFonts w:asciiTheme="minorHAnsi" w:hAnsiTheme="minorHAnsi" w:cstheme="minorBidi"/>
          <w:color w:val="auto"/>
        </w:rPr>
      </w:pPr>
      <w:r>
        <w:rPr>
          <w:rFonts w:asciiTheme="minorHAnsi" w:hAnsiTheme="minorHAnsi" w:cstheme="minorBidi"/>
          <w:color w:val="auto"/>
        </w:rPr>
        <w:tab/>
      </w:r>
      <w:r w:rsidR="00C233D8" w:rsidRPr="00D453CA">
        <w:rPr>
          <w:rFonts w:asciiTheme="minorHAnsi" w:hAnsiTheme="minorHAnsi" w:cstheme="minorBidi"/>
          <w:color w:val="auto"/>
        </w:rPr>
        <w:t xml:space="preserve">After the Fed has maintained the </w:t>
      </w:r>
      <w:proofErr w:type="spellStart"/>
      <w:r w:rsidR="00C233D8" w:rsidRPr="00A174AF">
        <w:rPr>
          <w:rFonts w:asciiTheme="minorHAnsi" w:hAnsiTheme="minorHAnsi" w:cstheme="minorBidi"/>
          <w:i/>
          <w:color w:val="auto"/>
        </w:rPr>
        <w:t>ffr</w:t>
      </w:r>
      <w:proofErr w:type="spellEnd"/>
      <w:r w:rsidR="00C233D8" w:rsidRPr="00D453CA">
        <w:rPr>
          <w:rFonts w:asciiTheme="minorHAnsi" w:hAnsiTheme="minorHAnsi" w:cstheme="minorBidi"/>
          <w:color w:val="auto"/>
        </w:rPr>
        <w:t xml:space="preserve"> at nearly to zero for two years to fight against the economic recession began in 2008, the GDP growth started picking up from negative in late 2009, and the US GDP maintained a pos</w:t>
      </w:r>
      <w:r w:rsidR="009473BB">
        <w:rPr>
          <w:rFonts w:asciiTheme="minorHAnsi" w:hAnsiTheme="minorHAnsi" w:cstheme="minorBidi"/>
          <w:color w:val="auto"/>
        </w:rPr>
        <w:t>itive growth during 2010. Although the economy has started</w:t>
      </w:r>
      <w:r w:rsidR="00C233D8" w:rsidRPr="00D453CA">
        <w:rPr>
          <w:rFonts w:asciiTheme="minorHAnsi" w:hAnsiTheme="minorHAnsi" w:cstheme="minorBidi"/>
          <w:color w:val="auto"/>
        </w:rPr>
        <w:t xml:space="preserve"> to grow and the unemployment has begun to drop, the current unemployment is still dramatically higher than the normal rate. To draw the unemployment down to the safe range, more jobs need to be created, and consumers and businesses should continue being encouraged to borrow money and to increase the output. Therefore at the early stage of economic recovering, the loose monetary dimension should continue being the preferred direction to the tight monetary dimension at the FOMC meetings when monetary policies are made. Based on the analysis above, by implementing the loose monetary policy and remaining the </w:t>
      </w:r>
      <w:proofErr w:type="spellStart"/>
      <w:r w:rsidR="00C233D8" w:rsidRPr="009473BB">
        <w:rPr>
          <w:rFonts w:asciiTheme="minorHAnsi" w:hAnsiTheme="minorHAnsi" w:cstheme="minorBidi"/>
          <w:i/>
          <w:color w:val="auto"/>
        </w:rPr>
        <w:t>ffr</w:t>
      </w:r>
      <w:proofErr w:type="spellEnd"/>
      <w:r w:rsidR="00C233D8" w:rsidRPr="00D453CA">
        <w:rPr>
          <w:rFonts w:asciiTheme="minorHAnsi" w:hAnsiTheme="minorHAnsi" w:cstheme="minorBidi"/>
          <w:color w:val="auto"/>
        </w:rPr>
        <w:t xml:space="preserve"> at the 0-.25%, the unemployment will continue declining, GDP growth will remain at a positive and stable rate, and the economy will keep recovering steadily. </w:t>
      </w:r>
    </w:p>
    <w:p w:rsidR="00291827" w:rsidRPr="00D453CA" w:rsidRDefault="00291827" w:rsidP="00D453CA">
      <w:pPr>
        <w:pStyle w:val="Default"/>
        <w:spacing w:line="480" w:lineRule="auto"/>
        <w:rPr>
          <w:rFonts w:asciiTheme="minorHAnsi" w:hAnsiTheme="minorHAnsi" w:cstheme="minorBidi"/>
          <w:color w:val="auto"/>
        </w:rPr>
      </w:pPr>
    </w:p>
    <w:p w:rsidR="00C233D8" w:rsidRPr="00587895" w:rsidRDefault="00C233D8" w:rsidP="00D453CA">
      <w:pPr>
        <w:pStyle w:val="Default"/>
        <w:spacing w:line="480" w:lineRule="auto"/>
        <w:rPr>
          <w:rFonts w:asciiTheme="minorHAnsi" w:hAnsiTheme="minorHAnsi" w:cs="Cambria"/>
          <w:b/>
          <w:bCs/>
          <w:sz w:val="26"/>
          <w:szCs w:val="26"/>
        </w:rPr>
      </w:pPr>
      <w:r w:rsidRPr="00587895">
        <w:rPr>
          <w:rFonts w:asciiTheme="minorHAnsi" w:hAnsiTheme="minorHAnsi" w:cs="Cambria"/>
          <w:b/>
          <w:bCs/>
          <w:sz w:val="26"/>
          <w:szCs w:val="26"/>
        </w:rPr>
        <w:lastRenderedPageBreak/>
        <w:t xml:space="preserve">4 Statistical </w:t>
      </w:r>
      <w:proofErr w:type="gramStart"/>
      <w:r w:rsidRPr="00587895">
        <w:rPr>
          <w:rFonts w:asciiTheme="minorHAnsi" w:hAnsiTheme="minorHAnsi" w:cs="Cambria"/>
          <w:b/>
          <w:bCs/>
          <w:sz w:val="26"/>
          <w:szCs w:val="26"/>
        </w:rPr>
        <w:t>Analysis</w:t>
      </w:r>
      <w:proofErr w:type="gramEnd"/>
      <w:r w:rsidRPr="00587895">
        <w:rPr>
          <w:rFonts w:asciiTheme="minorHAnsi" w:hAnsiTheme="minorHAnsi" w:cs="Cambria"/>
          <w:b/>
          <w:bCs/>
          <w:sz w:val="26"/>
          <w:szCs w:val="26"/>
        </w:rPr>
        <w:t xml:space="preserve"> </w:t>
      </w:r>
    </w:p>
    <w:p w:rsidR="00291827" w:rsidRPr="00D453CA" w:rsidRDefault="00291827" w:rsidP="00D453CA">
      <w:pPr>
        <w:pStyle w:val="Default"/>
        <w:spacing w:line="480" w:lineRule="auto"/>
        <w:rPr>
          <w:rFonts w:asciiTheme="minorHAnsi" w:hAnsiTheme="minorHAnsi" w:cs="Cambria"/>
        </w:rPr>
      </w:pPr>
    </w:p>
    <w:p w:rsidR="009473BB" w:rsidRDefault="00587895" w:rsidP="009473BB">
      <w:pPr>
        <w:pStyle w:val="Default"/>
        <w:spacing w:line="480" w:lineRule="auto"/>
        <w:rPr>
          <w:rFonts w:asciiTheme="minorHAnsi" w:hAnsiTheme="minorHAnsi" w:cstheme="minorBidi"/>
          <w:color w:val="auto"/>
        </w:rPr>
      </w:pPr>
      <w:r>
        <w:rPr>
          <w:rFonts w:asciiTheme="minorHAnsi" w:hAnsiTheme="minorHAnsi" w:cstheme="minorBidi"/>
          <w:color w:val="auto"/>
        </w:rPr>
        <w:tab/>
      </w:r>
      <w:r w:rsidR="00C233D8" w:rsidRPr="00D453CA">
        <w:rPr>
          <w:rFonts w:asciiTheme="minorHAnsi" w:hAnsiTheme="minorHAnsi" w:cstheme="minorBidi"/>
          <w:color w:val="auto"/>
        </w:rPr>
        <w:t xml:space="preserve">In section 3 we have theoretically analyzed the mechanism of how monetary policies have impacts on the US economy. To generate a more precise relationship between money supply and the reaction of the economy, an empirical study of the presumed reasoning becomes a necessity. In this section, we conduct a quantitative research based on the real time data from the Federal Reserve Banks. We divide this statistical analysis section into two main segments. In part </w:t>
      </w:r>
      <w:proofErr w:type="gramStart"/>
      <w:r w:rsidR="00C233D8" w:rsidRPr="00D453CA">
        <w:rPr>
          <w:rFonts w:asciiTheme="minorHAnsi" w:hAnsiTheme="minorHAnsi" w:cstheme="minorBidi"/>
          <w:color w:val="auto"/>
        </w:rPr>
        <w:t>one,</w:t>
      </w:r>
      <w:proofErr w:type="gramEnd"/>
      <w:r w:rsidR="00C233D8" w:rsidRPr="00D453CA">
        <w:rPr>
          <w:rFonts w:asciiTheme="minorHAnsi" w:hAnsiTheme="minorHAnsi" w:cstheme="minorBidi"/>
          <w:color w:val="auto"/>
        </w:rPr>
        <w:t xml:space="preserve"> we first introduce the research objective, data collection. Then, statistical models are adopted to test the econometrical attributes of the data. We estimate a simple VAR model which involves M2 measuring the money supply, and </w:t>
      </w:r>
      <w:r w:rsidR="009473BB">
        <w:rPr>
          <w:rFonts w:asciiTheme="minorHAnsi" w:hAnsiTheme="minorHAnsi" w:cstheme="minorBidi"/>
          <w:color w:val="auto"/>
        </w:rPr>
        <w:t xml:space="preserve">real </w:t>
      </w:r>
      <w:r w:rsidR="00C233D8" w:rsidRPr="00D453CA">
        <w:rPr>
          <w:rFonts w:asciiTheme="minorHAnsi" w:hAnsiTheme="minorHAnsi" w:cstheme="minorBidi"/>
          <w:color w:val="auto"/>
        </w:rPr>
        <w:t>GDP presenting the economic output. Afterward, we conduct the OLS and estimate the coefficient of each variable. In the second part, we interpret the results and probabilities, as well as provide further explanation of the method behind.</w:t>
      </w:r>
    </w:p>
    <w:p w:rsidR="009473BB" w:rsidRDefault="009473BB" w:rsidP="009473BB">
      <w:pPr>
        <w:pStyle w:val="Default"/>
        <w:spacing w:line="480" w:lineRule="auto"/>
        <w:rPr>
          <w:rFonts w:asciiTheme="minorHAnsi" w:hAnsiTheme="minorHAnsi" w:cstheme="minorBidi"/>
          <w:color w:val="auto"/>
        </w:rPr>
      </w:pPr>
    </w:p>
    <w:p w:rsidR="00291827" w:rsidRPr="00587895" w:rsidRDefault="00C233D8" w:rsidP="009473BB">
      <w:pPr>
        <w:pStyle w:val="Default"/>
        <w:spacing w:line="480" w:lineRule="auto"/>
        <w:rPr>
          <w:rFonts w:asciiTheme="minorHAnsi" w:hAnsiTheme="minorHAnsi" w:cs="Cambria"/>
          <w:b/>
          <w:bCs/>
          <w:sz w:val="26"/>
          <w:szCs w:val="26"/>
        </w:rPr>
      </w:pPr>
      <w:r w:rsidRPr="00587895">
        <w:rPr>
          <w:rFonts w:asciiTheme="minorHAnsi" w:hAnsiTheme="minorHAnsi" w:cs="Cambria"/>
          <w:b/>
          <w:bCs/>
          <w:sz w:val="26"/>
          <w:szCs w:val="26"/>
        </w:rPr>
        <w:t xml:space="preserve">4.1 Research Objective </w:t>
      </w:r>
    </w:p>
    <w:p w:rsidR="00291827" w:rsidRPr="00D453CA" w:rsidRDefault="00291827" w:rsidP="00D453CA">
      <w:pPr>
        <w:pStyle w:val="Default"/>
        <w:spacing w:line="480" w:lineRule="auto"/>
        <w:rPr>
          <w:rFonts w:asciiTheme="minorHAnsi" w:hAnsiTheme="minorHAnsi" w:cstheme="minorBidi"/>
          <w:color w:val="auto"/>
        </w:rPr>
      </w:pPr>
    </w:p>
    <w:p w:rsidR="00C233D8" w:rsidRPr="00D453CA" w:rsidRDefault="00587895" w:rsidP="00D453CA">
      <w:pPr>
        <w:pStyle w:val="Default"/>
        <w:spacing w:line="480" w:lineRule="auto"/>
        <w:rPr>
          <w:rFonts w:asciiTheme="minorHAnsi" w:hAnsiTheme="minorHAnsi" w:cstheme="minorBidi"/>
          <w:color w:val="auto"/>
        </w:rPr>
      </w:pPr>
      <w:r>
        <w:rPr>
          <w:rFonts w:asciiTheme="minorHAnsi" w:hAnsiTheme="minorHAnsi" w:cstheme="minorBidi"/>
          <w:color w:val="auto"/>
        </w:rPr>
        <w:tab/>
      </w:r>
      <w:r w:rsidR="00C233D8" w:rsidRPr="00D453CA">
        <w:rPr>
          <w:rFonts w:asciiTheme="minorHAnsi" w:hAnsiTheme="minorHAnsi" w:cstheme="minorBidi"/>
          <w:color w:val="auto"/>
        </w:rPr>
        <w:t>In section 3, all the theories evidence that it is the money supply that eventually causes GDP to increase or decrease through a variety of tra</w:t>
      </w:r>
      <w:r w:rsidR="009473BB">
        <w:rPr>
          <w:rFonts w:asciiTheme="minorHAnsi" w:hAnsiTheme="minorHAnsi" w:cstheme="minorBidi"/>
          <w:color w:val="auto"/>
        </w:rPr>
        <w:t xml:space="preserve">nsmission channels, so we focus </w:t>
      </w:r>
      <w:r w:rsidR="00C233D8" w:rsidRPr="00D453CA">
        <w:rPr>
          <w:rFonts w:asciiTheme="minorHAnsi" w:hAnsiTheme="minorHAnsi" w:cstheme="minorBidi"/>
          <w:color w:val="auto"/>
        </w:rPr>
        <w:t xml:space="preserve">the study of the economic output on </w:t>
      </w:r>
      <w:r w:rsidR="009473BB">
        <w:rPr>
          <w:rFonts w:asciiTheme="minorHAnsi" w:hAnsiTheme="minorHAnsi" w:cstheme="minorBidi"/>
          <w:color w:val="auto"/>
        </w:rPr>
        <w:t xml:space="preserve">real </w:t>
      </w:r>
      <w:r w:rsidR="00C233D8" w:rsidRPr="00D453CA">
        <w:rPr>
          <w:rFonts w:asciiTheme="minorHAnsi" w:hAnsiTheme="minorHAnsi" w:cstheme="minorBidi"/>
          <w:color w:val="auto"/>
        </w:rPr>
        <w:t xml:space="preserve">GDP. To measure the money supply in the market, Norman </w:t>
      </w:r>
      <w:proofErr w:type="spellStart"/>
      <w:r w:rsidR="00C233D8" w:rsidRPr="00D453CA">
        <w:rPr>
          <w:rFonts w:asciiTheme="minorHAnsi" w:hAnsiTheme="minorHAnsi" w:cstheme="minorBidi"/>
          <w:color w:val="auto"/>
        </w:rPr>
        <w:t>Frumkin</w:t>
      </w:r>
      <w:proofErr w:type="spellEnd"/>
      <w:r w:rsidR="00C233D8" w:rsidRPr="00D453CA">
        <w:rPr>
          <w:rFonts w:asciiTheme="minorHAnsi" w:hAnsiTheme="minorHAnsi" w:cstheme="minorBidi"/>
          <w:color w:val="auto"/>
        </w:rPr>
        <w:t xml:space="preserve"> (1990, p.179) introduces four measures – M1, M2, M3 and L, with a declining liquidity in assets involved. Abel, Bernanke, and </w:t>
      </w:r>
      <w:proofErr w:type="spellStart"/>
      <w:r w:rsidR="00C233D8" w:rsidRPr="00D453CA">
        <w:rPr>
          <w:rFonts w:asciiTheme="minorHAnsi" w:hAnsiTheme="minorHAnsi" w:cstheme="minorBidi"/>
          <w:color w:val="auto"/>
        </w:rPr>
        <w:t>Croushore</w:t>
      </w:r>
      <w:proofErr w:type="spellEnd"/>
      <w:r w:rsidR="00C233D8" w:rsidRPr="00D453CA">
        <w:rPr>
          <w:rFonts w:asciiTheme="minorHAnsi" w:hAnsiTheme="minorHAnsi" w:cstheme="minorBidi"/>
          <w:color w:val="auto"/>
        </w:rPr>
        <w:t xml:space="preserve"> mentioned in Macroeconomics that the two monetary aggregates used to measure the US currency circulation now are M1 and M2. </w:t>
      </w:r>
      <w:r w:rsidR="00C233D8" w:rsidRPr="00D453CA">
        <w:rPr>
          <w:rFonts w:asciiTheme="minorHAnsi" w:hAnsiTheme="minorHAnsi" w:cstheme="minorBidi"/>
          <w:color w:val="auto"/>
        </w:rPr>
        <w:lastRenderedPageBreak/>
        <w:t xml:space="preserve">Furthermore, because of the broader definition of M2 which includes components of M1, saving deposits, small-denomination time deposits, and MMMFs, it is usually used to quantify the money supply in the economy. Therefore, we include M2 as the variable reflecting money supply in the model. </w:t>
      </w:r>
    </w:p>
    <w:p w:rsidR="00C233D8" w:rsidRPr="00D453CA" w:rsidRDefault="00C233D8" w:rsidP="00D453CA">
      <w:pPr>
        <w:pStyle w:val="Default"/>
        <w:spacing w:line="480" w:lineRule="auto"/>
        <w:rPr>
          <w:rFonts w:asciiTheme="minorHAnsi" w:hAnsiTheme="minorHAnsi" w:cstheme="minorBidi"/>
          <w:color w:val="auto"/>
        </w:rPr>
      </w:pPr>
      <w:r w:rsidRPr="00D453CA">
        <w:rPr>
          <w:rFonts w:asciiTheme="minorHAnsi" w:hAnsiTheme="minorHAnsi" w:cstheme="minorBidi"/>
          <w:color w:val="auto"/>
        </w:rPr>
        <w:t xml:space="preserve">Hence, based on the theoretical analysis, our primary research objective is to examine the statistical relationship between M2 and GDP. </w:t>
      </w:r>
    </w:p>
    <w:p w:rsidR="009473BB" w:rsidRDefault="009473BB" w:rsidP="00D453CA">
      <w:pPr>
        <w:pStyle w:val="Default"/>
        <w:spacing w:line="480" w:lineRule="auto"/>
        <w:rPr>
          <w:rFonts w:asciiTheme="minorHAnsi" w:hAnsiTheme="minorHAnsi" w:cs="Cambria"/>
          <w:b/>
          <w:bCs/>
        </w:rPr>
      </w:pPr>
    </w:p>
    <w:p w:rsidR="00C233D8" w:rsidRPr="00587895" w:rsidRDefault="00C233D8" w:rsidP="00D453CA">
      <w:pPr>
        <w:pStyle w:val="Default"/>
        <w:spacing w:line="480" w:lineRule="auto"/>
        <w:rPr>
          <w:rFonts w:asciiTheme="minorHAnsi" w:hAnsiTheme="minorHAnsi" w:cs="Cambria"/>
          <w:b/>
          <w:bCs/>
          <w:sz w:val="26"/>
          <w:szCs w:val="26"/>
        </w:rPr>
      </w:pPr>
      <w:r w:rsidRPr="00587895">
        <w:rPr>
          <w:rFonts w:asciiTheme="minorHAnsi" w:hAnsiTheme="minorHAnsi" w:cs="Cambria"/>
          <w:b/>
          <w:bCs/>
          <w:sz w:val="26"/>
          <w:szCs w:val="26"/>
        </w:rPr>
        <w:t xml:space="preserve">4.2 Data Collection </w:t>
      </w:r>
    </w:p>
    <w:p w:rsidR="00291827" w:rsidRPr="00D453CA" w:rsidRDefault="00291827" w:rsidP="00D453CA">
      <w:pPr>
        <w:pStyle w:val="Default"/>
        <w:spacing w:line="480" w:lineRule="auto"/>
        <w:rPr>
          <w:rFonts w:asciiTheme="minorHAnsi" w:hAnsiTheme="minorHAnsi" w:cs="Cambria"/>
        </w:rPr>
      </w:pPr>
    </w:p>
    <w:p w:rsidR="00C233D8" w:rsidRPr="00D453CA" w:rsidRDefault="00587895" w:rsidP="00D453CA">
      <w:pPr>
        <w:pStyle w:val="Default"/>
        <w:spacing w:line="480" w:lineRule="auto"/>
        <w:rPr>
          <w:rFonts w:asciiTheme="minorHAnsi" w:hAnsiTheme="minorHAnsi" w:cstheme="minorBidi"/>
          <w:color w:val="auto"/>
        </w:rPr>
      </w:pPr>
      <w:r>
        <w:rPr>
          <w:rFonts w:asciiTheme="minorHAnsi" w:hAnsiTheme="minorHAnsi" w:cstheme="minorBidi"/>
          <w:color w:val="auto"/>
        </w:rPr>
        <w:tab/>
      </w:r>
      <w:r w:rsidR="00C233D8" w:rsidRPr="00D453CA">
        <w:rPr>
          <w:rFonts w:asciiTheme="minorHAnsi" w:hAnsiTheme="minorHAnsi" w:cstheme="minorBidi"/>
          <w:color w:val="auto"/>
        </w:rPr>
        <w:t>Based on the research objective, the suitable data set chosen consists of quarterly time series of M2 and nominal GDP of the US over th</w:t>
      </w:r>
      <w:r w:rsidR="00F500B1">
        <w:rPr>
          <w:rFonts w:asciiTheme="minorHAnsi" w:hAnsiTheme="minorHAnsi" w:cstheme="minorBidi"/>
          <w:color w:val="auto"/>
        </w:rPr>
        <w:t>e sample period from the beginning of the first quarter in 1976</w:t>
      </w:r>
      <w:r w:rsidR="00C233D8" w:rsidRPr="00D453CA">
        <w:rPr>
          <w:rFonts w:asciiTheme="minorHAnsi" w:hAnsiTheme="minorHAnsi" w:cstheme="minorBidi"/>
          <w:color w:val="auto"/>
        </w:rPr>
        <w:t xml:space="preserve"> to </w:t>
      </w:r>
      <w:r w:rsidR="00F500B1">
        <w:rPr>
          <w:rFonts w:asciiTheme="minorHAnsi" w:hAnsiTheme="minorHAnsi" w:cstheme="minorBidi"/>
          <w:color w:val="auto"/>
        </w:rPr>
        <w:t>the beginning of the third quarter in 2013</w:t>
      </w:r>
      <w:r w:rsidR="00C233D8" w:rsidRPr="00D453CA">
        <w:rPr>
          <w:rFonts w:asciiTheme="minorHAnsi" w:hAnsiTheme="minorHAnsi" w:cstheme="minorBidi"/>
          <w:color w:val="auto"/>
        </w:rPr>
        <w:t xml:space="preserve">. To clarify each variable, here M2 represents the sum of notes and coins (currency) in circulation, traveler's checks of non-bank issuers, demand deposits, other checkable deposits, savings deposits, and time deposits less than $100,000 and money-market deposit accounts for individuals. </w:t>
      </w:r>
      <w:r w:rsidR="00F500B1">
        <w:rPr>
          <w:rFonts w:asciiTheme="minorHAnsi" w:hAnsiTheme="minorHAnsi" w:cstheme="minorBidi"/>
          <w:color w:val="auto"/>
        </w:rPr>
        <w:t xml:space="preserve">Real </w:t>
      </w:r>
      <w:r w:rsidR="00C233D8" w:rsidRPr="00D453CA">
        <w:rPr>
          <w:rFonts w:asciiTheme="minorHAnsi" w:hAnsiTheme="minorHAnsi" w:cstheme="minorBidi"/>
          <w:color w:val="auto"/>
        </w:rPr>
        <w:t>GDP refers to the market value</w:t>
      </w:r>
      <w:r w:rsidR="00F500B1">
        <w:rPr>
          <w:rFonts w:asciiTheme="minorHAnsi" w:hAnsiTheme="minorHAnsi" w:cstheme="minorBidi"/>
          <w:color w:val="auto"/>
        </w:rPr>
        <w:t xml:space="preserve"> (adjusted for price changes)</w:t>
      </w:r>
      <w:r w:rsidR="00C233D8" w:rsidRPr="00D453CA">
        <w:rPr>
          <w:rFonts w:asciiTheme="minorHAnsi" w:hAnsiTheme="minorHAnsi" w:cstheme="minorBidi"/>
          <w:color w:val="auto"/>
        </w:rPr>
        <w:t xml:space="preserve"> of all final goods and services produced within a country in</w:t>
      </w:r>
      <w:r w:rsidR="00F500B1">
        <w:rPr>
          <w:rFonts w:asciiTheme="minorHAnsi" w:hAnsiTheme="minorHAnsi" w:cstheme="minorBidi"/>
          <w:color w:val="auto"/>
        </w:rPr>
        <w:t xml:space="preserve"> a given period in the US</w:t>
      </w:r>
      <w:r w:rsidR="00C233D8" w:rsidRPr="00D453CA">
        <w:rPr>
          <w:rFonts w:asciiTheme="minorHAnsi" w:hAnsiTheme="minorHAnsi" w:cstheme="minorBidi"/>
          <w:color w:val="auto"/>
        </w:rPr>
        <w:t xml:space="preserve">. </w:t>
      </w:r>
    </w:p>
    <w:p w:rsidR="00F500B1" w:rsidRDefault="00F500B1" w:rsidP="00D453CA">
      <w:pPr>
        <w:pStyle w:val="Default"/>
        <w:spacing w:line="480" w:lineRule="auto"/>
        <w:rPr>
          <w:rFonts w:asciiTheme="minorHAnsi" w:hAnsiTheme="minorHAnsi" w:cs="Cambria"/>
          <w:b/>
          <w:bCs/>
        </w:rPr>
      </w:pPr>
    </w:p>
    <w:p w:rsidR="00C233D8" w:rsidRPr="00587895" w:rsidRDefault="00C233D8" w:rsidP="00D453CA">
      <w:pPr>
        <w:pStyle w:val="Default"/>
        <w:spacing w:line="480" w:lineRule="auto"/>
        <w:rPr>
          <w:rFonts w:asciiTheme="minorHAnsi" w:hAnsiTheme="minorHAnsi" w:cs="Cambria"/>
          <w:b/>
          <w:bCs/>
          <w:sz w:val="26"/>
          <w:szCs w:val="26"/>
        </w:rPr>
      </w:pPr>
      <w:r w:rsidRPr="00587895">
        <w:rPr>
          <w:rFonts w:asciiTheme="minorHAnsi" w:hAnsiTheme="minorHAnsi" w:cs="Cambria"/>
          <w:b/>
          <w:bCs/>
          <w:sz w:val="26"/>
          <w:szCs w:val="26"/>
        </w:rPr>
        <w:t xml:space="preserve">4.3 Vector Autoregressive Model </w:t>
      </w:r>
    </w:p>
    <w:p w:rsidR="00291827" w:rsidRPr="00D453CA" w:rsidRDefault="00291827" w:rsidP="00D453CA">
      <w:pPr>
        <w:pStyle w:val="Default"/>
        <w:spacing w:line="480" w:lineRule="auto"/>
        <w:rPr>
          <w:rFonts w:asciiTheme="minorHAnsi" w:hAnsiTheme="minorHAnsi" w:cs="Cambria"/>
        </w:rPr>
      </w:pPr>
    </w:p>
    <w:p w:rsidR="00C233D8" w:rsidRPr="00D453CA" w:rsidRDefault="00587895" w:rsidP="00D453CA">
      <w:pPr>
        <w:pStyle w:val="Default"/>
        <w:spacing w:line="480" w:lineRule="auto"/>
        <w:rPr>
          <w:rFonts w:asciiTheme="minorHAnsi" w:hAnsiTheme="minorHAnsi" w:cstheme="minorBidi"/>
          <w:color w:val="auto"/>
        </w:rPr>
      </w:pPr>
      <w:r>
        <w:rPr>
          <w:rFonts w:asciiTheme="minorHAnsi" w:hAnsiTheme="minorHAnsi" w:cstheme="minorBidi"/>
          <w:color w:val="auto"/>
        </w:rPr>
        <w:lastRenderedPageBreak/>
        <w:tab/>
      </w:r>
      <w:r w:rsidR="00C233D8" w:rsidRPr="00D453CA">
        <w:rPr>
          <w:rFonts w:asciiTheme="minorHAnsi" w:hAnsiTheme="minorHAnsi" w:cstheme="minorBidi"/>
          <w:color w:val="auto"/>
        </w:rPr>
        <w:t>Inspired by the paper of Feldstein and Stock (1994) which indicated</w:t>
      </w:r>
      <w:r w:rsidR="00F500B1">
        <w:rPr>
          <w:rFonts w:asciiTheme="minorHAnsi" w:hAnsiTheme="minorHAnsi" w:cstheme="minorBidi"/>
          <w:color w:val="auto"/>
        </w:rPr>
        <w:t xml:space="preserve"> that an optimal M2 rule </w:t>
      </w:r>
      <w:r w:rsidR="00C233D8" w:rsidRPr="00D453CA">
        <w:rPr>
          <w:rFonts w:asciiTheme="minorHAnsi" w:hAnsiTheme="minorHAnsi" w:cstheme="minorBidi"/>
          <w:color w:val="auto"/>
        </w:rPr>
        <w:t xml:space="preserve">generated from a simple Vector Autoregressive Model (VAR) reduced GDP variance by 20%, we structure our model by adopting VAR. </w:t>
      </w:r>
    </w:p>
    <w:p w:rsidR="00291827" w:rsidRPr="00F500B1" w:rsidRDefault="00F500B1" w:rsidP="00F500B1">
      <w:pPr>
        <w:pStyle w:val="Default"/>
        <w:spacing w:line="480" w:lineRule="auto"/>
        <w:jc w:val="center"/>
        <w:rPr>
          <w:rFonts w:asciiTheme="minorHAnsi" w:hAnsiTheme="minorHAnsi" w:cstheme="minorBidi"/>
          <w:color w:val="auto"/>
          <w:sz w:val="30"/>
          <w:szCs w:val="30"/>
        </w:rPr>
      </w:pPr>
      <w:r w:rsidRPr="00F500B1">
        <w:rPr>
          <w:rFonts w:asciiTheme="minorHAnsi" w:hAnsiTheme="minorHAnsi" w:cstheme="minorBidi"/>
          <w:color w:val="auto"/>
          <w:sz w:val="30"/>
          <w:szCs w:val="30"/>
        </w:rPr>
        <w:t>[Y]</w:t>
      </w:r>
      <w:r w:rsidRPr="00F500B1">
        <w:rPr>
          <w:rFonts w:asciiTheme="minorHAnsi" w:hAnsiTheme="minorHAnsi" w:cstheme="minorBidi"/>
          <w:color w:val="auto"/>
          <w:sz w:val="30"/>
          <w:szCs w:val="30"/>
          <w:vertAlign w:val="subscript"/>
        </w:rPr>
        <w:t xml:space="preserve">t </w:t>
      </w:r>
      <w:r>
        <w:rPr>
          <w:rFonts w:asciiTheme="minorHAnsi" w:hAnsiTheme="minorHAnsi" w:cstheme="minorBidi"/>
          <w:color w:val="auto"/>
          <w:sz w:val="30"/>
          <w:szCs w:val="30"/>
        </w:rPr>
        <w:t>= [A</w:t>
      </w:r>
      <w:proofErr w:type="gramStart"/>
      <w:r>
        <w:rPr>
          <w:rFonts w:asciiTheme="minorHAnsi" w:hAnsiTheme="minorHAnsi" w:cstheme="minorBidi"/>
          <w:color w:val="auto"/>
          <w:sz w:val="30"/>
          <w:szCs w:val="30"/>
        </w:rPr>
        <w:t>][</w:t>
      </w:r>
      <w:proofErr w:type="gramEnd"/>
      <w:r w:rsidRPr="00F500B1">
        <w:rPr>
          <w:rFonts w:asciiTheme="minorHAnsi" w:hAnsiTheme="minorHAnsi" w:cstheme="minorBidi"/>
          <w:color w:val="auto"/>
          <w:sz w:val="30"/>
          <w:szCs w:val="30"/>
        </w:rPr>
        <w:t>Y</w:t>
      </w:r>
      <w:r>
        <w:rPr>
          <w:rFonts w:asciiTheme="minorHAnsi" w:hAnsiTheme="minorHAnsi" w:cstheme="minorBidi"/>
          <w:color w:val="auto"/>
          <w:sz w:val="30"/>
          <w:szCs w:val="30"/>
        </w:rPr>
        <w:t>]</w:t>
      </w:r>
      <w:r w:rsidRPr="00F500B1">
        <w:rPr>
          <w:rFonts w:asciiTheme="minorHAnsi" w:hAnsiTheme="minorHAnsi" w:cstheme="minorBidi"/>
          <w:color w:val="auto"/>
          <w:sz w:val="30"/>
          <w:szCs w:val="30"/>
          <w:vertAlign w:val="subscript"/>
        </w:rPr>
        <w:t>t-1</w:t>
      </w:r>
      <w:r w:rsidRPr="00F500B1">
        <w:rPr>
          <w:rFonts w:asciiTheme="minorHAnsi" w:hAnsiTheme="minorHAnsi" w:cstheme="minorBidi"/>
          <w:color w:val="auto"/>
          <w:sz w:val="30"/>
          <w:szCs w:val="30"/>
        </w:rPr>
        <w:t xml:space="preserve"> + …</w:t>
      </w:r>
      <w:r w:rsidR="004B639E">
        <w:rPr>
          <w:rFonts w:asciiTheme="minorHAnsi" w:hAnsiTheme="minorHAnsi" w:cstheme="minorBidi"/>
          <w:color w:val="auto"/>
          <w:sz w:val="30"/>
          <w:szCs w:val="30"/>
        </w:rPr>
        <w:t xml:space="preserve"> + [A][</w:t>
      </w:r>
      <w:r w:rsidRPr="00F500B1">
        <w:rPr>
          <w:rFonts w:asciiTheme="minorHAnsi" w:hAnsiTheme="minorHAnsi" w:cstheme="minorBidi"/>
          <w:color w:val="auto"/>
          <w:sz w:val="30"/>
          <w:szCs w:val="30"/>
        </w:rPr>
        <w:t>Y</w:t>
      </w:r>
      <w:r w:rsidR="004B639E">
        <w:rPr>
          <w:rFonts w:asciiTheme="minorHAnsi" w:hAnsiTheme="minorHAnsi" w:cstheme="minorBidi"/>
          <w:color w:val="auto"/>
          <w:sz w:val="30"/>
          <w:szCs w:val="30"/>
        </w:rPr>
        <w:t>]</w:t>
      </w:r>
      <w:r w:rsidR="004B639E">
        <w:rPr>
          <w:rFonts w:asciiTheme="minorHAnsi" w:hAnsiTheme="minorHAnsi" w:cstheme="minorBidi"/>
          <w:color w:val="auto"/>
          <w:sz w:val="30"/>
          <w:szCs w:val="30"/>
          <w:vertAlign w:val="subscript"/>
        </w:rPr>
        <w:t>t</w:t>
      </w:r>
      <w:r w:rsidRPr="00F500B1">
        <w:rPr>
          <w:rFonts w:asciiTheme="minorHAnsi" w:hAnsiTheme="minorHAnsi" w:cstheme="minorBidi"/>
          <w:color w:val="auto"/>
          <w:sz w:val="30"/>
          <w:szCs w:val="30"/>
          <w:vertAlign w:val="subscript"/>
        </w:rPr>
        <w:t xml:space="preserve">-k </w:t>
      </w:r>
      <w:r w:rsidRPr="00F500B1">
        <w:rPr>
          <w:rFonts w:asciiTheme="minorHAnsi" w:hAnsiTheme="minorHAnsi" w:cstheme="minorBidi"/>
          <w:color w:val="auto"/>
          <w:sz w:val="30"/>
          <w:szCs w:val="30"/>
        </w:rPr>
        <w:t>+ [e]</w:t>
      </w:r>
      <w:r w:rsidRPr="00F500B1">
        <w:rPr>
          <w:rFonts w:asciiTheme="minorHAnsi" w:hAnsiTheme="minorHAnsi" w:cstheme="minorBidi"/>
          <w:color w:val="auto"/>
          <w:sz w:val="30"/>
          <w:szCs w:val="30"/>
          <w:vertAlign w:val="subscript"/>
        </w:rPr>
        <w:t>t</w:t>
      </w:r>
      <w:r w:rsidRPr="00F500B1">
        <w:rPr>
          <w:rFonts w:asciiTheme="minorHAnsi" w:hAnsiTheme="minorHAnsi" w:cstheme="minorBidi"/>
          <w:color w:val="auto"/>
          <w:sz w:val="30"/>
          <w:szCs w:val="30"/>
        </w:rPr>
        <w:t xml:space="preserve"> (model 1</w:t>
      </w:r>
      <w:r>
        <w:rPr>
          <w:rFonts w:asciiTheme="minorHAnsi" w:hAnsiTheme="minorHAnsi" w:cstheme="minorBidi"/>
          <w:color w:val="auto"/>
          <w:sz w:val="30"/>
          <w:szCs w:val="30"/>
        </w:rPr>
        <w:t>)</w:t>
      </w:r>
    </w:p>
    <w:p w:rsidR="00EC0D29" w:rsidRDefault="00C233D8" w:rsidP="00D453CA">
      <w:pPr>
        <w:pStyle w:val="Default"/>
        <w:spacing w:line="480" w:lineRule="auto"/>
        <w:rPr>
          <w:rFonts w:asciiTheme="minorHAnsi" w:hAnsiTheme="minorHAnsi" w:cstheme="minorBidi"/>
          <w:color w:val="auto"/>
        </w:rPr>
      </w:pPr>
      <w:r w:rsidRPr="00D453CA">
        <w:rPr>
          <w:rFonts w:asciiTheme="minorHAnsi" w:hAnsiTheme="minorHAnsi" w:cstheme="minorBidi"/>
          <w:color w:val="auto"/>
        </w:rPr>
        <w:t xml:space="preserve">Where k is the number of lag terms, </w:t>
      </w:r>
      <w:r w:rsidR="004B639E">
        <w:rPr>
          <w:rFonts w:asciiTheme="minorHAnsi" w:hAnsiTheme="minorHAnsi" w:cstheme="minorBidi"/>
          <w:color w:val="auto"/>
        </w:rPr>
        <w:t>[Y]</w:t>
      </w:r>
      <w:r w:rsidRPr="00D453CA">
        <w:rPr>
          <w:rFonts w:asciiTheme="minorHAnsi" w:hAnsiTheme="minorHAnsi" w:cstheme="minorBidi"/>
          <w:color w:val="auto"/>
        </w:rPr>
        <w:t>,</w:t>
      </w:r>
      <w:r w:rsidR="004B639E">
        <w:rPr>
          <w:rFonts w:asciiTheme="minorHAnsi" w:hAnsiTheme="minorHAnsi" w:cstheme="minorBidi"/>
          <w:color w:val="auto"/>
        </w:rPr>
        <w:t xml:space="preserve"> [Y]</w:t>
      </w:r>
      <w:r w:rsidR="004B639E">
        <w:rPr>
          <w:rFonts w:asciiTheme="minorHAnsi" w:hAnsiTheme="minorHAnsi" w:cstheme="minorBidi"/>
          <w:color w:val="auto"/>
          <w:vertAlign w:val="subscript"/>
        </w:rPr>
        <w:t>t-1</w:t>
      </w:r>
      <w:r w:rsidRPr="00D453CA">
        <w:rPr>
          <w:rFonts w:asciiTheme="minorHAnsi" w:hAnsiTheme="minorHAnsi" w:cstheme="minorBidi"/>
          <w:color w:val="auto"/>
        </w:rPr>
        <w:t xml:space="preserve">, … </w:t>
      </w:r>
      <w:r w:rsidR="004B639E">
        <w:rPr>
          <w:rFonts w:asciiTheme="minorHAnsi" w:hAnsiTheme="minorHAnsi" w:cstheme="minorBidi"/>
          <w:color w:val="auto"/>
        </w:rPr>
        <w:t>[Y]</w:t>
      </w:r>
      <w:r w:rsidR="004B639E">
        <w:rPr>
          <w:rFonts w:asciiTheme="minorHAnsi" w:hAnsiTheme="minorHAnsi" w:cstheme="minorBidi"/>
          <w:color w:val="auto"/>
          <w:vertAlign w:val="subscript"/>
        </w:rPr>
        <w:t xml:space="preserve">t-k </w:t>
      </w:r>
      <w:r w:rsidRPr="00D453CA">
        <w:rPr>
          <w:rFonts w:asciiTheme="minorHAnsi" w:hAnsiTheme="minorHAnsi" w:cstheme="minorBidi"/>
          <w:color w:val="auto"/>
        </w:rPr>
        <w:t>are the</w:t>
      </w:r>
      <w:r w:rsidR="004B639E">
        <w:rPr>
          <w:rFonts w:asciiTheme="minorHAnsi" w:hAnsiTheme="minorHAnsi" w:cstheme="minorBidi"/>
          <w:color w:val="auto"/>
        </w:rPr>
        <w:t xml:space="preserve"> 1 x </w:t>
      </w:r>
      <w:r w:rsidR="004B639E" w:rsidRPr="004B639E">
        <w:rPr>
          <w:rFonts w:asciiTheme="minorHAnsi" w:hAnsiTheme="minorHAnsi" w:cstheme="minorBidi"/>
          <w:i/>
          <w:color w:val="auto"/>
        </w:rPr>
        <w:t>p</w:t>
      </w:r>
      <w:r w:rsidR="00EC0D29">
        <w:rPr>
          <w:rFonts w:asciiTheme="minorHAnsi" w:hAnsiTheme="minorHAnsi" w:cstheme="minorBidi"/>
          <w:color w:val="auto"/>
        </w:rPr>
        <w:t xml:space="preserve"> vector of variables, and the [A], … </w:t>
      </w:r>
      <w:r w:rsidRPr="00D453CA">
        <w:rPr>
          <w:rFonts w:asciiTheme="minorHAnsi" w:hAnsiTheme="minorHAnsi" w:cstheme="minorBidi"/>
          <w:color w:val="auto"/>
        </w:rPr>
        <w:t>and</w:t>
      </w:r>
      <w:r w:rsidR="00EC0D29">
        <w:rPr>
          <w:rFonts w:asciiTheme="minorHAnsi" w:hAnsiTheme="minorHAnsi" w:cstheme="minorBidi"/>
          <w:color w:val="auto"/>
        </w:rPr>
        <w:t xml:space="preserve"> [A’]</w:t>
      </w:r>
      <w:r w:rsidRPr="00D453CA">
        <w:rPr>
          <w:rFonts w:asciiTheme="minorHAnsi" w:hAnsiTheme="minorHAnsi" w:cstheme="minorBidi"/>
          <w:color w:val="auto"/>
        </w:rPr>
        <w:t xml:space="preserve"> are the </w:t>
      </w:r>
      <w:r w:rsidR="00EC0D29" w:rsidRPr="00EC0D29">
        <w:rPr>
          <w:rFonts w:asciiTheme="minorHAnsi" w:hAnsiTheme="minorHAnsi" w:cstheme="minorBidi"/>
          <w:i/>
          <w:color w:val="auto"/>
        </w:rPr>
        <w:t>p x p</w:t>
      </w:r>
      <w:r w:rsidR="00EC0D29">
        <w:rPr>
          <w:rFonts w:asciiTheme="minorHAnsi" w:hAnsiTheme="minorHAnsi" w:cstheme="minorBidi"/>
          <w:color w:val="auto"/>
        </w:rPr>
        <w:t xml:space="preserve"> </w:t>
      </w:r>
      <w:r w:rsidRPr="00D453CA">
        <w:rPr>
          <w:rFonts w:asciiTheme="minorHAnsi" w:hAnsiTheme="minorHAnsi" w:cstheme="minorBidi"/>
          <w:color w:val="auto"/>
        </w:rPr>
        <w:t>matrices of coefficients to be estimated,</w:t>
      </w:r>
      <w:r w:rsidR="00EC0D29">
        <w:rPr>
          <w:rFonts w:asciiTheme="minorHAnsi" w:hAnsiTheme="minorHAnsi" w:cstheme="minorBidi"/>
          <w:color w:val="auto"/>
        </w:rPr>
        <w:t xml:space="preserve"> [e],</w:t>
      </w:r>
      <w:r w:rsidRPr="00D453CA">
        <w:rPr>
          <w:rFonts w:asciiTheme="minorHAnsi" w:hAnsiTheme="minorHAnsi" w:cstheme="minorBidi"/>
          <w:color w:val="auto"/>
        </w:rPr>
        <w:t xml:space="preserve"> is a </w:t>
      </w:r>
      <w:r w:rsidR="00EC0D29">
        <w:rPr>
          <w:rFonts w:asciiTheme="minorHAnsi" w:hAnsiTheme="minorHAnsi" w:cstheme="minorBidi"/>
          <w:color w:val="auto"/>
        </w:rPr>
        <w:t xml:space="preserve">1 x </w:t>
      </w:r>
      <w:r w:rsidR="00EC0D29" w:rsidRPr="00EC0D29">
        <w:rPr>
          <w:rFonts w:asciiTheme="minorHAnsi" w:hAnsiTheme="minorHAnsi" w:cstheme="minorBidi"/>
          <w:i/>
          <w:color w:val="auto"/>
        </w:rPr>
        <w:t>p</w:t>
      </w:r>
      <w:r w:rsidR="00EC0D29">
        <w:rPr>
          <w:rFonts w:asciiTheme="minorHAnsi" w:hAnsiTheme="minorHAnsi" w:cstheme="minorBidi"/>
          <w:color w:val="auto"/>
        </w:rPr>
        <w:t xml:space="preserve"> </w:t>
      </w:r>
      <w:r w:rsidRPr="00D453CA">
        <w:rPr>
          <w:rFonts w:asciiTheme="minorHAnsi" w:hAnsiTheme="minorHAnsi" w:cstheme="minorBidi"/>
          <w:color w:val="auto"/>
        </w:rPr>
        <w:t xml:space="preserve">vector of innovations that may be contemporaneously correlated but are unrelated with their own lagged values and uncorrelated with all of the right-hand side variables. </w:t>
      </w:r>
    </w:p>
    <w:p w:rsidR="00EC0D29" w:rsidRPr="00D453CA" w:rsidRDefault="00EC0D29" w:rsidP="00D453CA">
      <w:pPr>
        <w:pStyle w:val="Default"/>
        <w:spacing w:line="480" w:lineRule="auto"/>
        <w:rPr>
          <w:rFonts w:asciiTheme="minorHAnsi" w:hAnsiTheme="minorHAnsi" w:cstheme="minorBidi"/>
          <w:color w:val="auto"/>
        </w:rPr>
      </w:pPr>
    </w:p>
    <w:p w:rsidR="00EC0D29" w:rsidRDefault="00EC0D29" w:rsidP="00EC0D29">
      <w:pPr>
        <w:autoSpaceDE w:val="0"/>
        <w:autoSpaceDN w:val="0"/>
        <w:adjustRightInd w:val="0"/>
        <w:spacing w:after="0" w:line="240" w:lineRule="auto"/>
        <w:rPr>
          <w:rFonts w:ascii="Cambria" w:hAnsi="Cambria" w:cs="Cambria"/>
          <w:b/>
          <w:bCs/>
          <w:color w:val="000000"/>
          <w:sz w:val="26"/>
          <w:szCs w:val="26"/>
        </w:rPr>
      </w:pPr>
      <w:r w:rsidRPr="00EC0D29">
        <w:rPr>
          <w:rFonts w:ascii="Cambria" w:hAnsi="Cambria" w:cs="Cambria"/>
          <w:b/>
          <w:bCs/>
          <w:color w:val="000000"/>
          <w:sz w:val="26"/>
          <w:szCs w:val="26"/>
        </w:rPr>
        <w:t>4.3.3 OLS: Equation Estimation</w:t>
      </w:r>
    </w:p>
    <w:p w:rsidR="00EC0D29" w:rsidRDefault="00EC0D29" w:rsidP="00EC0D29">
      <w:pPr>
        <w:autoSpaceDE w:val="0"/>
        <w:autoSpaceDN w:val="0"/>
        <w:adjustRightInd w:val="0"/>
        <w:spacing w:after="0" w:line="240" w:lineRule="auto"/>
        <w:rPr>
          <w:rFonts w:ascii="Cambria" w:hAnsi="Cambria" w:cs="Cambria"/>
          <w:b/>
          <w:bCs/>
          <w:color w:val="000000"/>
          <w:sz w:val="26"/>
          <w:szCs w:val="26"/>
        </w:rPr>
      </w:pPr>
      <w:r w:rsidRPr="00EC0D29">
        <w:rPr>
          <w:rFonts w:ascii="Cambria" w:hAnsi="Cambria" w:cs="Cambria"/>
          <w:b/>
          <w:bCs/>
          <w:color w:val="000000"/>
          <w:sz w:val="26"/>
          <w:szCs w:val="26"/>
        </w:rPr>
        <w:t xml:space="preserve"> </w:t>
      </w:r>
    </w:p>
    <w:p w:rsidR="00EC0D29" w:rsidRPr="00EC0D29" w:rsidRDefault="00EC0D29" w:rsidP="00EC0D29">
      <w:pPr>
        <w:autoSpaceDE w:val="0"/>
        <w:autoSpaceDN w:val="0"/>
        <w:adjustRightInd w:val="0"/>
        <w:spacing w:after="0" w:line="240" w:lineRule="auto"/>
        <w:rPr>
          <w:rFonts w:ascii="Cambria" w:hAnsi="Cambria" w:cs="Cambria"/>
          <w:color w:val="000000"/>
          <w:sz w:val="26"/>
          <w:szCs w:val="26"/>
        </w:rPr>
      </w:pPr>
    </w:p>
    <w:p w:rsidR="00EC0D29" w:rsidRPr="00EC0D29" w:rsidRDefault="00587895" w:rsidP="00EC0D29">
      <w:pPr>
        <w:pStyle w:val="Default"/>
        <w:spacing w:line="480" w:lineRule="auto"/>
        <w:rPr>
          <w:rFonts w:asciiTheme="minorHAnsi" w:hAnsiTheme="minorHAnsi" w:cstheme="minorBidi"/>
          <w:color w:val="auto"/>
        </w:rPr>
      </w:pPr>
      <w:r>
        <w:rPr>
          <w:rFonts w:asciiTheme="minorHAnsi" w:hAnsiTheme="minorHAnsi" w:cstheme="minorBidi"/>
          <w:color w:val="auto"/>
        </w:rPr>
        <w:tab/>
      </w:r>
      <w:r w:rsidR="00EC0D29" w:rsidRPr="00EC0D29">
        <w:rPr>
          <w:rFonts w:asciiTheme="minorHAnsi" w:hAnsiTheme="minorHAnsi" w:cstheme="minorBidi"/>
          <w:color w:val="auto"/>
        </w:rPr>
        <w:t>Then, we conduct OLS by using SAS to estimate the equation</w:t>
      </w:r>
      <w:r w:rsidR="00037CFE">
        <w:rPr>
          <w:rFonts w:asciiTheme="minorHAnsi" w:hAnsiTheme="minorHAnsi" w:cstheme="minorBidi"/>
          <w:color w:val="auto"/>
        </w:rPr>
        <w:t>. The results are in appendix I</w:t>
      </w:r>
      <w:r w:rsidR="00EC0D29" w:rsidRPr="00EC0D29">
        <w:rPr>
          <w:rFonts w:asciiTheme="minorHAnsi" w:hAnsiTheme="minorHAnsi" w:cstheme="minorBidi"/>
          <w:color w:val="auto"/>
        </w:rPr>
        <w:t>. While inputting data to SAS, we select d(M2) and d(</w:t>
      </w:r>
      <w:r w:rsidR="00EB7D28">
        <w:rPr>
          <w:rFonts w:asciiTheme="minorHAnsi" w:hAnsiTheme="minorHAnsi" w:cstheme="minorBidi"/>
          <w:color w:val="auto"/>
        </w:rPr>
        <w:t>R</w:t>
      </w:r>
      <w:r w:rsidR="00EC0D29" w:rsidRPr="00EC0D29">
        <w:rPr>
          <w:rFonts w:asciiTheme="minorHAnsi" w:hAnsiTheme="minorHAnsi" w:cstheme="minorBidi"/>
          <w:color w:val="auto"/>
        </w:rPr>
        <w:t xml:space="preserve">GDP) </w:t>
      </w:r>
      <w:r w:rsidR="00037CFE">
        <w:rPr>
          <w:rFonts w:asciiTheme="minorHAnsi" w:hAnsiTheme="minorHAnsi" w:cstheme="minorBidi"/>
          <w:color w:val="auto"/>
        </w:rPr>
        <w:t>with lag terms equal to 1, 2, 3</w:t>
      </w:r>
      <w:r w:rsidR="00EC0D29" w:rsidRPr="00EC0D29">
        <w:rPr>
          <w:rFonts w:asciiTheme="minorHAnsi" w:hAnsiTheme="minorHAnsi" w:cstheme="minorBidi"/>
          <w:color w:val="auto"/>
        </w:rPr>
        <w:t xml:space="preserve"> (</w:t>
      </w:r>
      <w:proofErr w:type="spellStart"/>
      <w:r w:rsidR="00EC0D29" w:rsidRPr="00EC0D29">
        <w:rPr>
          <w:rFonts w:asciiTheme="minorHAnsi" w:hAnsiTheme="minorHAnsi" w:cstheme="minorBidi"/>
          <w:color w:val="auto"/>
        </w:rPr>
        <w:t>i</w:t>
      </w:r>
      <w:proofErr w:type="spellEnd"/>
      <w:r w:rsidR="00EC0D29" w:rsidRPr="00EC0D29">
        <w:rPr>
          <w:rFonts w:asciiTheme="minorHAnsi" w:hAnsiTheme="minorHAnsi" w:cstheme="minorBidi"/>
          <w:color w:val="auto"/>
        </w:rPr>
        <w:t xml:space="preserve"> = 1, 2, </w:t>
      </w:r>
      <w:r w:rsidR="00037CFE">
        <w:rPr>
          <w:rFonts w:asciiTheme="minorHAnsi" w:hAnsiTheme="minorHAnsi" w:cstheme="minorBidi"/>
          <w:color w:val="auto"/>
        </w:rPr>
        <w:t xml:space="preserve">and </w:t>
      </w:r>
      <w:r w:rsidR="00EC0D29" w:rsidRPr="00EC0D29">
        <w:rPr>
          <w:rFonts w:asciiTheme="minorHAnsi" w:hAnsiTheme="minorHAnsi" w:cstheme="minorBidi"/>
          <w:color w:val="auto"/>
        </w:rPr>
        <w:t xml:space="preserve">3), which means, for instance, the d(M2) of 2010Q4 might be influenced by d(M2) of 2010Q3, 2010Q2, 2010Q1 and 2009Q4, and d(GDP) </w:t>
      </w:r>
      <w:r w:rsidR="00037CFE">
        <w:rPr>
          <w:rFonts w:asciiTheme="minorHAnsi" w:hAnsiTheme="minorHAnsi" w:cstheme="minorBidi"/>
          <w:color w:val="auto"/>
        </w:rPr>
        <w:t>of 2010Q4, 2010Q3, 2010Q2 and 2010Q1</w:t>
      </w:r>
      <w:r w:rsidR="00EC0D29" w:rsidRPr="00EC0D29">
        <w:rPr>
          <w:rFonts w:asciiTheme="minorHAnsi" w:hAnsiTheme="minorHAnsi" w:cstheme="minorBidi"/>
          <w:color w:val="auto"/>
        </w:rPr>
        <w:t>. With the selecting criteria of C(p), SAS then generates one best model including d(M2)</w:t>
      </w:r>
      <w:r w:rsidR="00EB7D28">
        <w:rPr>
          <w:rFonts w:asciiTheme="minorHAnsi" w:hAnsiTheme="minorHAnsi" w:cstheme="minorBidi"/>
          <w:color w:val="auto"/>
          <w:vertAlign w:val="subscript"/>
        </w:rPr>
        <w:t>t</w:t>
      </w:r>
      <w:r w:rsidR="00EC0D29" w:rsidRPr="00EC0D29">
        <w:rPr>
          <w:rFonts w:asciiTheme="minorHAnsi" w:hAnsiTheme="minorHAnsi" w:cstheme="minorBidi"/>
          <w:color w:val="auto"/>
        </w:rPr>
        <w:t xml:space="preserve"> </w:t>
      </w:r>
      <w:r w:rsidR="00037CFE">
        <w:rPr>
          <w:rFonts w:asciiTheme="minorHAnsi" w:hAnsiTheme="minorHAnsi" w:cstheme="minorBidi"/>
          <w:color w:val="auto"/>
        </w:rPr>
        <w:t xml:space="preserve">as </w:t>
      </w:r>
      <w:r w:rsidR="00EC0D29" w:rsidRPr="00EC0D29">
        <w:rPr>
          <w:rFonts w:asciiTheme="minorHAnsi" w:hAnsiTheme="minorHAnsi" w:cstheme="minorBidi"/>
          <w:color w:val="auto"/>
        </w:rPr>
        <w:t>dependent variable, d(GDP)</w:t>
      </w:r>
      <w:r w:rsidR="00EB7D28">
        <w:rPr>
          <w:rFonts w:asciiTheme="minorHAnsi" w:hAnsiTheme="minorHAnsi" w:cstheme="minorBidi"/>
          <w:color w:val="auto"/>
          <w:vertAlign w:val="subscript"/>
        </w:rPr>
        <w:t>t</w:t>
      </w:r>
      <w:r w:rsidR="00EC0D29" w:rsidRPr="00EC0D29">
        <w:rPr>
          <w:rFonts w:asciiTheme="minorHAnsi" w:hAnsiTheme="minorHAnsi" w:cstheme="minorBidi"/>
          <w:color w:val="auto"/>
        </w:rPr>
        <w:t>, d(GDP)</w:t>
      </w:r>
      <w:r w:rsidR="00EB7D28">
        <w:rPr>
          <w:rFonts w:asciiTheme="minorHAnsi" w:hAnsiTheme="minorHAnsi" w:cstheme="minorBidi"/>
          <w:color w:val="auto"/>
          <w:vertAlign w:val="subscript"/>
        </w:rPr>
        <w:t>t-</w:t>
      </w:r>
      <w:r w:rsidR="00037CFE">
        <w:rPr>
          <w:rFonts w:asciiTheme="minorHAnsi" w:hAnsiTheme="minorHAnsi" w:cstheme="minorBidi"/>
          <w:color w:val="auto"/>
          <w:vertAlign w:val="subscript"/>
        </w:rPr>
        <w:t>1</w:t>
      </w:r>
      <w:r w:rsidR="00EC0D29" w:rsidRPr="00EC0D29">
        <w:rPr>
          <w:rFonts w:asciiTheme="minorHAnsi" w:hAnsiTheme="minorHAnsi" w:cstheme="minorBidi"/>
          <w:color w:val="auto"/>
        </w:rPr>
        <w:t xml:space="preserve">, </w:t>
      </w:r>
      <w:r w:rsidR="00037CFE" w:rsidRPr="00EC0D29">
        <w:rPr>
          <w:rFonts w:asciiTheme="minorHAnsi" w:hAnsiTheme="minorHAnsi" w:cstheme="minorBidi"/>
          <w:color w:val="auto"/>
        </w:rPr>
        <w:t>d(GDP)</w:t>
      </w:r>
      <w:r w:rsidR="00037CFE">
        <w:rPr>
          <w:rFonts w:asciiTheme="minorHAnsi" w:hAnsiTheme="minorHAnsi" w:cstheme="minorBidi"/>
          <w:color w:val="auto"/>
          <w:vertAlign w:val="subscript"/>
        </w:rPr>
        <w:t>t-2</w:t>
      </w:r>
      <w:r w:rsidR="00037CFE" w:rsidRPr="00EC0D29">
        <w:rPr>
          <w:rFonts w:asciiTheme="minorHAnsi" w:hAnsiTheme="minorHAnsi" w:cstheme="minorBidi"/>
          <w:color w:val="auto"/>
        </w:rPr>
        <w:t xml:space="preserve"> </w:t>
      </w:r>
      <w:r w:rsidR="00037CFE">
        <w:rPr>
          <w:rFonts w:asciiTheme="minorHAnsi" w:hAnsiTheme="minorHAnsi" w:cstheme="minorBidi"/>
          <w:color w:val="auto"/>
        </w:rPr>
        <w:t xml:space="preserve">, </w:t>
      </w:r>
      <w:r w:rsidR="00037CFE" w:rsidRPr="00EC0D29">
        <w:rPr>
          <w:rFonts w:asciiTheme="minorHAnsi" w:hAnsiTheme="minorHAnsi" w:cstheme="minorBidi"/>
          <w:color w:val="auto"/>
        </w:rPr>
        <w:t>d(GDP)</w:t>
      </w:r>
      <w:r w:rsidR="00037CFE">
        <w:rPr>
          <w:rFonts w:asciiTheme="minorHAnsi" w:hAnsiTheme="minorHAnsi" w:cstheme="minorBidi"/>
          <w:color w:val="auto"/>
          <w:vertAlign w:val="subscript"/>
        </w:rPr>
        <w:t>t-3,</w:t>
      </w:r>
      <w:r w:rsidR="00037CFE" w:rsidRPr="00EC0D29">
        <w:rPr>
          <w:rFonts w:asciiTheme="minorHAnsi" w:hAnsiTheme="minorHAnsi" w:cstheme="minorBidi"/>
          <w:color w:val="auto"/>
        </w:rPr>
        <w:t xml:space="preserve"> </w:t>
      </w:r>
      <w:r w:rsidR="00EC0D29" w:rsidRPr="00EC0D29">
        <w:rPr>
          <w:rFonts w:asciiTheme="minorHAnsi" w:hAnsiTheme="minorHAnsi" w:cstheme="minorBidi"/>
          <w:color w:val="auto"/>
        </w:rPr>
        <w:t>d(M2)</w:t>
      </w:r>
      <w:r w:rsidR="00EB7D28">
        <w:rPr>
          <w:rFonts w:asciiTheme="minorHAnsi" w:hAnsiTheme="minorHAnsi" w:cstheme="minorBidi"/>
          <w:color w:val="auto"/>
          <w:vertAlign w:val="subscript"/>
        </w:rPr>
        <w:t>t-</w:t>
      </w:r>
      <w:r w:rsidR="00037CFE">
        <w:rPr>
          <w:rFonts w:asciiTheme="minorHAnsi" w:hAnsiTheme="minorHAnsi" w:cstheme="minorBidi"/>
          <w:color w:val="auto"/>
          <w:vertAlign w:val="subscript"/>
        </w:rPr>
        <w:t>1</w:t>
      </w:r>
      <w:r w:rsidR="00EC0D29" w:rsidRPr="00EC0D29">
        <w:rPr>
          <w:rFonts w:asciiTheme="minorHAnsi" w:hAnsiTheme="minorHAnsi" w:cstheme="minorBidi"/>
          <w:color w:val="auto"/>
        </w:rPr>
        <w:t>, d(M2)</w:t>
      </w:r>
      <w:r w:rsidR="00EB7D28">
        <w:rPr>
          <w:rFonts w:asciiTheme="minorHAnsi" w:hAnsiTheme="minorHAnsi" w:cstheme="minorBidi"/>
          <w:color w:val="auto"/>
          <w:vertAlign w:val="subscript"/>
        </w:rPr>
        <w:t>t-</w:t>
      </w:r>
      <w:r w:rsidR="00037CFE">
        <w:rPr>
          <w:rFonts w:asciiTheme="minorHAnsi" w:hAnsiTheme="minorHAnsi" w:cstheme="minorBidi"/>
          <w:color w:val="auto"/>
          <w:vertAlign w:val="subscript"/>
        </w:rPr>
        <w:t xml:space="preserve">2 </w:t>
      </w:r>
      <w:r w:rsidR="00EC0D29" w:rsidRPr="00EC0D29">
        <w:rPr>
          <w:rFonts w:asciiTheme="minorHAnsi" w:hAnsiTheme="minorHAnsi" w:cstheme="minorBidi"/>
          <w:color w:val="auto"/>
        </w:rPr>
        <w:t>and d(M2)</w:t>
      </w:r>
      <w:r w:rsidR="00037CFE">
        <w:rPr>
          <w:rFonts w:asciiTheme="minorHAnsi" w:hAnsiTheme="minorHAnsi" w:cstheme="minorBidi"/>
          <w:color w:val="auto"/>
          <w:vertAlign w:val="subscript"/>
        </w:rPr>
        <w:t>t-3</w:t>
      </w:r>
      <w:r w:rsidR="00EB7D28">
        <w:rPr>
          <w:rFonts w:asciiTheme="minorHAnsi" w:hAnsiTheme="minorHAnsi" w:cstheme="minorBidi"/>
          <w:color w:val="auto"/>
          <w:vertAlign w:val="subscript"/>
        </w:rPr>
        <w:t xml:space="preserve"> </w:t>
      </w:r>
      <w:r w:rsidR="00EC0D29" w:rsidRPr="00EC0D29">
        <w:rPr>
          <w:rFonts w:asciiTheme="minorHAnsi" w:hAnsiTheme="minorHAnsi" w:cstheme="minorBidi"/>
          <w:color w:val="auto"/>
        </w:rPr>
        <w:t xml:space="preserve">as independent variables. </w:t>
      </w:r>
    </w:p>
    <w:p w:rsidR="0099284C" w:rsidRDefault="00587895" w:rsidP="00EC0D29">
      <w:pPr>
        <w:pStyle w:val="Default"/>
        <w:spacing w:line="480" w:lineRule="auto"/>
        <w:rPr>
          <w:rFonts w:asciiTheme="minorHAnsi" w:hAnsiTheme="minorHAnsi" w:cstheme="minorBidi"/>
          <w:color w:val="auto"/>
        </w:rPr>
      </w:pPr>
      <w:r>
        <w:rPr>
          <w:rFonts w:asciiTheme="minorHAnsi" w:hAnsiTheme="minorHAnsi" w:cstheme="minorBidi"/>
          <w:color w:val="auto"/>
        </w:rPr>
        <w:tab/>
      </w:r>
      <w:r w:rsidR="00EC0D29" w:rsidRPr="00EC0D29">
        <w:rPr>
          <w:rFonts w:asciiTheme="minorHAnsi" w:hAnsiTheme="minorHAnsi" w:cstheme="minorBidi"/>
          <w:color w:val="auto"/>
        </w:rPr>
        <w:t>In the result, R-square is 0.</w:t>
      </w:r>
      <w:r w:rsidR="00037CFE">
        <w:rPr>
          <w:rFonts w:asciiTheme="minorHAnsi" w:hAnsiTheme="minorHAnsi" w:cstheme="minorBidi"/>
          <w:color w:val="auto"/>
        </w:rPr>
        <w:t>9998</w:t>
      </w:r>
      <w:r w:rsidR="00EC0D29" w:rsidRPr="00EC0D29">
        <w:rPr>
          <w:rFonts w:asciiTheme="minorHAnsi" w:hAnsiTheme="minorHAnsi" w:cstheme="minorBidi"/>
          <w:color w:val="auto"/>
        </w:rPr>
        <w:t xml:space="preserve">. The t-statistics of </w:t>
      </w:r>
      <w:proofErr w:type="gramStart"/>
      <w:r w:rsidR="00EC0D29" w:rsidRPr="00EC0D29">
        <w:rPr>
          <w:rFonts w:asciiTheme="minorHAnsi" w:hAnsiTheme="minorHAnsi" w:cstheme="minorBidi"/>
          <w:color w:val="auto"/>
        </w:rPr>
        <w:t>d(</w:t>
      </w:r>
      <w:proofErr w:type="gramEnd"/>
      <w:r w:rsidR="00EC0D29" w:rsidRPr="00EC0D29">
        <w:rPr>
          <w:rFonts w:asciiTheme="minorHAnsi" w:hAnsiTheme="minorHAnsi" w:cstheme="minorBidi"/>
          <w:color w:val="auto"/>
        </w:rPr>
        <w:t>GDP)</w:t>
      </w:r>
      <w:r w:rsidR="00037CFE">
        <w:rPr>
          <w:rFonts w:asciiTheme="minorHAnsi" w:hAnsiTheme="minorHAnsi" w:cstheme="minorBidi"/>
          <w:color w:val="auto"/>
          <w:vertAlign w:val="subscript"/>
        </w:rPr>
        <w:t>t</w:t>
      </w:r>
      <w:r w:rsidR="00EC0D29" w:rsidRPr="00EC0D29">
        <w:rPr>
          <w:rFonts w:asciiTheme="minorHAnsi" w:hAnsiTheme="minorHAnsi" w:cstheme="minorBidi"/>
          <w:color w:val="auto"/>
        </w:rPr>
        <w:t>, d(GDP)</w:t>
      </w:r>
      <w:r w:rsidR="00037CFE">
        <w:rPr>
          <w:rFonts w:asciiTheme="minorHAnsi" w:hAnsiTheme="minorHAnsi" w:cstheme="minorBidi"/>
          <w:color w:val="auto"/>
          <w:vertAlign w:val="subscript"/>
        </w:rPr>
        <w:t xml:space="preserve">t-1, </w:t>
      </w:r>
      <w:r w:rsidR="0099284C">
        <w:rPr>
          <w:rFonts w:asciiTheme="minorHAnsi" w:hAnsiTheme="minorHAnsi" w:cstheme="minorBidi"/>
          <w:color w:val="auto"/>
        </w:rPr>
        <w:t>and</w:t>
      </w:r>
      <w:r w:rsidR="00037CFE">
        <w:rPr>
          <w:rFonts w:asciiTheme="minorHAnsi" w:hAnsiTheme="minorHAnsi" w:cstheme="minorBidi"/>
          <w:color w:val="auto"/>
          <w:vertAlign w:val="subscript"/>
        </w:rPr>
        <w:t xml:space="preserve"> </w:t>
      </w:r>
      <w:r w:rsidR="00037CFE">
        <w:rPr>
          <w:rFonts w:asciiTheme="minorHAnsi" w:hAnsiTheme="minorHAnsi" w:cstheme="minorBidi"/>
          <w:color w:val="auto"/>
        </w:rPr>
        <w:t>d(M2</w:t>
      </w:r>
      <w:r w:rsidR="00037CFE" w:rsidRPr="00EC0D29">
        <w:rPr>
          <w:rFonts w:asciiTheme="minorHAnsi" w:hAnsiTheme="minorHAnsi" w:cstheme="minorBidi"/>
          <w:color w:val="auto"/>
        </w:rPr>
        <w:t>)</w:t>
      </w:r>
      <w:r w:rsidR="0099284C">
        <w:rPr>
          <w:rFonts w:asciiTheme="minorHAnsi" w:hAnsiTheme="minorHAnsi" w:cstheme="minorBidi"/>
          <w:color w:val="auto"/>
          <w:vertAlign w:val="subscript"/>
        </w:rPr>
        <w:t>t-1</w:t>
      </w:r>
      <w:r w:rsidR="00037CFE">
        <w:rPr>
          <w:rFonts w:asciiTheme="minorHAnsi" w:hAnsiTheme="minorHAnsi" w:cstheme="minorBidi"/>
          <w:color w:val="auto"/>
          <w:vertAlign w:val="subscript"/>
        </w:rPr>
        <w:t xml:space="preserve"> </w:t>
      </w:r>
      <w:r w:rsidR="0099284C">
        <w:rPr>
          <w:rFonts w:asciiTheme="minorHAnsi" w:hAnsiTheme="minorHAnsi" w:cstheme="minorBidi"/>
          <w:color w:val="auto"/>
        </w:rPr>
        <w:t>are -4.22, 2.87, and 15.35</w:t>
      </w:r>
      <w:r w:rsidR="00EC0D29" w:rsidRPr="00EC0D29">
        <w:rPr>
          <w:rFonts w:asciiTheme="minorHAnsi" w:hAnsiTheme="minorHAnsi" w:cstheme="minorBidi"/>
          <w:color w:val="auto"/>
        </w:rPr>
        <w:t xml:space="preserve"> which indicate that the estimated parameters of these variables are statistically significant. However, the coefficients of </w:t>
      </w:r>
      <w:r w:rsidR="0099284C" w:rsidRPr="00EC0D29">
        <w:rPr>
          <w:rFonts w:asciiTheme="minorHAnsi" w:hAnsiTheme="minorHAnsi" w:cstheme="minorBidi"/>
          <w:color w:val="auto"/>
        </w:rPr>
        <w:t>d(GDP)</w:t>
      </w:r>
      <w:r w:rsidR="0099284C">
        <w:rPr>
          <w:rFonts w:asciiTheme="minorHAnsi" w:hAnsiTheme="minorHAnsi" w:cstheme="minorBidi"/>
          <w:color w:val="auto"/>
          <w:vertAlign w:val="subscript"/>
        </w:rPr>
        <w:t xml:space="preserve">t-2, </w:t>
      </w:r>
      <w:r w:rsidR="0099284C" w:rsidRPr="00EC0D29">
        <w:rPr>
          <w:rFonts w:asciiTheme="minorHAnsi" w:hAnsiTheme="minorHAnsi" w:cstheme="minorBidi"/>
          <w:color w:val="auto"/>
        </w:rPr>
        <w:t>d(GDP)</w:t>
      </w:r>
      <w:r w:rsidR="0099284C">
        <w:rPr>
          <w:rFonts w:asciiTheme="minorHAnsi" w:hAnsiTheme="minorHAnsi" w:cstheme="minorBidi"/>
          <w:color w:val="auto"/>
          <w:vertAlign w:val="subscript"/>
        </w:rPr>
        <w:t xml:space="preserve">t-3, </w:t>
      </w:r>
      <w:r w:rsidR="0099284C">
        <w:rPr>
          <w:rFonts w:asciiTheme="minorHAnsi" w:hAnsiTheme="minorHAnsi" w:cstheme="minorBidi"/>
          <w:color w:val="auto"/>
        </w:rPr>
        <w:t>d(M2</w:t>
      </w:r>
      <w:r w:rsidR="0099284C" w:rsidRPr="00EC0D29">
        <w:rPr>
          <w:rFonts w:asciiTheme="minorHAnsi" w:hAnsiTheme="minorHAnsi" w:cstheme="minorBidi"/>
          <w:color w:val="auto"/>
        </w:rPr>
        <w:t>)</w:t>
      </w:r>
      <w:r w:rsidR="0099284C">
        <w:rPr>
          <w:rFonts w:asciiTheme="minorHAnsi" w:hAnsiTheme="minorHAnsi" w:cstheme="minorBidi"/>
          <w:color w:val="auto"/>
          <w:vertAlign w:val="subscript"/>
        </w:rPr>
        <w:t xml:space="preserve">t-2, </w:t>
      </w:r>
      <w:r w:rsidR="0099284C">
        <w:rPr>
          <w:rFonts w:asciiTheme="minorHAnsi" w:hAnsiTheme="minorHAnsi" w:cstheme="minorBidi"/>
          <w:color w:val="auto"/>
        </w:rPr>
        <w:t>and d(M2</w:t>
      </w:r>
      <w:r w:rsidR="0099284C" w:rsidRPr="00EC0D29">
        <w:rPr>
          <w:rFonts w:asciiTheme="minorHAnsi" w:hAnsiTheme="minorHAnsi" w:cstheme="minorBidi"/>
          <w:color w:val="auto"/>
        </w:rPr>
        <w:t>)</w:t>
      </w:r>
      <w:r w:rsidR="0099284C">
        <w:rPr>
          <w:rFonts w:asciiTheme="minorHAnsi" w:hAnsiTheme="minorHAnsi" w:cstheme="minorBidi"/>
          <w:color w:val="auto"/>
          <w:vertAlign w:val="subscript"/>
        </w:rPr>
        <w:t xml:space="preserve">t-3 </w:t>
      </w:r>
      <w:r w:rsidR="0099284C">
        <w:rPr>
          <w:rFonts w:asciiTheme="minorHAnsi" w:hAnsiTheme="minorHAnsi" w:cstheme="minorBidi"/>
          <w:color w:val="auto"/>
        </w:rPr>
        <w:t>with t-statistics of 0.63, -1.62, -1.41, and -0.99</w:t>
      </w:r>
      <w:r w:rsidR="00EC0D29" w:rsidRPr="00EC0D29">
        <w:rPr>
          <w:rFonts w:asciiTheme="minorHAnsi" w:hAnsiTheme="minorHAnsi" w:cstheme="minorBidi"/>
          <w:color w:val="auto"/>
        </w:rPr>
        <w:t xml:space="preserve"> are slightly statistically insignificant. </w:t>
      </w:r>
    </w:p>
    <w:p w:rsidR="00CE5F4A" w:rsidRDefault="00CE5F4A" w:rsidP="00EC0D29">
      <w:pPr>
        <w:pStyle w:val="Default"/>
        <w:spacing w:line="480" w:lineRule="auto"/>
        <w:rPr>
          <w:sz w:val="23"/>
          <w:szCs w:val="23"/>
        </w:rPr>
      </w:pPr>
    </w:p>
    <w:p w:rsidR="00EC0D29" w:rsidRDefault="00EC0D29" w:rsidP="00EC0D29">
      <w:pPr>
        <w:pStyle w:val="Default"/>
        <w:spacing w:line="480" w:lineRule="auto"/>
        <w:rPr>
          <w:sz w:val="23"/>
          <w:szCs w:val="23"/>
        </w:rPr>
      </w:pPr>
      <w:r>
        <w:rPr>
          <w:sz w:val="23"/>
          <w:szCs w:val="23"/>
        </w:rPr>
        <w:t>The estimated equation is</w:t>
      </w:r>
    </w:p>
    <w:p w:rsidR="00CE5F4A" w:rsidRDefault="00CE5F4A" w:rsidP="00A63FF9">
      <w:pPr>
        <w:autoSpaceDE w:val="0"/>
        <w:autoSpaceDN w:val="0"/>
        <w:adjustRightInd w:val="0"/>
        <w:spacing w:after="0" w:line="480" w:lineRule="auto"/>
        <w:jc w:val="center"/>
        <w:rPr>
          <w:rFonts w:cs="Cambria"/>
          <w:bCs/>
          <w:color w:val="000000"/>
          <w:sz w:val="28"/>
          <w:szCs w:val="28"/>
        </w:rPr>
      </w:pPr>
    </w:p>
    <w:p w:rsidR="00A63FF9" w:rsidRDefault="0099284C" w:rsidP="00A63FF9">
      <w:pPr>
        <w:autoSpaceDE w:val="0"/>
        <w:autoSpaceDN w:val="0"/>
        <w:adjustRightInd w:val="0"/>
        <w:spacing w:after="0" w:line="480" w:lineRule="auto"/>
        <w:jc w:val="center"/>
        <w:rPr>
          <w:sz w:val="28"/>
          <w:szCs w:val="28"/>
        </w:rPr>
      </w:pPr>
      <w:proofErr w:type="gramStart"/>
      <w:r w:rsidRPr="00A63FF9">
        <w:rPr>
          <w:rFonts w:cs="Cambria"/>
          <w:bCs/>
          <w:color w:val="000000"/>
          <w:sz w:val="28"/>
          <w:szCs w:val="28"/>
        </w:rPr>
        <w:t>d(</w:t>
      </w:r>
      <w:proofErr w:type="gramEnd"/>
      <w:r w:rsidRPr="00A63FF9">
        <w:rPr>
          <w:rFonts w:cs="Cambria"/>
          <w:bCs/>
          <w:color w:val="000000"/>
          <w:sz w:val="28"/>
          <w:szCs w:val="28"/>
        </w:rPr>
        <w:t>M2)</w:t>
      </w:r>
      <w:r w:rsidRPr="00A63FF9">
        <w:rPr>
          <w:rFonts w:cs="Cambria"/>
          <w:bCs/>
          <w:color w:val="000000"/>
          <w:sz w:val="28"/>
          <w:szCs w:val="28"/>
          <w:vertAlign w:val="subscript"/>
        </w:rPr>
        <w:t>t</w:t>
      </w:r>
      <w:r w:rsidRPr="00A63FF9">
        <w:rPr>
          <w:rFonts w:cs="Cambria"/>
          <w:bCs/>
          <w:color w:val="000000"/>
          <w:sz w:val="28"/>
          <w:szCs w:val="28"/>
        </w:rPr>
        <w:t xml:space="preserve"> = 6.79167 – </w:t>
      </w:r>
      <w:r w:rsidRPr="00A63FF9">
        <w:rPr>
          <w:sz w:val="28"/>
          <w:szCs w:val="28"/>
        </w:rPr>
        <w:t>0.20848</w:t>
      </w:r>
      <w:r w:rsidRPr="00A63FF9">
        <w:rPr>
          <w:rFonts w:cs="Cambria"/>
          <w:bCs/>
          <w:color w:val="000000"/>
          <w:sz w:val="28"/>
          <w:szCs w:val="28"/>
        </w:rPr>
        <w:t>*</w:t>
      </w:r>
      <w:r w:rsidRPr="00A63FF9">
        <w:rPr>
          <w:sz w:val="28"/>
          <w:szCs w:val="28"/>
        </w:rPr>
        <w:t>d(GDP)</w:t>
      </w:r>
      <w:r w:rsidRPr="00A63FF9">
        <w:rPr>
          <w:sz w:val="28"/>
          <w:szCs w:val="28"/>
          <w:vertAlign w:val="subscript"/>
        </w:rPr>
        <w:t xml:space="preserve">t </w:t>
      </w:r>
      <w:r w:rsidRPr="00A63FF9">
        <w:rPr>
          <w:rFonts w:cs="Cambria"/>
          <w:bCs/>
          <w:color w:val="000000"/>
          <w:sz w:val="28"/>
          <w:szCs w:val="28"/>
        </w:rPr>
        <w:t>+</w:t>
      </w:r>
      <w:r w:rsidRPr="00A63FF9">
        <w:rPr>
          <w:sz w:val="28"/>
          <w:szCs w:val="28"/>
        </w:rPr>
        <w:t xml:space="preserve"> 0.</w:t>
      </w:r>
      <w:r w:rsidR="00DE117B" w:rsidRPr="00A63FF9">
        <w:rPr>
          <w:sz w:val="28"/>
          <w:szCs w:val="28"/>
        </w:rPr>
        <w:t>23994*</w:t>
      </w:r>
      <w:r w:rsidRPr="00A63FF9">
        <w:rPr>
          <w:sz w:val="28"/>
          <w:szCs w:val="28"/>
        </w:rPr>
        <w:t>d(GDP)</w:t>
      </w:r>
      <w:r w:rsidRPr="00A63FF9">
        <w:rPr>
          <w:sz w:val="28"/>
          <w:szCs w:val="28"/>
          <w:vertAlign w:val="subscript"/>
        </w:rPr>
        <w:t>t</w:t>
      </w:r>
      <w:r w:rsidR="00DE117B" w:rsidRPr="00A63FF9">
        <w:rPr>
          <w:sz w:val="28"/>
          <w:szCs w:val="28"/>
          <w:vertAlign w:val="subscript"/>
        </w:rPr>
        <w:t>-1</w:t>
      </w:r>
      <w:r w:rsidR="00A63FF9" w:rsidRPr="00A63FF9">
        <w:rPr>
          <w:sz w:val="28"/>
          <w:szCs w:val="28"/>
          <w:vertAlign w:val="subscript"/>
        </w:rPr>
        <w:t xml:space="preserve"> </w:t>
      </w:r>
      <w:r w:rsidR="00DE117B" w:rsidRPr="00A63FF9">
        <w:rPr>
          <w:rFonts w:cs="Cambria"/>
          <w:bCs/>
          <w:color w:val="000000"/>
          <w:sz w:val="28"/>
          <w:szCs w:val="28"/>
        </w:rPr>
        <w:t>+</w:t>
      </w:r>
      <w:r w:rsidR="00DE117B" w:rsidRPr="00A63FF9">
        <w:rPr>
          <w:sz w:val="28"/>
          <w:szCs w:val="28"/>
        </w:rPr>
        <w:t xml:space="preserve"> 0.05418*</w:t>
      </w:r>
      <w:r w:rsidRPr="00A63FF9">
        <w:rPr>
          <w:sz w:val="28"/>
          <w:szCs w:val="28"/>
        </w:rPr>
        <w:t>d(GDP)</w:t>
      </w:r>
      <w:r w:rsidRPr="00A63FF9">
        <w:rPr>
          <w:sz w:val="28"/>
          <w:szCs w:val="28"/>
          <w:vertAlign w:val="subscript"/>
        </w:rPr>
        <w:t>t</w:t>
      </w:r>
      <w:r w:rsidR="00A63FF9" w:rsidRPr="00A63FF9">
        <w:rPr>
          <w:sz w:val="28"/>
          <w:szCs w:val="28"/>
          <w:vertAlign w:val="subscript"/>
        </w:rPr>
        <w:t>-2</w:t>
      </w:r>
      <w:r w:rsidRPr="00A63FF9">
        <w:rPr>
          <w:sz w:val="28"/>
          <w:szCs w:val="28"/>
          <w:vertAlign w:val="subscript"/>
        </w:rPr>
        <w:t xml:space="preserve"> </w:t>
      </w:r>
      <w:r w:rsidR="00A63FF9" w:rsidRPr="00A63FF9">
        <w:rPr>
          <w:sz w:val="28"/>
          <w:szCs w:val="28"/>
        </w:rPr>
        <w:t>–</w:t>
      </w:r>
    </w:p>
    <w:p w:rsidR="00CE5F4A" w:rsidRDefault="00CE5F4A" w:rsidP="00CE5F4A">
      <w:pPr>
        <w:autoSpaceDE w:val="0"/>
        <w:autoSpaceDN w:val="0"/>
        <w:adjustRightInd w:val="0"/>
        <w:spacing w:after="0" w:line="480" w:lineRule="auto"/>
        <w:rPr>
          <w:sz w:val="28"/>
          <w:szCs w:val="28"/>
        </w:rPr>
      </w:pPr>
      <w:r>
        <w:rPr>
          <w:sz w:val="28"/>
          <w:szCs w:val="28"/>
        </w:rPr>
        <w:t xml:space="preserve">                    (0.33)               (-4.22)                      (2.87)                             (0.63)</w:t>
      </w:r>
    </w:p>
    <w:p w:rsidR="00EC0D29" w:rsidRDefault="00A63FF9" w:rsidP="00A63FF9">
      <w:pPr>
        <w:autoSpaceDE w:val="0"/>
        <w:autoSpaceDN w:val="0"/>
        <w:adjustRightInd w:val="0"/>
        <w:spacing w:after="0" w:line="480" w:lineRule="auto"/>
        <w:jc w:val="center"/>
        <w:rPr>
          <w:sz w:val="28"/>
          <w:szCs w:val="28"/>
          <w:vertAlign w:val="subscript"/>
        </w:rPr>
      </w:pPr>
      <w:r>
        <w:rPr>
          <w:sz w:val="28"/>
          <w:szCs w:val="28"/>
        </w:rPr>
        <w:t>0</w:t>
      </w:r>
      <w:r w:rsidRPr="00A63FF9">
        <w:rPr>
          <w:sz w:val="28"/>
          <w:szCs w:val="28"/>
        </w:rPr>
        <w:t>.08626*</w:t>
      </w:r>
      <w:r w:rsidR="0099284C" w:rsidRPr="00A63FF9">
        <w:rPr>
          <w:sz w:val="28"/>
          <w:szCs w:val="28"/>
        </w:rPr>
        <w:t>d(GDP)</w:t>
      </w:r>
      <w:r w:rsidR="0099284C" w:rsidRPr="00A63FF9">
        <w:rPr>
          <w:sz w:val="28"/>
          <w:szCs w:val="28"/>
          <w:vertAlign w:val="subscript"/>
        </w:rPr>
        <w:t>t</w:t>
      </w:r>
      <w:r w:rsidRPr="00A63FF9">
        <w:rPr>
          <w:sz w:val="28"/>
          <w:szCs w:val="28"/>
          <w:vertAlign w:val="subscript"/>
        </w:rPr>
        <w:t>-3</w:t>
      </w:r>
      <w:r w:rsidR="0099284C" w:rsidRPr="00A63FF9">
        <w:rPr>
          <w:sz w:val="28"/>
          <w:szCs w:val="28"/>
          <w:vertAlign w:val="subscript"/>
        </w:rPr>
        <w:t xml:space="preserve"> </w:t>
      </w:r>
      <w:r w:rsidR="0099284C" w:rsidRPr="00A63FF9">
        <w:rPr>
          <w:sz w:val="28"/>
          <w:szCs w:val="28"/>
        </w:rPr>
        <w:t xml:space="preserve"> </w:t>
      </w:r>
      <w:r w:rsidRPr="00A63FF9">
        <w:rPr>
          <w:sz w:val="28"/>
          <w:szCs w:val="28"/>
        </w:rPr>
        <w:t>+ 1.28861*d(M2</w:t>
      </w:r>
      <w:r w:rsidR="0099284C" w:rsidRPr="00A63FF9">
        <w:rPr>
          <w:sz w:val="28"/>
          <w:szCs w:val="28"/>
        </w:rPr>
        <w:t>)</w:t>
      </w:r>
      <w:r w:rsidR="0099284C" w:rsidRPr="00A63FF9">
        <w:rPr>
          <w:sz w:val="28"/>
          <w:szCs w:val="28"/>
          <w:vertAlign w:val="subscript"/>
        </w:rPr>
        <w:t>t</w:t>
      </w:r>
      <w:r w:rsidRPr="00A63FF9">
        <w:rPr>
          <w:sz w:val="28"/>
          <w:szCs w:val="28"/>
          <w:vertAlign w:val="subscript"/>
        </w:rPr>
        <w:t>-1</w:t>
      </w:r>
      <w:r w:rsidR="0099284C" w:rsidRPr="00A63FF9">
        <w:rPr>
          <w:sz w:val="28"/>
          <w:szCs w:val="28"/>
          <w:vertAlign w:val="subscript"/>
        </w:rPr>
        <w:t xml:space="preserve"> </w:t>
      </w:r>
      <w:r w:rsidRPr="00A63FF9">
        <w:rPr>
          <w:sz w:val="28"/>
          <w:szCs w:val="28"/>
        </w:rPr>
        <w:t>– 0.19264*d(M2</w:t>
      </w:r>
      <w:r w:rsidR="0099284C" w:rsidRPr="00A63FF9">
        <w:rPr>
          <w:sz w:val="28"/>
          <w:szCs w:val="28"/>
        </w:rPr>
        <w:t>)</w:t>
      </w:r>
      <w:r w:rsidR="0099284C" w:rsidRPr="00A63FF9">
        <w:rPr>
          <w:sz w:val="28"/>
          <w:szCs w:val="28"/>
          <w:vertAlign w:val="subscript"/>
        </w:rPr>
        <w:t>t</w:t>
      </w:r>
      <w:r w:rsidRPr="00A63FF9">
        <w:rPr>
          <w:sz w:val="28"/>
          <w:szCs w:val="28"/>
          <w:vertAlign w:val="subscript"/>
        </w:rPr>
        <w:t>-2</w:t>
      </w:r>
      <w:r w:rsidR="0099284C" w:rsidRPr="00A63FF9">
        <w:rPr>
          <w:sz w:val="28"/>
          <w:szCs w:val="28"/>
          <w:vertAlign w:val="subscript"/>
        </w:rPr>
        <w:t xml:space="preserve"> </w:t>
      </w:r>
      <w:r w:rsidRPr="00A63FF9">
        <w:rPr>
          <w:sz w:val="28"/>
          <w:szCs w:val="28"/>
        </w:rPr>
        <w:t xml:space="preserve"> - 0.08509*d(M2</w:t>
      </w:r>
      <w:r w:rsidR="0099284C" w:rsidRPr="00A63FF9">
        <w:rPr>
          <w:sz w:val="28"/>
          <w:szCs w:val="28"/>
        </w:rPr>
        <w:t>)</w:t>
      </w:r>
      <w:r w:rsidR="0099284C" w:rsidRPr="00A63FF9">
        <w:rPr>
          <w:sz w:val="28"/>
          <w:szCs w:val="28"/>
          <w:vertAlign w:val="subscript"/>
        </w:rPr>
        <w:t>t</w:t>
      </w:r>
      <w:r w:rsidRPr="00A63FF9">
        <w:rPr>
          <w:sz w:val="28"/>
          <w:szCs w:val="28"/>
          <w:vertAlign w:val="subscript"/>
        </w:rPr>
        <w:t>-3</w:t>
      </w:r>
    </w:p>
    <w:p w:rsidR="00CE5F4A" w:rsidRPr="00CE5F4A" w:rsidRDefault="00CE5F4A" w:rsidP="00CE5F4A">
      <w:pPr>
        <w:autoSpaceDE w:val="0"/>
        <w:autoSpaceDN w:val="0"/>
        <w:adjustRightInd w:val="0"/>
        <w:spacing w:after="0" w:line="480" w:lineRule="auto"/>
        <w:rPr>
          <w:rFonts w:cs="Cambria"/>
          <w:bCs/>
          <w:color w:val="000000"/>
          <w:sz w:val="28"/>
          <w:szCs w:val="28"/>
        </w:rPr>
      </w:pPr>
      <w:r>
        <w:rPr>
          <w:rFonts w:cs="Cambria"/>
          <w:bCs/>
          <w:color w:val="000000"/>
          <w:sz w:val="28"/>
          <w:szCs w:val="28"/>
        </w:rPr>
        <w:t xml:space="preserve">               (-1.62)                   (15.35)                           (-1.41)                             (-0.99)</w:t>
      </w:r>
    </w:p>
    <w:p w:rsidR="00A63FF9" w:rsidRPr="00A63FF9" w:rsidRDefault="00A63FF9" w:rsidP="00D453CA">
      <w:pPr>
        <w:autoSpaceDE w:val="0"/>
        <w:autoSpaceDN w:val="0"/>
        <w:adjustRightInd w:val="0"/>
        <w:spacing w:after="0" w:line="480" w:lineRule="auto"/>
        <w:rPr>
          <w:rFonts w:cs="Cambria"/>
          <w:i/>
          <w:color w:val="000000"/>
          <w:sz w:val="24"/>
          <w:szCs w:val="24"/>
        </w:rPr>
      </w:pPr>
      <w:r w:rsidRPr="00A63FF9">
        <w:rPr>
          <w:rFonts w:cs="Cambria"/>
          <w:i/>
          <w:color w:val="000000"/>
          <w:sz w:val="24"/>
          <w:szCs w:val="24"/>
        </w:rPr>
        <w:t>*() t-value, critical t value = 2.0</w:t>
      </w:r>
    </w:p>
    <w:p w:rsidR="00012373" w:rsidRDefault="00012373" w:rsidP="00012373">
      <w:pPr>
        <w:autoSpaceDE w:val="0"/>
        <w:autoSpaceDN w:val="0"/>
        <w:adjustRightInd w:val="0"/>
        <w:spacing w:after="0" w:line="480" w:lineRule="auto"/>
        <w:rPr>
          <w:sz w:val="23"/>
          <w:szCs w:val="23"/>
        </w:rPr>
      </w:pPr>
      <w:r>
        <w:rPr>
          <w:sz w:val="23"/>
          <w:szCs w:val="23"/>
        </w:rPr>
        <w:tab/>
        <w:t xml:space="preserve">In order to find the optimal equation, we also estimate an alternative equation by adapting variables in the format indicating the percentage change of </w:t>
      </w:r>
      <w:r>
        <w:rPr>
          <w:i/>
          <w:iCs/>
          <w:sz w:val="23"/>
          <w:szCs w:val="23"/>
        </w:rPr>
        <w:t xml:space="preserve">M2 </w:t>
      </w:r>
      <w:r>
        <w:rPr>
          <w:sz w:val="23"/>
          <w:szCs w:val="23"/>
        </w:rPr>
        <w:t xml:space="preserve">and </w:t>
      </w:r>
      <w:r>
        <w:rPr>
          <w:i/>
          <w:iCs/>
          <w:sz w:val="23"/>
          <w:szCs w:val="23"/>
        </w:rPr>
        <w:t>GDP</w:t>
      </w:r>
      <w:r>
        <w:rPr>
          <w:sz w:val="23"/>
          <w:szCs w:val="23"/>
        </w:rPr>
        <w:t xml:space="preserve">, which is denoted as, </w:t>
      </w:r>
      <w:r>
        <w:rPr>
          <w:i/>
          <w:iCs/>
          <w:sz w:val="23"/>
          <w:szCs w:val="23"/>
        </w:rPr>
        <w:t xml:space="preserve">d[log(M2)] </w:t>
      </w:r>
      <w:r>
        <w:rPr>
          <w:sz w:val="23"/>
          <w:szCs w:val="23"/>
        </w:rPr>
        <w:t xml:space="preserve">being the depend variable, and lagged </w:t>
      </w:r>
      <w:r>
        <w:rPr>
          <w:i/>
          <w:iCs/>
          <w:sz w:val="23"/>
          <w:szCs w:val="23"/>
        </w:rPr>
        <w:t>d[log(M2)]</w:t>
      </w:r>
      <w:r>
        <w:rPr>
          <w:sz w:val="23"/>
          <w:szCs w:val="23"/>
        </w:rPr>
        <w:t xml:space="preserve">’s and </w:t>
      </w:r>
      <w:r>
        <w:rPr>
          <w:i/>
          <w:iCs/>
          <w:sz w:val="23"/>
          <w:szCs w:val="23"/>
        </w:rPr>
        <w:t>d[log(GDP)]</w:t>
      </w:r>
      <w:r>
        <w:rPr>
          <w:sz w:val="23"/>
          <w:szCs w:val="23"/>
        </w:rPr>
        <w:t>’s being independent variables. We then estimate the equation in SAS. (Detailed SAS results are in Appendix II.) The new equation can be denoted as</w:t>
      </w:r>
    </w:p>
    <w:p w:rsidR="00012373" w:rsidRPr="00012373" w:rsidRDefault="00012373" w:rsidP="00012373">
      <w:pPr>
        <w:autoSpaceDE w:val="0"/>
        <w:autoSpaceDN w:val="0"/>
        <w:adjustRightInd w:val="0"/>
        <w:spacing w:after="0" w:line="480" w:lineRule="auto"/>
        <w:rPr>
          <w:sz w:val="23"/>
          <w:szCs w:val="23"/>
        </w:rPr>
      </w:pPr>
    </w:p>
    <w:p w:rsidR="00012373" w:rsidRDefault="00012373" w:rsidP="00012373">
      <w:pPr>
        <w:autoSpaceDE w:val="0"/>
        <w:autoSpaceDN w:val="0"/>
        <w:adjustRightInd w:val="0"/>
        <w:spacing w:after="0" w:line="480" w:lineRule="auto"/>
        <w:jc w:val="center"/>
        <w:rPr>
          <w:sz w:val="28"/>
          <w:szCs w:val="28"/>
        </w:rPr>
      </w:pPr>
      <w:proofErr w:type="gramStart"/>
      <w:r>
        <w:rPr>
          <w:rFonts w:cs="Cambria"/>
          <w:bCs/>
          <w:color w:val="000000"/>
          <w:sz w:val="28"/>
          <w:szCs w:val="28"/>
        </w:rPr>
        <w:t>d</w:t>
      </w:r>
      <w:proofErr w:type="gramEnd"/>
      <w:r>
        <w:rPr>
          <w:rFonts w:cs="Cambria"/>
          <w:bCs/>
          <w:color w:val="000000"/>
          <w:sz w:val="28"/>
          <w:szCs w:val="28"/>
        </w:rPr>
        <w:t xml:space="preserve"> [log</w:t>
      </w:r>
      <w:r w:rsidRPr="00A63FF9">
        <w:rPr>
          <w:rFonts w:cs="Cambria"/>
          <w:bCs/>
          <w:color w:val="000000"/>
          <w:sz w:val="28"/>
          <w:szCs w:val="28"/>
        </w:rPr>
        <w:t>(M2)</w:t>
      </w:r>
      <w:r>
        <w:rPr>
          <w:rFonts w:cs="Cambria"/>
          <w:bCs/>
          <w:color w:val="000000"/>
          <w:sz w:val="28"/>
          <w:szCs w:val="28"/>
        </w:rPr>
        <w:t>]</w:t>
      </w:r>
      <w:r w:rsidRPr="00A63FF9">
        <w:rPr>
          <w:rFonts w:cs="Cambria"/>
          <w:bCs/>
          <w:color w:val="000000"/>
          <w:sz w:val="28"/>
          <w:szCs w:val="28"/>
          <w:vertAlign w:val="subscript"/>
        </w:rPr>
        <w:t>t</w:t>
      </w:r>
      <w:r w:rsidRPr="00A63FF9">
        <w:rPr>
          <w:rFonts w:cs="Cambria"/>
          <w:bCs/>
          <w:color w:val="000000"/>
          <w:sz w:val="28"/>
          <w:szCs w:val="28"/>
        </w:rPr>
        <w:t xml:space="preserve"> = </w:t>
      </w:r>
      <w:r>
        <w:rPr>
          <w:rFonts w:cs="Cambria"/>
          <w:bCs/>
          <w:color w:val="000000"/>
          <w:sz w:val="28"/>
          <w:szCs w:val="28"/>
        </w:rPr>
        <w:t>0.51323</w:t>
      </w:r>
      <w:r w:rsidRPr="00A63FF9">
        <w:rPr>
          <w:rFonts w:cs="Cambria"/>
          <w:bCs/>
          <w:color w:val="000000"/>
          <w:sz w:val="28"/>
          <w:szCs w:val="28"/>
        </w:rPr>
        <w:t xml:space="preserve"> – </w:t>
      </w:r>
      <w:r w:rsidRPr="00A63FF9">
        <w:rPr>
          <w:sz w:val="28"/>
          <w:szCs w:val="28"/>
        </w:rPr>
        <w:t>0.</w:t>
      </w:r>
      <w:r>
        <w:rPr>
          <w:sz w:val="28"/>
          <w:szCs w:val="28"/>
        </w:rPr>
        <w:t>19938</w:t>
      </w:r>
      <w:r w:rsidRPr="00A63FF9">
        <w:rPr>
          <w:rFonts w:cs="Cambria"/>
          <w:bCs/>
          <w:color w:val="000000"/>
          <w:sz w:val="28"/>
          <w:szCs w:val="28"/>
        </w:rPr>
        <w:t>*</w:t>
      </w:r>
      <w:r w:rsidRPr="00A63FF9">
        <w:rPr>
          <w:sz w:val="28"/>
          <w:szCs w:val="28"/>
        </w:rPr>
        <w:t>d</w:t>
      </w:r>
      <w:r>
        <w:rPr>
          <w:sz w:val="28"/>
          <w:szCs w:val="28"/>
        </w:rPr>
        <w:t>[log</w:t>
      </w:r>
      <w:r w:rsidRPr="00A63FF9">
        <w:rPr>
          <w:sz w:val="28"/>
          <w:szCs w:val="28"/>
        </w:rPr>
        <w:t>(GDP)</w:t>
      </w:r>
      <w:r>
        <w:rPr>
          <w:sz w:val="28"/>
          <w:szCs w:val="28"/>
        </w:rPr>
        <w:t>]</w:t>
      </w:r>
      <w:r w:rsidRPr="00A63FF9">
        <w:rPr>
          <w:sz w:val="28"/>
          <w:szCs w:val="28"/>
          <w:vertAlign w:val="subscript"/>
        </w:rPr>
        <w:t xml:space="preserve">t </w:t>
      </w:r>
      <w:r w:rsidRPr="00A63FF9">
        <w:rPr>
          <w:rFonts w:cs="Cambria"/>
          <w:bCs/>
          <w:color w:val="000000"/>
          <w:sz w:val="28"/>
          <w:szCs w:val="28"/>
        </w:rPr>
        <w:t>+</w:t>
      </w:r>
      <w:r w:rsidRPr="00A63FF9">
        <w:rPr>
          <w:sz w:val="28"/>
          <w:szCs w:val="28"/>
        </w:rPr>
        <w:t xml:space="preserve"> 0.</w:t>
      </w:r>
      <w:r>
        <w:rPr>
          <w:sz w:val="28"/>
          <w:szCs w:val="28"/>
        </w:rPr>
        <w:t>12513</w:t>
      </w:r>
      <w:r w:rsidRPr="00A63FF9">
        <w:rPr>
          <w:sz w:val="28"/>
          <w:szCs w:val="28"/>
        </w:rPr>
        <w:t>*d</w:t>
      </w:r>
      <w:r>
        <w:rPr>
          <w:sz w:val="28"/>
          <w:szCs w:val="28"/>
        </w:rPr>
        <w:t>[log</w:t>
      </w:r>
      <w:r w:rsidRPr="00A63FF9">
        <w:rPr>
          <w:sz w:val="28"/>
          <w:szCs w:val="28"/>
        </w:rPr>
        <w:t>(GDP)</w:t>
      </w:r>
      <w:r>
        <w:rPr>
          <w:sz w:val="28"/>
          <w:szCs w:val="28"/>
        </w:rPr>
        <w:t>]</w:t>
      </w:r>
      <w:r w:rsidRPr="00A63FF9">
        <w:rPr>
          <w:sz w:val="28"/>
          <w:szCs w:val="28"/>
          <w:vertAlign w:val="subscript"/>
        </w:rPr>
        <w:t xml:space="preserve">t-1 </w:t>
      </w:r>
    </w:p>
    <w:p w:rsidR="00012373" w:rsidRDefault="00012373" w:rsidP="00012373">
      <w:pPr>
        <w:autoSpaceDE w:val="0"/>
        <w:autoSpaceDN w:val="0"/>
        <w:adjustRightInd w:val="0"/>
        <w:spacing w:after="0" w:line="480" w:lineRule="auto"/>
        <w:rPr>
          <w:sz w:val="28"/>
          <w:szCs w:val="28"/>
        </w:rPr>
      </w:pPr>
      <w:r>
        <w:rPr>
          <w:sz w:val="28"/>
          <w:szCs w:val="28"/>
        </w:rPr>
        <w:t xml:space="preserve">                    </w:t>
      </w:r>
      <w:r w:rsidR="0067574F">
        <w:rPr>
          <w:sz w:val="28"/>
          <w:szCs w:val="28"/>
        </w:rPr>
        <w:t xml:space="preserve">                (2.72</w:t>
      </w:r>
      <w:r>
        <w:rPr>
          <w:sz w:val="28"/>
          <w:szCs w:val="28"/>
        </w:rPr>
        <w:t xml:space="preserve">)               </w:t>
      </w:r>
      <w:r w:rsidR="0067574F">
        <w:rPr>
          <w:sz w:val="28"/>
          <w:szCs w:val="28"/>
        </w:rPr>
        <w:t xml:space="preserve">      (-2.19</w:t>
      </w:r>
      <w:r>
        <w:rPr>
          <w:sz w:val="28"/>
          <w:szCs w:val="28"/>
        </w:rPr>
        <w:t xml:space="preserve">)                      </w:t>
      </w:r>
      <w:r w:rsidR="0067574F">
        <w:rPr>
          <w:sz w:val="28"/>
          <w:szCs w:val="28"/>
        </w:rPr>
        <w:t xml:space="preserve">             (1.33</w:t>
      </w:r>
      <w:r>
        <w:rPr>
          <w:sz w:val="28"/>
          <w:szCs w:val="28"/>
        </w:rPr>
        <w:t xml:space="preserve">)         </w:t>
      </w:r>
      <w:r w:rsidR="0067574F">
        <w:rPr>
          <w:sz w:val="28"/>
          <w:szCs w:val="28"/>
        </w:rPr>
        <w:t xml:space="preserve">          </w:t>
      </w:r>
    </w:p>
    <w:p w:rsidR="00012373" w:rsidRDefault="0067574F" w:rsidP="00012373">
      <w:pPr>
        <w:autoSpaceDE w:val="0"/>
        <w:autoSpaceDN w:val="0"/>
        <w:adjustRightInd w:val="0"/>
        <w:spacing w:after="0" w:line="480" w:lineRule="auto"/>
        <w:jc w:val="center"/>
        <w:rPr>
          <w:sz w:val="28"/>
          <w:szCs w:val="28"/>
          <w:vertAlign w:val="subscript"/>
        </w:rPr>
      </w:pPr>
      <w:r w:rsidRPr="00A63FF9">
        <w:rPr>
          <w:rFonts w:cs="Cambria"/>
          <w:bCs/>
          <w:color w:val="000000"/>
          <w:sz w:val="28"/>
          <w:szCs w:val="28"/>
        </w:rPr>
        <w:t>+</w:t>
      </w:r>
      <w:r w:rsidRPr="00A63FF9">
        <w:rPr>
          <w:sz w:val="28"/>
          <w:szCs w:val="28"/>
        </w:rPr>
        <w:t xml:space="preserve"> 0.</w:t>
      </w:r>
      <w:r>
        <w:rPr>
          <w:sz w:val="28"/>
          <w:szCs w:val="28"/>
        </w:rPr>
        <w:t>1619</w:t>
      </w:r>
      <w:r w:rsidRPr="00A63FF9">
        <w:rPr>
          <w:sz w:val="28"/>
          <w:szCs w:val="28"/>
        </w:rPr>
        <w:t>*d</w:t>
      </w:r>
      <w:r>
        <w:rPr>
          <w:sz w:val="28"/>
          <w:szCs w:val="28"/>
        </w:rPr>
        <w:t>[log</w:t>
      </w:r>
      <w:r w:rsidRPr="00A63FF9">
        <w:rPr>
          <w:sz w:val="28"/>
          <w:szCs w:val="28"/>
        </w:rPr>
        <w:t>(GDP)</w:t>
      </w:r>
      <w:r>
        <w:rPr>
          <w:sz w:val="28"/>
          <w:szCs w:val="28"/>
        </w:rPr>
        <w:t>]</w:t>
      </w:r>
      <w:r w:rsidRPr="00A63FF9">
        <w:rPr>
          <w:sz w:val="28"/>
          <w:szCs w:val="28"/>
          <w:vertAlign w:val="subscript"/>
        </w:rPr>
        <w:t xml:space="preserve">t-2 </w:t>
      </w:r>
      <w:r w:rsidRPr="00A63FF9">
        <w:rPr>
          <w:sz w:val="28"/>
          <w:szCs w:val="28"/>
        </w:rPr>
        <w:t>–</w:t>
      </w:r>
      <w:r>
        <w:rPr>
          <w:sz w:val="28"/>
          <w:szCs w:val="28"/>
        </w:rPr>
        <w:t xml:space="preserve"> </w:t>
      </w:r>
      <w:r w:rsidR="00012373">
        <w:rPr>
          <w:sz w:val="28"/>
          <w:szCs w:val="28"/>
        </w:rPr>
        <w:t>0</w:t>
      </w:r>
      <w:r w:rsidR="00012373" w:rsidRPr="00A63FF9">
        <w:rPr>
          <w:sz w:val="28"/>
          <w:szCs w:val="28"/>
        </w:rPr>
        <w:t>.</w:t>
      </w:r>
      <w:r w:rsidR="00012373">
        <w:rPr>
          <w:sz w:val="28"/>
          <w:szCs w:val="28"/>
        </w:rPr>
        <w:t>032</w:t>
      </w:r>
      <w:r w:rsidR="00012373" w:rsidRPr="00A63FF9">
        <w:rPr>
          <w:sz w:val="28"/>
          <w:szCs w:val="28"/>
        </w:rPr>
        <w:t>*d</w:t>
      </w:r>
      <w:r w:rsidR="00012373">
        <w:rPr>
          <w:sz w:val="28"/>
          <w:szCs w:val="28"/>
        </w:rPr>
        <w:t>[log</w:t>
      </w:r>
      <w:r w:rsidR="00012373" w:rsidRPr="00A63FF9">
        <w:rPr>
          <w:sz w:val="28"/>
          <w:szCs w:val="28"/>
        </w:rPr>
        <w:t>(GDP)</w:t>
      </w:r>
      <w:r w:rsidR="00012373">
        <w:rPr>
          <w:sz w:val="28"/>
          <w:szCs w:val="28"/>
        </w:rPr>
        <w:t>]</w:t>
      </w:r>
      <w:r w:rsidR="00012373" w:rsidRPr="00A63FF9">
        <w:rPr>
          <w:sz w:val="28"/>
          <w:szCs w:val="28"/>
          <w:vertAlign w:val="subscript"/>
        </w:rPr>
        <w:t xml:space="preserve">t-3 </w:t>
      </w:r>
      <w:r w:rsidR="00012373" w:rsidRPr="00A63FF9">
        <w:rPr>
          <w:sz w:val="28"/>
          <w:szCs w:val="28"/>
        </w:rPr>
        <w:t xml:space="preserve"> + </w:t>
      </w:r>
      <w:r w:rsidR="00012373">
        <w:rPr>
          <w:sz w:val="28"/>
          <w:szCs w:val="28"/>
        </w:rPr>
        <w:t>0.38321</w:t>
      </w:r>
      <w:r w:rsidR="00012373" w:rsidRPr="00A63FF9">
        <w:rPr>
          <w:sz w:val="28"/>
          <w:szCs w:val="28"/>
        </w:rPr>
        <w:t>*d</w:t>
      </w:r>
      <w:r w:rsidR="00012373">
        <w:rPr>
          <w:sz w:val="28"/>
          <w:szCs w:val="28"/>
        </w:rPr>
        <w:t>[log</w:t>
      </w:r>
      <w:r w:rsidR="00012373" w:rsidRPr="00A63FF9">
        <w:rPr>
          <w:sz w:val="28"/>
          <w:szCs w:val="28"/>
        </w:rPr>
        <w:t>(M2)</w:t>
      </w:r>
      <w:r w:rsidR="00012373">
        <w:rPr>
          <w:sz w:val="28"/>
          <w:szCs w:val="28"/>
        </w:rPr>
        <w:t>]</w:t>
      </w:r>
      <w:r w:rsidR="00012373" w:rsidRPr="00A63FF9">
        <w:rPr>
          <w:sz w:val="28"/>
          <w:szCs w:val="28"/>
          <w:vertAlign w:val="subscript"/>
        </w:rPr>
        <w:t xml:space="preserve">t-1 </w:t>
      </w:r>
    </w:p>
    <w:p w:rsidR="00012373" w:rsidRDefault="00012373" w:rsidP="00012373">
      <w:pPr>
        <w:autoSpaceDE w:val="0"/>
        <w:autoSpaceDN w:val="0"/>
        <w:adjustRightInd w:val="0"/>
        <w:spacing w:after="0" w:line="480" w:lineRule="auto"/>
        <w:rPr>
          <w:rFonts w:cs="Cambria"/>
          <w:bCs/>
          <w:color w:val="000000"/>
          <w:sz w:val="28"/>
          <w:szCs w:val="28"/>
        </w:rPr>
      </w:pPr>
      <w:r>
        <w:rPr>
          <w:rFonts w:cs="Cambria"/>
          <w:bCs/>
          <w:color w:val="000000"/>
          <w:sz w:val="28"/>
          <w:szCs w:val="28"/>
        </w:rPr>
        <w:t xml:space="preserve">    </w:t>
      </w:r>
      <w:r w:rsidR="0067574F">
        <w:rPr>
          <w:rFonts w:cs="Cambria"/>
          <w:bCs/>
          <w:color w:val="000000"/>
          <w:sz w:val="28"/>
          <w:szCs w:val="28"/>
        </w:rPr>
        <w:t xml:space="preserve">           (1.71</w:t>
      </w:r>
      <w:r>
        <w:rPr>
          <w:rFonts w:cs="Cambria"/>
          <w:bCs/>
          <w:color w:val="000000"/>
          <w:sz w:val="28"/>
          <w:szCs w:val="28"/>
        </w:rPr>
        <w:t xml:space="preserve">)                   </w:t>
      </w:r>
      <w:r w:rsidR="0067574F">
        <w:rPr>
          <w:rFonts w:cs="Cambria"/>
          <w:bCs/>
          <w:color w:val="000000"/>
          <w:sz w:val="28"/>
          <w:szCs w:val="28"/>
        </w:rPr>
        <w:t xml:space="preserve">                 (-0.35</w:t>
      </w:r>
      <w:r>
        <w:rPr>
          <w:rFonts w:cs="Cambria"/>
          <w:bCs/>
          <w:color w:val="000000"/>
          <w:sz w:val="28"/>
          <w:szCs w:val="28"/>
        </w:rPr>
        <w:t xml:space="preserve">)                           </w:t>
      </w:r>
      <w:r w:rsidR="0067574F">
        <w:rPr>
          <w:rFonts w:cs="Cambria"/>
          <w:bCs/>
          <w:color w:val="000000"/>
          <w:sz w:val="28"/>
          <w:szCs w:val="28"/>
        </w:rPr>
        <w:t>(4.52</w:t>
      </w:r>
      <w:r>
        <w:rPr>
          <w:rFonts w:cs="Cambria"/>
          <w:bCs/>
          <w:color w:val="000000"/>
          <w:sz w:val="28"/>
          <w:szCs w:val="28"/>
        </w:rPr>
        <w:t xml:space="preserve">)                     </w:t>
      </w:r>
    </w:p>
    <w:p w:rsidR="0067574F" w:rsidRDefault="0067574F" w:rsidP="0067574F">
      <w:pPr>
        <w:autoSpaceDE w:val="0"/>
        <w:autoSpaceDN w:val="0"/>
        <w:adjustRightInd w:val="0"/>
        <w:spacing w:after="0" w:line="480" w:lineRule="auto"/>
        <w:jc w:val="center"/>
        <w:rPr>
          <w:sz w:val="28"/>
          <w:szCs w:val="28"/>
          <w:vertAlign w:val="subscript"/>
        </w:rPr>
      </w:pPr>
      <w:r>
        <w:rPr>
          <w:sz w:val="28"/>
          <w:szCs w:val="28"/>
        </w:rPr>
        <w:t>+</w:t>
      </w:r>
      <w:r w:rsidRPr="00A63FF9">
        <w:rPr>
          <w:sz w:val="28"/>
          <w:szCs w:val="28"/>
        </w:rPr>
        <w:t xml:space="preserve"> 0.</w:t>
      </w:r>
      <w:r>
        <w:rPr>
          <w:sz w:val="28"/>
          <w:szCs w:val="28"/>
        </w:rPr>
        <w:t>07467</w:t>
      </w:r>
      <w:r w:rsidRPr="00A63FF9">
        <w:rPr>
          <w:sz w:val="28"/>
          <w:szCs w:val="28"/>
        </w:rPr>
        <w:t>*</w:t>
      </w:r>
      <w:proofErr w:type="gramStart"/>
      <w:r w:rsidRPr="00A63FF9">
        <w:rPr>
          <w:sz w:val="28"/>
          <w:szCs w:val="28"/>
        </w:rPr>
        <w:t>d</w:t>
      </w:r>
      <w:r>
        <w:rPr>
          <w:sz w:val="28"/>
          <w:szCs w:val="28"/>
        </w:rPr>
        <w:t>[</w:t>
      </w:r>
      <w:proofErr w:type="gramEnd"/>
      <w:r>
        <w:rPr>
          <w:sz w:val="28"/>
          <w:szCs w:val="28"/>
        </w:rPr>
        <w:t>log</w:t>
      </w:r>
      <w:r w:rsidRPr="00A63FF9">
        <w:rPr>
          <w:sz w:val="28"/>
          <w:szCs w:val="28"/>
        </w:rPr>
        <w:t>(M2)</w:t>
      </w:r>
      <w:r>
        <w:rPr>
          <w:sz w:val="28"/>
          <w:szCs w:val="28"/>
        </w:rPr>
        <w:t>]</w:t>
      </w:r>
      <w:r w:rsidRPr="00A63FF9">
        <w:rPr>
          <w:sz w:val="28"/>
          <w:szCs w:val="28"/>
          <w:vertAlign w:val="subscript"/>
        </w:rPr>
        <w:t xml:space="preserve">t-2 </w:t>
      </w:r>
      <w:r>
        <w:rPr>
          <w:sz w:val="28"/>
          <w:szCs w:val="28"/>
        </w:rPr>
        <w:t xml:space="preserve"> +</w:t>
      </w:r>
      <w:r w:rsidRPr="00A63FF9">
        <w:rPr>
          <w:sz w:val="28"/>
          <w:szCs w:val="28"/>
        </w:rPr>
        <w:t xml:space="preserve"> 0.</w:t>
      </w:r>
      <w:r>
        <w:rPr>
          <w:sz w:val="28"/>
          <w:szCs w:val="28"/>
        </w:rPr>
        <w:t>19767</w:t>
      </w:r>
      <w:r w:rsidRPr="00A63FF9">
        <w:rPr>
          <w:sz w:val="28"/>
          <w:szCs w:val="28"/>
        </w:rPr>
        <w:t>*d</w:t>
      </w:r>
      <w:r>
        <w:rPr>
          <w:sz w:val="28"/>
          <w:szCs w:val="28"/>
        </w:rPr>
        <w:t>[log</w:t>
      </w:r>
      <w:r w:rsidRPr="00A63FF9">
        <w:rPr>
          <w:sz w:val="28"/>
          <w:szCs w:val="28"/>
        </w:rPr>
        <w:t>(M2)</w:t>
      </w:r>
      <w:r>
        <w:rPr>
          <w:sz w:val="28"/>
          <w:szCs w:val="28"/>
        </w:rPr>
        <w:t>]</w:t>
      </w:r>
      <w:r w:rsidRPr="00A63FF9">
        <w:rPr>
          <w:sz w:val="28"/>
          <w:szCs w:val="28"/>
          <w:vertAlign w:val="subscript"/>
        </w:rPr>
        <w:t>t-3</w:t>
      </w:r>
    </w:p>
    <w:p w:rsidR="0067574F" w:rsidRPr="00CE5F4A" w:rsidRDefault="0067574F" w:rsidP="0067574F">
      <w:pPr>
        <w:autoSpaceDE w:val="0"/>
        <w:autoSpaceDN w:val="0"/>
        <w:adjustRightInd w:val="0"/>
        <w:spacing w:after="0" w:line="480" w:lineRule="auto"/>
        <w:rPr>
          <w:rFonts w:cs="Cambria"/>
          <w:bCs/>
          <w:color w:val="000000"/>
          <w:sz w:val="28"/>
          <w:szCs w:val="28"/>
        </w:rPr>
      </w:pPr>
      <w:r>
        <w:rPr>
          <w:rFonts w:cs="Cambria"/>
          <w:bCs/>
          <w:color w:val="000000"/>
          <w:sz w:val="28"/>
          <w:szCs w:val="28"/>
        </w:rPr>
        <w:t xml:space="preserve">                                       (0.83)                                    (2.28)</w:t>
      </w:r>
    </w:p>
    <w:p w:rsidR="0067574F" w:rsidRPr="00A63FF9" w:rsidRDefault="0067574F" w:rsidP="0067574F">
      <w:pPr>
        <w:autoSpaceDE w:val="0"/>
        <w:autoSpaceDN w:val="0"/>
        <w:adjustRightInd w:val="0"/>
        <w:spacing w:after="0" w:line="480" w:lineRule="auto"/>
        <w:rPr>
          <w:rFonts w:cs="Cambria"/>
          <w:i/>
          <w:color w:val="000000"/>
          <w:sz w:val="24"/>
          <w:szCs w:val="24"/>
        </w:rPr>
      </w:pPr>
      <w:r w:rsidRPr="00A63FF9">
        <w:rPr>
          <w:rFonts w:cs="Cambria"/>
          <w:i/>
          <w:color w:val="000000"/>
          <w:sz w:val="24"/>
          <w:szCs w:val="24"/>
        </w:rPr>
        <w:t>*() t-value, critical t value = 2.0</w:t>
      </w:r>
    </w:p>
    <w:p w:rsidR="00012373" w:rsidRDefault="00012373" w:rsidP="0067574F">
      <w:pPr>
        <w:autoSpaceDE w:val="0"/>
        <w:autoSpaceDN w:val="0"/>
        <w:adjustRightInd w:val="0"/>
        <w:spacing w:after="0" w:line="480" w:lineRule="auto"/>
        <w:rPr>
          <w:rFonts w:cs="Cambria"/>
          <w:b/>
          <w:bCs/>
          <w:color w:val="000000"/>
          <w:sz w:val="24"/>
          <w:szCs w:val="24"/>
        </w:rPr>
      </w:pPr>
    </w:p>
    <w:p w:rsidR="0067574F" w:rsidRDefault="0067574F" w:rsidP="00D453CA">
      <w:pPr>
        <w:autoSpaceDE w:val="0"/>
        <w:autoSpaceDN w:val="0"/>
        <w:adjustRightInd w:val="0"/>
        <w:spacing w:after="0" w:line="480" w:lineRule="auto"/>
        <w:rPr>
          <w:rFonts w:cs="Cambria"/>
          <w:b/>
          <w:bCs/>
          <w:color w:val="000000"/>
          <w:sz w:val="24"/>
          <w:szCs w:val="24"/>
        </w:rPr>
      </w:pPr>
    </w:p>
    <w:p w:rsidR="0067574F" w:rsidRDefault="0067574F" w:rsidP="00D453CA">
      <w:pPr>
        <w:autoSpaceDE w:val="0"/>
        <w:autoSpaceDN w:val="0"/>
        <w:adjustRightInd w:val="0"/>
        <w:spacing w:after="0" w:line="480" w:lineRule="auto"/>
        <w:rPr>
          <w:sz w:val="23"/>
          <w:szCs w:val="23"/>
        </w:rPr>
      </w:pPr>
      <w:r>
        <w:rPr>
          <w:sz w:val="23"/>
          <w:szCs w:val="23"/>
        </w:rPr>
        <w:t>The best results of difference-formed variables and difference-log-formed variables are compared below in table 1.</w:t>
      </w:r>
    </w:p>
    <w:tbl>
      <w:tblPr>
        <w:tblW w:w="10658" w:type="dxa"/>
        <w:tblInd w:w="-522" w:type="dxa"/>
        <w:tblLook w:val="04A0"/>
      </w:tblPr>
      <w:tblGrid>
        <w:gridCol w:w="1180"/>
        <w:gridCol w:w="977"/>
        <w:gridCol w:w="1265"/>
        <w:gridCol w:w="1265"/>
        <w:gridCol w:w="1265"/>
        <w:gridCol w:w="1265"/>
        <w:gridCol w:w="1179"/>
        <w:gridCol w:w="1083"/>
        <w:gridCol w:w="1179"/>
      </w:tblGrid>
      <w:tr w:rsidR="0067574F" w:rsidRPr="0067574F" w:rsidTr="0067574F">
        <w:trPr>
          <w:trHeight w:val="240"/>
        </w:trPr>
        <w:tc>
          <w:tcPr>
            <w:tcW w:w="3422" w:type="dxa"/>
            <w:gridSpan w:val="3"/>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d(M) is dependent variable</w:t>
            </w:r>
          </w:p>
        </w:tc>
        <w:tc>
          <w:tcPr>
            <w:tcW w:w="1265"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c>
          <w:tcPr>
            <w:tcW w:w="1265"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c>
          <w:tcPr>
            <w:tcW w:w="1265"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c>
          <w:tcPr>
            <w:tcW w:w="1179"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c>
          <w:tcPr>
            <w:tcW w:w="1083"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c>
          <w:tcPr>
            <w:tcW w:w="1179"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r>
      <w:tr w:rsidR="0067574F" w:rsidRPr="0067574F" w:rsidTr="0067574F">
        <w:trPr>
          <w:trHeight w:val="240"/>
        </w:trPr>
        <w:tc>
          <w:tcPr>
            <w:tcW w:w="1180"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977"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8501" w:type="dxa"/>
            <w:gridSpan w:val="7"/>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jc w:val="center"/>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Independent variables in model</w:t>
            </w:r>
          </w:p>
        </w:tc>
      </w:tr>
      <w:tr w:rsidR="0067574F" w:rsidRPr="0067574F" w:rsidTr="0067574F">
        <w:trPr>
          <w:trHeight w:val="240"/>
        </w:trPr>
        <w:tc>
          <w:tcPr>
            <w:tcW w:w="1180"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977"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Intercept</w:t>
            </w:r>
          </w:p>
        </w:tc>
        <w:tc>
          <w:tcPr>
            <w:tcW w:w="1265"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d(GDP1)</w:t>
            </w:r>
          </w:p>
        </w:tc>
        <w:tc>
          <w:tcPr>
            <w:tcW w:w="1265"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d(GDP2)</w:t>
            </w:r>
          </w:p>
        </w:tc>
        <w:tc>
          <w:tcPr>
            <w:tcW w:w="1265"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d(GDP3)</w:t>
            </w:r>
          </w:p>
        </w:tc>
        <w:tc>
          <w:tcPr>
            <w:tcW w:w="1265"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d(GDP4)</w:t>
            </w:r>
          </w:p>
        </w:tc>
        <w:tc>
          <w:tcPr>
            <w:tcW w:w="1179"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d(M2)</w:t>
            </w:r>
          </w:p>
        </w:tc>
        <w:tc>
          <w:tcPr>
            <w:tcW w:w="1083"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d(M3)</w:t>
            </w:r>
          </w:p>
        </w:tc>
        <w:tc>
          <w:tcPr>
            <w:tcW w:w="1179"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d(M4)</w:t>
            </w:r>
          </w:p>
        </w:tc>
      </w:tr>
      <w:tr w:rsidR="0067574F" w:rsidRPr="0067574F" w:rsidTr="0067574F">
        <w:trPr>
          <w:trHeight w:val="240"/>
        </w:trPr>
        <w:tc>
          <w:tcPr>
            <w:tcW w:w="1180"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t-value</w:t>
            </w:r>
          </w:p>
        </w:tc>
        <w:tc>
          <w:tcPr>
            <w:tcW w:w="977"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0.33</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-4.22</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2.87</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0.63</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-1.62</w:t>
            </w: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15.35</w:t>
            </w:r>
          </w:p>
        </w:tc>
        <w:tc>
          <w:tcPr>
            <w:tcW w:w="1083"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-1.41</w:t>
            </w: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-0.99</w:t>
            </w:r>
          </w:p>
        </w:tc>
      </w:tr>
      <w:tr w:rsidR="0067574F" w:rsidRPr="0067574F" w:rsidTr="0067574F">
        <w:trPr>
          <w:trHeight w:val="240"/>
        </w:trPr>
        <w:tc>
          <w:tcPr>
            <w:tcW w:w="1180"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Pr &gt; |t|</w:t>
            </w:r>
          </w:p>
        </w:tc>
        <w:tc>
          <w:tcPr>
            <w:tcW w:w="977"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0.7417</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&lt;.0001</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0.0047</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0.531</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0.1067</w:t>
            </w: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&lt;.0001</w:t>
            </w:r>
          </w:p>
        </w:tc>
        <w:tc>
          <w:tcPr>
            <w:tcW w:w="1083"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0.1609</w:t>
            </w: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0.3233</w:t>
            </w:r>
          </w:p>
        </w:tc>
      </w:tr>
      <w:tr w:rsidR="0067574F" w:rsidRPr="0067574F" w:rsidTr="0067574F">
        <w:trPr>
          <w:trHeight w:val="630"/>
        </w:trPr>
        <w:tc>
          <w:tcPr>
            <w:tcW w:w="1180" w:type="dxa"/>
            <w:tcBorders>
              <w:top w:val="nil"/>
              <w:left w:val="nil"/>
              <w:bottom w:val="nil"/>
              <w:right w:val="nil"/>
            </w:tcBorders>
            <w:shd w:val="clear" w:color="auto" w:fill="auto"/>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standard error</w:t>
            </w:r>
          </w:p>
        </w:tc>
        <w:tc>
          <w:tcPr>
            <w:tcW w:w="977"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20.56616</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0.04939</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0.08356</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0.08625</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0.05312</w:t>
            </w: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0.08392</w:t>
            </w:r>
          </w:p>
        </w:tc>
        <w:tc>
          <w:tcPr>
            <w:tcW w:w="1083"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0.13668</w:t>
            </w: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0.08583</w:t>
            </w:r>
          </w:p>
        </w:tc>
      </w:tr>
      <w:tr w:rsidR="0067574F" w:rsidRPr="0067574F" w:rsidTr="0067574F">
        <w:trPr>
          <w:trHeight w:val="660"/>
        </w:trPr>
        <w:tc>
          <w:tcPr>
            <w:tcW w:w="1180" w:type="dxa"/>
            <w:tcBorders>
              <w:top w:val="nil"/>
              <w:left w:val="nil"/>
              <w:bottom w:val="nil"/>
              <w:right w:val="nil"/>
            </w:tcBorders>
            <w:shd w:val="clear" w:color="auto" w:fill="auto"/>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Variance inflation</w:t>
            </w:r>
          </w:p>
        </w:tc>
        <w:tc>
          <w:tcPr>
            <w:tcW w:w="977"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w:t>
            </w:r>
          </w:p>
        </w:tc>
        <w:tc>
          <w:tcPr>
            <w:tcW w:w="1265"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2152.28896</w:t>
            </w:r>
          </w:p>
        </w:tc>
        <w:tc>
          <w:tcPr>
            <w:tcW w:w="1265"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6142.2116</w:t>
            </w:r>
          </w:p>
        </w:tc>
        <w:tc>
          <w:tcPr>
            <w:tcW w:w="1265"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6527.037</w:t>
            </w:r>
          </w:p>
        </w:tc>
        <w:tc>
          <w:tcPr>
            <w:tcW w:w="1265"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2470.23586</w:t>
            </w:r>
          </w:p>
        </w:tc>
        <w:tc>
          <w:tcPr>
            <w:tcW w:w="1179"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4020.46279</w:t>
            </w:r>
          </w:p>
        </w:tc>
        <w:tc>
          <w:tcPr>
            <w:tcW w:w="1083"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10336</w:t>
            </w:r>
          </w:p>
        </w:tc>
        <w:tc>
          <w:tcPr>
            <w:tcW w:w="1179"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3951.34638</w:t>
            </w:r>
          </w:p>
        </w:tc>
      </w:tr>
      <w:tr w:rsidR="0067574F" w:rsidRPr="0067574F" w:rsidTr="0067574F">
        <w:trPr>
          <w:trHeight w:val="240"/>
        </w:trPr>
        <w:tc>
          <w:tcPr>
            <w:tcW w:w="1180"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977"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083"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r>
      <w:tr w:rsidR="0067574F" w:rsidRPr="0067574F" w:rsidTr="0067574F">
        <w:trPr>
          <w:trHeight w:val="240"/>
        </w:trPr>
        <w:tc>
          <w:tcPr>
            <w:tcW w:w="1180"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R-Square</w:t>
            </w:r>
          </w:p>
        </w:tc>
        <w:tc>
          <w:tcPr>
            <w:tcW w:w="977"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0.9998</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083"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r>
      <w:tr w:rsidR="0067574F" w:rsidRPr="0067574F" w:rsidTr="0067574F">
        <w:trPr>
          <w:trHeight w:val="240"/>
        </w:trPr>
        <w:tc>
          <w:tcPr>
            <w:tcW w:w="1180"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roofErr w:type="spellStart"/>
            <w:r w:rsidRPr="0067574F">
              <w:rPr>
                <w:rFonts w:ascii="Calibri" w:eastAsia="Times New Roman" w:hAnsi="Calibri" w:cs="Times New Roman"/>
                <w:color w:val="000000"/>
                <w:sz w:val="20"/>
                <w:szCs w:val="20"/>
              </w:rPr>
              <w:t>Adj</w:t>
            </w:r>
            <w:proofErr w:type="spellEnd"/>
            <w:r w:rsidRPr="0067574F">
              <w:rPr>
                <w:rFonts w:ascii="Calibri" w:eastAsia="Times New Roman" w:hAnsi="Calibri" w:cs="Times New Roman"/>
                <w:color w:val="000000"/>
                <w:sz w:val="20"/>
                <w:szCs w:val="20"/>
              </w:rPr>
              <w:t xml:space="preserve"> R-</w:t>
            </w:r>
            <w:proofErr w:type="spellStart"/>
            <w:r w:rsidRPr="0067574F">
              <w:rPr>
                <w:rFonts w:ascii="Calibri" w:eastAsia="Times New Roman" w:hAnsi="Calibri" w:cs="Times New Roman"/>
                <w:color w:val="000000"/>
                <w:sz w:val="20"/>
                <w:szCs w:val="20"/>
              </w:rPr>
              <w:t>Sqr</w:t>
            </w:r>
            <w:proofErr w:type="spellEnd"/>
          </w:p>
        </w:tc>
        <w:tc>
          <w:tcPr>
            <w:tcW w:w="977"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0.9998</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083"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r>
      <w:tr w:rsidR="0067574F" w:rsidRPr="0067574F" w:rsidTr="0067574F">
        <w:trPr>
          <w:trHeight w:val="240"/>
        </w:trPr>
        <w:tc>
          <w:tcPr>
            <w:tcW w:w="1180"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AIC</w:t>
            </w:r>
          </w:p>
        </w:tc>
        <w:tc>
          <w:tcPr>
            <w:tcW w:w="977"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1099.01</w:t>
            </w:r>
          </w:p>
        </w:tc>
        <w:tc>
          <w:tcPr>
            <w:tcW w:w="1265"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c>
          <w:tcPr>
            <w:tcW w:w="1265"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c>
          <w:tcPr>
            <w:tcW w:w="1265"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c>
          <w:tcPr>
            <w:tcW w:w="1265"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c>
          <w:tcPr>
            <w:tcW w:w="1179"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c>
          <w:tcPr>
            <w:tcW w:w="1083"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c>
          <w:tcPr>
            <w:tcW w:w="1179"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r>
      <w:tr w:rsidR="0067574F" w:rsidRPr="0067574F" w:rsidTr="0067574F">
        <w:trPr>
          <w:trHeight w:val="240"/>
        </w:trPr>
        <w:tc>
          <w:tcPr>
            <w:tcW w:w="1180"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977"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083"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r>
      <w:tr w:rsidR="0067574F" w:rsidRPr="0067574F" w:rsidTr="0067574F">
        <w:trPr>
          <w:trHeight w:val="240"/>
        </w:trPr>
        <w:tc>
          <w:tcPr>
            <w:tcW w:w="3422" w:type="dxa"/>
            <w:gridSpan w:val="3"/>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d[log(M)] is dependent variable</w:t>
            </w:r>
          </w:p>
        </w:tc>
        <w:tc>
          <w:tcPr>
            <w:tcW w:w="1265"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c>
          <w:tcPr>
            <w:tcW w:w="1265"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c>
          <w:tcPr>
            <w:tcW w:w="1265"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c>
          <w:tcPr>
            <w:tcW w:w="1179"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c>
          <w:tcPr>
            <w:tcW w:w="1083"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c>
          <w:tcPr>
            <w:tcW w:w="1179"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r>
      <w:tr w:rsidR="0067574F" w:rsidRPr="0067574F" w:rsidTr="0067574F">
        <w:trPr>
          <w:trHeight w:val="240"/>
        </w:trPr>
        <w:tc>
          <w:tcPr>
            <w:tcW w:w="1180"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977"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8501" w:type="dxa"/>
            <w:gridSpan w:val="7"/>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jc w:val="center"/>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Independent variables in model</w:t>
            </w:r>
          </w:p>
        </w:tc>
      </w:tr>
      <w:tr w:rsidR="0067574F" w:rsidRPr="0067574F" w:rsidTr="0067574F">
        <w:trPr>
          <w:trHeight w:val="240"/>
        </w:trPr>
        <w:tc>
          <w:tcPr>
            <w:tcW w:w="1180"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977"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Intercept</w:t>
            </w:r>
          </w:p>
        </w:tc>
        <w:tc>
          <w:tcPr>
            <w:tcW w:w="1265"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d[log(GDP1)]</w:t>
            </w:r>
          </w:p>
        </w:tc>
        <w:tc>
          <w:tcPr>
            <w:tcW w:w="1265"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d[log(GDP2)]</w:t>
            </w:r>
          </w:p>
        </w:tc>
        <w:tc>
          <w:tcPr>
            <w:tcW w:w="1265"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d[log(GDP3)]</w:t>
            </w:r>
          </w:p>
        </w:tc>
        <w:tc>
          <w:tcPr>
            <w:tcW w:w="1265"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d[log(GDP4)]</w:t>
            </w:r>
          </w:p>
        </w:tc>
        <w:tc>
          <w:tcPr>
            <w:tcW w:w="1179"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d[log(M2)]</w:t>
            </w:r>
          </w:p>
        </w:tc>
        <w:tc>
          <w:tcPr>
            <w:tcW w:w="1083"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d[log(M3)]</w:t>
            </w:r>
          </w:p>
        </w:tc>
        <w:tc>
          <w:tcPr>
            <w:tcW w:w="1179"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d[log(M4)]</w:t>
            </w:r>
          </w:p>
        </w:tc>
      </w:tr>
      <w:tr w:rsidR="0067574F" w:rsidRPr="0067574F" w:rsidTr="0067574F">
        <w:trPr>
          <w:trHeight w:val="240"/>
        </w:trPr>
        <w:tc>
          <w:tcPr>
            <w:tcW w:w="1180"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t-value</w:t>
            </w:r>
          </w:p>
        </w:tc>
        <w:tc>
          <w:tcPr>
            <w:tcW w:w="977"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2.72</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-2.19</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1.33</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1.71</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-0.35</w:t>
            </w: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4.52</w:t>
            </w:r>
          </w:p>
        </w:tc>
        <w:tc>
          <w:tcPr>
            <w:tcW w:w="1083"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0.83</w:t>
            </w: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2.28</w:t>
            </w:r>
          </w:p>
        </w:tc>
      </w:tr>
      <w:tr w:rsidR="0067574F" w:rsidRPr="0067574F" w:rsidTr="0067574F">
        <w:trPr>
          <w:trHeight w:val="240"/>
        </w:trPr>
        <w:tc>
          <w:tcPr>
            <w:tcW w:w="1180"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Pr &gt; |t|</w:t>
            </w:r>
          </w:p>
        </w:tc>
        <w:tc>
          <w:tcPr>
            <w:tcW w:w="977"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0.0073</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0.03</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0.1857</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0.0893</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0.7272</w:t>
            </w: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&lt;.0001</w:t>
            </w:r>
          </w:p>
        </w:tc>
        <w:tc>
          <w:tcPr>
            <w:tcW w:w="1083"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0.4093</w:t>
            </w: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0.0242</w:t>
            </w:r>
          </w:p>
        </w:tc>
      </w:tr>
      <w:tr w:rsidR="0067574F" w:rsidRPr="0067574F" w:rsidTr="0067574F">
        <w:trPr>
          <w:trHeight w:val="525"/>
        </w:trPr>
        <w:tc>
          <w:tcPr>
            <w:tcW w:w="1180" w:type="dxa"/>
            <w:tcBorders>
              <w:top w:val="nil"/>
              <w:left w:val="nil"/>
              <w:bottom w:val="nil"/>
              <w:right w:val="nil"/>
            </w:tcBorders>
            <w:shd w:val="clear" w:color="auto" w:fill="auto"/>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standard error</w:t>
            </w:r>
          </w:p>
        </w:tc>
        <w:tc>
          <w:tcPr>
            <w:tcW w:w="977"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0.18852</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0.09094</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0.09408</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0.09461</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0.09152</w:t>
            </w: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0.08476</w:t>
            </w:r>
          </w:p>
        </w:tc>
        <w:tc>
          <w:tcPr>
            <w:tcW w:w="1083"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0.09022</w:t>
            </w: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0.08673</w:t>
            </w:r>
          </w:p>
        </w:tc>
      </w:tr>
      <w:tr w:rsidR="0067574F" w:rsidRPr="0067574F" w:rsidTr="0067574F">
        <w:trPr>
          <w:trHeight w:val="555"/>
        </w:trPr>
        <w:tc>
          <w:tcPr>
            <w:tcW w:w="1180" w:type="dxa"/>
            <w:tcBorders>
              <w:top w:val="nil"/>
              <w:left w:val="nil"/>
              <w:bottom w:val="nil"/>
              <w:right w:val="nil"/>
            </w:tcBorders>
            <w:shd w:val="clear" w:color="auto" w:fill="auto"/>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Variance inflation</w:t>
            </w:r>
          </w:p>
        </w:tc>
        <w:tc>
          <w:tcPr>
            <w:tcW w:w="977"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w:t>
            </w:r>
          </w:p>
        </w:tc>
        <w:tc>
          <w:tcPr>
            <w:tcW w:w="1265"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1.23003</w:t>
            </w:r>
          </w:p>
        </w:tc>
        <w:tc>
          <w:tcPr>
            <w:tcW w:w="1265"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1.31663</w:t>
            </w:r>
          </w:p>
        </w:tc>
        <w:tc>
          <w:tcPr>
            <w:tcW w:w="1265"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1.32974</w:t>
            </w:r>
          </w:p>
        </w:tc>
        <w:tc>
          <w:tcPr>
            <w:tcW w:w="1265"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1.22194</w:t>
            </w:r>
          </w:p>
        </w:tc>
        <w:tc>
          <w:tcPr>
            <w:tcW w:w="1179"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1.35113</w:t>
            </w:r>
          </w:p>
        </w:tc>
        <w:tc>
          <w:tcPr>
            <w:tcW w:w="1083"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1.49483</w:t>
            </w:r>
          </w:p>
        </w:tc>
        <w:tc>
          <w:tcPr>
            <w:tcW w:w="1179" w:type="dxa"/>
            <w:tcBorders>
              <w:top w:val="nil"/>
              <w:left w:val="nil"/>
              <w:bottom w:val="single" w:sz="4" w:space="0" w:color="auto"/>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1.37056</w:t>
            </w:r>
          </w:p>
        </w:tc>
      </w:tr>
      <w:tr w:rsidR="0067574F" w:rsidRPr="0067574F" w:rsidTr="0067574F">
        <w:trPr>
          <w:trHeight w:val="240"/>
        </w:trPr>
        <w:tc>
          <w:tcPr>
            <w:tcW w:w="1180"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977"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083"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r>
      <w:tr w:rsidR="0067574F" w:rsidRPr="0067574F" w:rsidTr="0067574F">
        <w:trPr>
          <w:trHeight w:val="240"/>
        </w:trPr>
        <w:tc>
          <w:tcPr>
            <w:tcW w:w="1180"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R-Square</w:t>
            </w:r>
          </w:p>
        </w:tc>
        <w:tc>
          <w:tcPr>
            <w:tcW w:w="977"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0.2939</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083"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r>
      <w:tr w:rsidR="0067574F" w:rsidRPr="0067574F" w:rsidTr="0067574F">
        <w:trPr>
          <w:trHeight w:val="240"/>
        </w:trPr>
        <w:tc>
          <w:tcPr>
            <w:tcW w:w="1180"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roofErr w:type="spellStart"/>
            <w:r w:rsidRPr="0067574F">
              <w:rPr>
                <w:rFonts w:ascii="Calibri" w:eastAsia="Times New Roman" w:hAnsi="Calibri" w:cs="Times New Roman"/>
                <w:color w:val="000000"/>
                <w:sz w:val="20"/>
                <w:szCs w:val="20"/>
              </w:rPr>
              <w:t>Adj</w:t>
            </w:r>
            <w:proofErr w:type="spellEnd"/>
            <w:r w:rsidRPr="0067574F">
              <w:rPr>
                <w:rFonts w:ascii="Calibri" w:eastAsia="Times New Roman" w:hAnsi="Calibri" w:cs="Times New Roman"/>
                <w:color w:val="000000"/>
                <w:sz w:val="20"/>
                <w:szCs w:val="20"/>
              </w:rPr>
              <w:t xml:space="preserve"> R-</w:t>
            </w:r>
            <w:proofErr w:type="spellStart"/>
            <w:r w:rsidRPr="0067574F">
              <w:rPr>
                <w:rFonts w:ascii="Calibri" w:eastAsia="Times New Roman" w:hAnsi="Calibri" w:cs="Times New Roman"/>
                <w:color w:val="000000"/>
                <w:sz w:val="20"/>
                <w:szCs w:val="20"/>
              </w:rPr>
              <w:t>Sqr</w:t>
            </w:r>
            <w:proofErr w:type="spellEnd"/>
          </w:p>
        </w:tc>
        <w:tc>
          <w:tcPr>
            <w:tcW w:w="977"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0.2581</w:t>
            </w: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265"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083"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c>
          <w:tcPr>
            <w:tcW w:w="1179" w:type="dxa"/>
            <w:tcBorders>
              <w:top w:val="nil"/>
              <w:left w:val="nil"/>
              <w:bottom w:val="nil"/>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p>
        </w:tc>
      </w:tr>
      <w:tr w:rsidR="0067574F" w:rsidRPr="0067574F" w:rsidTr="0067574F">
        <w:trPr>
          <w:trHeight w:val="240"/>
        </w:trPr>
        <w:tc>
          <w:tcPr>
            <w:tcW w:w="1180"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AIC</w:t>
            </w:r>
          </w:p>
        </w:tc>
        <w:tc>
          <w:tcPr>
            <w:tcW w:w="977"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jc w:val="right"/>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-64.4992</w:t>
            </w:r>
          </w:p>
        </w:tc>
        <w:tc>
          <w:tcPr>
            <w:tcW w:w="1265"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c>
          <w:tcPr>
            <w:tcW w:w="1265"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c>
          <w:tcPr>
            <w:tcW w:w="1265"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c>
          <w:tcPr>
            <w:tcW w:w="1265"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c>
          <w:tcPr>
            <w:tcW w:w="1179"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c>
          <w:tcPr>
            <w:tcW w:w="1083"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c>
          <w:tcPr>
            <w:tcW w:w="1179" w:type="dxa"/>
            <w:tcBorders>
              <w:top w:val="nil"/>
              <w:left w:val="nil"/>
              <w:bottom w:val="double" w:sz="6" w:space="0" w:color="auto"/>
              <w:right w:val="nil"/>
            </w:tcBorders>
            <w:shd w:val="clear" w:color="auto" w:fill="auto"/>
            <w:noWrap/>
            <w:vAlign w:val="bottom"/>
            <w:hideMark/>
          </w:tcPr>
          <w:p w:rsidR="0067574F" w:rsidRPr="0067574F" w:rsidRDefault="0067574F" w:rsidP="0067574F">
            <w:pPr>
              <w:spacing w:after="0" w:line="240" w:lineRule="auto"/>
              <w:rPr>
                <w:rFonts w:ascii="Calibri" w:eastAsia="Times New Roman" w:hAnsi="Calibri" w:cs="Times New Roman"/>
                <w:color w:val="000000"/>
                <w:sz w:val="20"/>
                <w:szCs w:val="20"/>
              </w:rPr>
            </w:pPr>
            <w:r w:rsidRPr="0067574F">
              <w:rPr>
                <w:rFonts w:ascii="Calibri" w:eastAsia="Times New Roman" w:hAnsi="Calibri" w:cs="Times New Roman"/>
                <w:color w:val="000000"/>
                <w:sz w:val="20"/>
                <w:szCs w:val="20"/>
              </w:rPr>
              <w:t> </w:t>
            </w:r>
          </w:p>
        </w:tc>
      </w:tr>
    </w:tbl>
    <w:p w:rsidR="0067574F" w:rsidRPr="0067574F" w:rsidRDefault="0067574F" w:rsidP="00D453CA">
      <w:pPr>
        <w:autoSpaceDE w:val="0"/>
        <w:autoSpaceDN w:val="0"/>
        <w:adjustRightInd w:val="0"/>
        <w:spacing w:after="0" w:line="480" w:lineRule="auto"/>
        <w:rPr>
          <w:sz w:val="20"/>
          <w:szCs w:val="20"/>
        </w:rPr>
      </w:pPr>
    </w:p>
    <w:p w:rsidR="0067574F" w:rsidRDefault="0067574F" w:rsidP="00D453CA">
      <w:pPr>
        <w:autoSpaceDE w:val="0"/>
        <w:autoSpaceDN w:val="0"/>
        <w:adjustRightInd w:val="0"/>
        <w:spacing w:after="0" w:line="480" w:lineRule="auto"/>
        <w:rPr>
          <w:i/>
          <w:iCs/>
          <w:sz w:val="23"/>
          <w:szCs w:val="23"/>
        </w:rPr>
      </w:pPr>
      <w:r>
        <w:rPr>
          <w:i/>
          <w:iCs/>
          <w:sz w:val="23"/>
          <w:szCs w:val="23"/>
        </w:rPr>
        <w:t xml:space="preserve">* </w:t>
      </w:r>
      <w:proofErr w:type="gramStart"/>
      <w:r>
        <w:rPr>
          <w:i/>
          <w:iCs/>
          <w:sz w:val="23"/>
          <w:szCs w:val="23"/>
        </w:rPr>
        <w:t>critical</w:t>
      </w:r>
      <w:proofErr w:type="gramEnd"/>
      <w:r>
        <w:rPr>
          <w:i/>
          <w:iCs/>
          <w:sz w:val="23"/>
          <w:szCs w:val="23"/>
        </w:rPr>
        <w:t xml:space="preserve"> t value= 2.0 and critical p value = 0.05</w:t>
      </w:r>
    </w:p>
    <w:p w:rsidR="0067574F" w:rsidRDefault="0067574F" w:rsidP="0067574F">
      <w:pPr>
        <w:autoSpaceDE w:val="0"/>
        <w:autoSpaceDN w:val="0"/>
        <w:adjustRightInd w:val="0"/>
        <w:spacing w:after="0" w:line="480" w:lineRule="auto"/>
        <w:jc w:val="center"/>
        <w:rPr>
          <w:i/>
          <w:iCs/>
          <w:sz w:val="24"/>
          <w:szCs w:val="24"/>
        </w:rPr>
      </w:pPr>
      <w:r w:rsidRPr="0067574F">
        <w:rPr>
          <w:i/>
          <w:iCs/>
          <w:sz w:val="24"/>
          <w:szCs w:val="24"/>
        </w:rPr>
        <w:t>Table 1</w:t>
      </w:r>
    </w:p>
    <w:p w:rsidR="0067574F" w:rsidRDefault="0067574F" w:rsidP="0067574F">
      <w:pPr>
        <w:autoSpaceDE w:val="0"/>
        <w:autoSpaceDN w:val="0"/>
        <w:adjustRightInd w:val="0"/>
        <w:spacing w:after="0" w:line="480" w:lineRule="auto"/>
        <w:jc w:val="center"/>
        <w:rPr>
          <w:i/>
          <w:iCs/>
          <w:sz w:val="24"/>
          <w:szCs w:val="24"/>
        </w:rPr>
      </w:pPr>
    </w:p>
    <w:p w:rsidR="0067574F" w:rsidRDefault="0067574F" w:rsidP="0067574F">
      <w:pPr>
        <w:autoSpaceDE w:val="0"/>
        <w:autoSpaceDN w:val="0"/>
        <w:adjustRightInd w:val="0"/>
        <w:spacing w:after="0" w:line="480" w:lineRule="auto"/>
        <w:rPr>
          <w:sz w:val="23"/>
          <w:szCs w:val="23"/>
        </w:rPr>
      </w:pPr>
      <w:r>
        <w:rPr>
          <w:sz w:val="23"/>
          <w:szCs w:val="23"/>
        </w:rPr>
        <w:lastRenderedPageBreak/>
        <w:tab/>
        <w:t xml:space="preserve">After comparing the results from the best equations selected by SAS, we find that </w:t>
      </w:r>
      <w:r w:rsidR="00916796">
        <w:rPr>
          <w:sz w:val="23"/>
          <w:szCs w:val="23"/>
        </w:rPr>
        <w:t xml:space="preserve">the difference-log-formed equation is more preferable than the </w:t>
      </w:r>
      <w:r>
        <w:rPr>
          <w:sz w:val="23"/>
          <w:szCs w:val="23"/>
        </w:rPr>
        <w:t>difference-formed equation</w:t>
      </w:r>
      <w:r w:rsidR="00916796">
        <w:rPr>
          <w:sz w:val="23"/>
          <w:szCs w:val="23"/>
        </w:rPr>
        <w:t xml:space="preserve"> </w:t>
      </w:r>
      <w:r>
        <w:rPr>
          <w:sz w:val="23"/>
          <w:szCs w:val="23"/>
        </w:rPr>
        <w:t xml:space="preserve">in terms of the values of </w:t>
      </w:r>
      <w:r w:rsidR="00916796">
        <w:rPr>
          <w:sz w:val="23"/>
          <w:szCs w:val="23"/>
        </w:rPr>
        <w:t>Pr, standard error, variance inflation</w:t>
      </w:r>
      <w:r>
        <w:rPr>
          <w:sz w:val="23"/>
          <w:szCs w:val="23"/>
        </w:rPr>
        <w:t>, and t-statistics of all the parameters.</w:t>
      </w:r>
    </w:p>
    <w:p w:rsidR="0067574F" w:rsidRDefault="00916796" w:rsidP="0067574F">
      <w:pPr>
        <w:autoSpaceDE w:val="0"/>
        <w:autoSpaceDN w:val="0"/>
        <w:adjustRightInd w:val="0"/>
        <w:spacing w:after="0" w:line="480" w:lineRule="auto"/>
        <w:rPr>
          <w:sz w:val="23"/>
          <w:szCs w:val="23"/>
        </w:rPr>
      </w:pPr>
      <w:r>
        <w:rPr>
          <w:sz w:val="23"/>
          <w:szCs w:val="23"/>
        </w:rPr>
        <w:tab/>
      </w:r>
      <w:r w:rsidR="0067574F">
        <w:rPr>
          <w:sz w:val="23"/>
          <w:szCs w:val="23"/>
        </w:rPr>
        <w:t xml:space="preserve">Based on the observation of </w:t>
      </w:r>
      <w:r w:rsidR="000E36FF">
        <w:rPr>
          <w:sz w:val="23"/>
          <w:szCs w:val="23"/>
        </w:rPr>
        <w:t>standard error, it is</w:t>
      </w:r>
      <w:r w:rsidR="0067574F">
        <w:rPr>
          <w:sz w:val="23"/>
          <w:szCs w:val="23"/>
        </w:rPr>
        <w:t xml:space="preserve"> obvious </w:t>
      </w:r>
      <w:r w:rsidR="000E36FF">
        <w:rPr>
          <w:sz w:val="23"/>
          <w:szCs w:val="23"/>
        </w:rPr>
        <w:t>that the standard error</w:t>
      </w:r>
      <w:r w:rsidR="0067574F">
        <w:rPr>
          <w:sz w:val="23"/>
          <w:szCs w:val="23"/>
        </w:rPr>
        <w:t xml:space="preserve"> of </w:t>
      </w:r>
      <w:r w:rsidR="000E36FF">
        <w:rPr>
          <w:sz w:val="23"/>
          <w:szCs w:val="23"/>
        </w:rPr>
        <w:t xml:space="preserve">the intercept of </w:t>
      </w:r>
      <w:r w:rsidR="0067574F">
        <w:rPr>
          <w:sz w:val="23"/>
          <w:szCs w:val="23"/>
        </w:rPr>
        <w:t xml:space="preserve">difference-formed equation are greater than the </w:t>
      </w:r>
      <w:r w:rsidR="000E36FF">
        <w:rPr>
          <w:sz w:val="23"/>
          <w:szCs w:val="23"/>
        </w:rPr>
        <w:t>standard error value</w:t>
      </w:r>
      <w:r w:rsidR="0067574F">
        <w:rPr>
          <w:sz w:val="23"/>
          <w:szCs w:val="23"/>
        </w:rPr>
        <w:t xml:space="preserve"> of the difference-log-formed equation, which intimates that the model with</w:t>
      </w:r>
      <w:r w:rsidR="000E36FF">
        <w:rPr>
          <w:sz w:val="23"/>
          <w:szCs w:val="23"/>
        </w:rPr>
        <w:t xml:space="preserve"> difference-log-formed variables is more representative and accurate than the model consisting of </w:t>
      </w:r>
      <w:r w:rsidR="0067574F">
        <w:rPr>
          <w:sz w:val="23"/>
          <w:szCs w:val="23"/>
        </w:rPr>
        <w:t>difference- formed</w:t>
      </w:r>
      <w:r w:rsidR="000E36FF">
        <w:rPr>
          <w:sz w:val="23"/>
          <w:szCs w:val="23"/>
        </w:rPr>
        <w:t xml:space="preserve"> variables</w:t>
      </w:r>
      <w:r w:rsidR="0067574F">
        <w:rPr>
          <w:sz w:val="23"/>
          <w:szCs w:val="23"/>
        </w:rPr>
        <w:t>. Furthermore, by considering t-statistics of every independent variable in each equation, we notice that difference-</w:t>
      </w:r>
      <w:r w:rsidR="000E36FF">
        <w:rPr>
          <w:sz w:val="23"/>
          <w:szCs w:val="23"/>
        </w:rPr>
        <w:t>log-</w:t>
      </w:r>
      <w:r w:rsidR="0067574F">
        <w:rPr>
          <w:sz w:val="23"/>
          <w:szCs w:val="23"/>
        </w:rPr>
        <w:t xml:space="preserve">formed equation includes more variables with t-values greater than 2 comparing with </w:t>
      </w:r>
      <w:r w:rsidR="000E36FF">
        <w:rPr>
          <w:sz w:val="23"/>
          <w:szCs w:val="23"/>
        </w:rPr>
        <w:t>the difference</w:t>
      </w:r>
      <w:r w:rsidR="0067574F">
        <w:rPr>
          <w:sz w:val="23"/>
          <w:szCs w:val="23"/>
        </w:rPr>
        <w:t>-formed equation. It means the difference-</w:t>
      </w:r>
      <w:r w:rsidR="000E36FF">
        <w:rPr>
          <w:sz w:val="23"/>
          <w:szCs w:val="23"/>
        </w:rPr>
        <w:t>log-</w:t>
      </w:r>
      <w:r w:rsidR="0067574F">
        <w:rPr>
          <w:sz w:val="23"/>
          <w:szCs w:val="23"/>
        </w:rPr>
        <w:t>formed equation has more significant variables, and this model is statistically preferre</w:t>
      </w:r>
      <w:r w:rsidR="000E36FF">
        <w:rPr>
          <w:sz w:val="23"/>
          <w:szCs w:val="23"/>
        </w:rPr>
        <w:t>d to the model of difference</w:t>
      </w:r>
      <w:r w:rsidR="0067574F">
        <w:rPr>
          <w:sz w:val="23"/>
          <w:szCs w:val="23"/>
        </w:rPr>
        <w:t>-form.</w:t>
      </w:r>
      <w:r w:rsidR="000E36FF">
        <w:rPr>
          <w:sz w:val="23"/>
          <w:szCs w:val="23"/>
        </w:rPr>
        <w:t xml:space="preserve"> Moreover, the variables in the difference-log-formed</w:t>
      </w:r>
      <w:r w:rsidR="0055031C">
        <w:rPr>
          <w:sz w:val="23"/>
          <w:szCs w:val="23"/>
        </w:rPr>
        <w:t xml:space="preserve"> have</w:t>
      </w:r>
      <w:r w:rsidR="000E36FF">
        <w:rPr>
          <w:sz w:val="23"/>
          <w:szCs w:val="23"/>
        </w:rPr>
        <w:t xml:space="preserve"> much smaller variance inflation than the variables in difference-formed model, which indicates that the difference-log-formed equation has no</w:t>
      </w:r>
      <w:r w:rsidR="0055031C">
        <w:rPr>
          <w:sz w:val="23"/>
          <w:szCs w:val="23"/>
        </w:rPr>
        <w:t xml:space="preserve"> </w:t>
      </w:r>
      <w:proofErr w:type="spellStart"/>
      <w:r w:rsidR="0055031C" w:rsidRPr="0055031C">
        <w:rPr>
          <w:sz w:val="23"/>
          <w:szCs w:val="23"/>
        </w:rPr>
        <w:t>multicollinearity</w:t>
      </w:r>
      <w:proofErr w:type="spellEnd"/>
      <w:r w:rsidR="0055031C" w:rsidRPr="0055031C">
        <w:rPr>
          <w:sz w:val="23"/>
          <w:szCs w:val="23"/>
        </w:rPr>
        <w:t xml:space="preserve"> problem.</w:t>
      </w:r>
      <w:r w:rsidR="0067574F">
        <w:rPr>
          <w:sz w:val="23"/>
          <w:szCs w:val="23"/>
        </w:rPr>
        <w:t xml:space="preserve"> Therefore, on the ground of the statistic indicators discussed above, we regard </w:t>
      </w:r>
      <w:r w:rsidR="0055031C">
        <w:rPr>
          <w:sz w:val="23"/>
          <w:szCs w:val="23"/>
        </w:rPr>
        <w:t>difference-log-formed equation</w:t>
      </w:r>
      <w:r w:rsidR="0067574F">
        <w:rPr>
          <w:sz w:val="23"/>
          <w:szCs w:val="23"/>
        </w:rPr>
        <w:t xml:space="preserve"> as the optimal equation estimated.</w:t>
      </w:r>
    </w:p>
    <w:p w:rsidR="0055031C" w:rsidRPr="0067574F" w:rsidRDefault="0055031C" w:rsidP="0067574F">
      <w:pPr>
        <w:autoSpaceDE w:val="0"/>
        <w:autoSpaceDN w:val="0"/>
        <w:adjustRightInd w:val="0"/>
        <w:spacing w:after="0" w:line="480" w:lineRule="auto"/>
        <w:rPr>
          <w:rFonts w:cs="Cambria"/>
          <w:b/>
          <w:bCs/>
          <w:color w:val="000000"/>
          <w:sz w:val="24"/>
          <w:szCs w:val="24"/>
        </w:rPr>
      </w:pPr>
    </w:p>
    <w:p w:rsidR="00EC0D29" w:rsidRPr="00587895" w:rsidRDefault="00EA53C8" w:rsidP="00D453CA">
      <w:pPr>
        <w:autoSpaceDE w:val="0"/>
        <w:autoSpaceDN w:val="0"/>
        <w:adjustRightInd w:val="0"/>
        <w:spacing w:after="0" w:line="480" w:lineRule="auto"/>
        <w:rPr>
          <w:rFonts w:cs="Cambria"/>
          <w:b/>
          <w:bCs/>
          <w:color w:val="000000"/>
          <w:sz w:val="26"/>
          <w:szCs w:val="26"/>
        </w:rPr>
      </w:pPr>
      <w:r w:rsidRPr="00587895">
        <w:rPr>
          <w:rFonts w:cs="Cambria"/>
          <w:b/>
          <w:bCs/>
          <w:color w:val="000000"/>
          <w:sz w:val="26"/>
          <w:szCs w:val="26"/>
        </w:rPr>
        <w:t>4.4 Interpretation</w:t>
      </w:r>
    </w:p>
    <w:p w:rsidR="00EA53C8" w:rsidRPr="00EA53C8" w:rsidRDefault="00EA53C8" w:rsidP="00D453CA">
      <w:pPr>
        <w:autoSpaceDE w:val="0"/>
        <w:autoSpaceDN w:val="0"/>
        <w:adjustRightInd w:val="0"/>
        <w:spacing w:after="0" w:line="480" w:lineRule="auto"/>
        <w:rPr>
          <w:rFonts w:cs="Cambria"/>
          <w:color w:val="000000"/>
          <w:sz w:val="24"/>
          <w:szCs w:val="24"/>
        </w:rPr>
      </w:pPr>
      <w:r w:rsidRPr="00EA53C8">
        <w:rPr>
          <w:rFonts w:cs="Cambria"/>
          <w:b/>
          <w:bCs/>
          <w:color w:val="000000"/>
          <w:sz w:val="24"/>
          <w:szCs w:val="24"/>
        </w:rPr>
        <w:t xml:space="preserve"> </w:t>
      </w:r>
    </w:p>
    <w:p w:rsidR="00CC1DD3" w:rsidRDefault="00587895" w:rsidP="00CC1DD3">
      <w:pPr>
        <w:autoSpaceDE w:val="0"/>
        <w:autoSpaceDN w:val="0"/>
        <w:adjustRightInd w:val="0"/>
        <w:spacing w:after="0" w:line="480" w:lineRule="auto"/>
        <w:rPr>
          <w:sz w:val="24"/>
          <w:szCs w:val="24"/>
        </w:rPr>
      </w:pPr>
      <w:r>
        <w:rPr>
          <w:sz w:val="24"/>
          <w:szCs w:val="24"/>
        </w:rPr>
        <w:tab/>
      </w:r>
      <w:r w:rsidR="00EA53C8" w:rsidRPr="00EA53C8">
        <w:rPr>
          <w:sz w:val="24"/>
          <w:szCs w:val="24"/>
        </w:rPr>
        <w:t>Since d(GDP) and d(M2) indicate the difference of GDP’s and M2’s between two adjacent quarters, the estimated equation can be implicated as the change in M2 is affected by the changes of GDP of 1</w:t>
      </w:r>
      <w:r w:rsidR="0055031C">
        <w:rPr>
          <w:sz w:val="24"/>
          <w:szCs w:val="24"/>
        </w:rPr>
        <w:t>, 2</w:t>
      </w:r>
      <w:r w:rsidR="00EA53C8" w:rsidRPr="00EA53C8">
        <w:rPr>
          <w:sz w:val="24"/>
          <w:szCs w:val="24"/>
        </w:rPr>
        <w:t xml:space="preserve"> and 3 quarters ago as well as influenced by the changes of M2 of the last second, third and fourth quarters simultaneously. Furthermore, with other variables constant, if the GDP growth of </w:t>
      </w:r>
      <w:r w:rsidR="0055031C">
        <w:rPr>
          <w:sz w:val="24"/>
          <w:szCs w:val="24"/>
        </w:rPr>
        <w:t xml:space="preserve">the same quarter </w:t>
      </w:r>
      <w:r w:rsidR="00EA53C8" w:rsidRPr="00EA53C8">
        <w:rPr>
          <w:sz w:val="24"/>
          <w:szCs w:val="24"/>
        </w:rPr>
        <w:t xml:space="preserve">was </w:t>
      </w:r>
      <w:r w:rsidR="0055031C">
        <w:rPr>
          <w:sz w:val="24"/>
          <w:szCs w:val="24"/>
        </w:rPr>
        <w:t>100 percent</w:t>
      </w:r>
      <w:r w:rsidR="00EA53C8" w:rsidRPr="00EA53C8">
        <w:rPr>
          <w:sz w:val="24"/>
          <w:szCs w:val="24"/>
        </w:rPr>
        <w:t>, the M2 growth thi</w:t>
      </w:r>
      <w:r w:rsidR="0055031C">
        <w:rPr>
          <w:sz w:val="24"/>
          <w:szCs w:val="24"/>
        </w:rPr>
        <w:t xml:space="preserve">s quarter </w:t>
      </w:r>
      <w:r w:rsidR="0055031C">
        <w:rPr>
          <w:sz w:val="24"/>
          <w:szCs w:val="24"/>
        </w:rPr>
        <w:lastRenderedPageBreak/>
        <w:t>will fall by 19.938</w:t>
      </w:r>
      <w:r w:rsidR="00EA53C8" w:rsidRPr="00EA53C8">
        <w:rPr>
          <w:sz w:val="24"/>
          <w:szCs w:val="24"/>
        </w:rPr>
        <w:t xml:space="preserve"> </w:t>
      </w:r>
      <w:r w:rsidR="0055031C">
        <w:rPr>
          <w:sz w:val="24"/>
          <w:szCs w:val="24"/>
        </w:rPr>
        <w:t>percent</w:t>
      </w:r>
      <w:r w:rsidR="00EA53C8" w:rsidRPr="00EA53C8">
        <w:rPr>
          <w:sz w:val="24"/>
          <w:szCs w:val="24"/>
        </w:rPr>
        <w:t xml:space="preserve">; if </w:t>
      </w:r>
      <w:r w:rsidR="0055031C">
        <w:rPr>
          <w:sz w:val="24"/>
          <w:szCs w:val="24"/>
        </w:rPr>
        <w:t>the GDP growth of the previous</w:t>
      </w:r>
      <w:r w:rsidR="00EA53C8" w:rsidRPr="00EA53C8">
        <w:rPr>
          <w:sz w:val="24"/>
          <w:szCs w:val="24"/>
        </w:rPr>
        <w:t xml:space="preserve"> quarter was </w:t>
      </w:r>
      <w:r w:rsidR="0055031C">
        <w:rPr>
          <w:sz w:val="24"/>
          <w:szCs w:val="24"/>
        </w:rPr>
        <w:t>100 percent, M2 growth this quarter will in</w:t>
      </w:r>
      <w:r w:rsidR="00EA53C8" w:rsidRPr="00EA53C8">
        <w:rPr>
          <w:sz w:val="24"/>
          <w:szCs w:val="24"/>
        </w:rPr>
        <w:t xml:space="preserve">crease by </w:t>
      </w:r>
      <w:r w:rsidR="0055031C">
        <w:rPr>
          <w:sz w:val="24"/>
          <w:szCs w:val="24"/>
        </w:rPr>
        <w:t>12.513 percent</w:t>
      </w:r>
      <w:r w:rsidR="00EA53C8" w:rsidRPr="00EA53C8">
        <w:rPr>
          <w:sz w:val="24"/>
          <w:szCs w:val="24"/>
        </w:rPr>
        <w:t xml:space="preserve">; </w:t>
      </w:r>
      <w:r w:rsidR="0055031C" w:rsidRPr="00EA53C8">
        <w:rPr>
          <w:sz w:val="24"/>
          <w:szCs w:val="24"/>
        </w:rPr>
        <w:t xml:space="preserve">if </w:t>
      </w:r>
      <w:r w:rsidR="0055031C">
        <w:rPr>
          <w:sz w:val="24"/>
          <w:szCs w:val="24"/>
        </w:rPr>
        <w:t>the GDP growth three quarters ago before the previous one</w:t>
      </w:r>
      <w:r w:rsidR="0055031C" w:rsidRPr="00EA53C8">
        <w:rPr>
          <w:sz w:val="24"/>
          <w:szCs w:val="24"/>
        </w:rPr>
        <w:t xml:space="preserve"> was </w:t>
      </w:r>
      <w:r w:rsidR="0055031C">
        <w:rPr>
          <w:sz w:val="24"/>
          <w:szCs w:val="24"/>
        </w:rPr>
        <w:t>100 percent, M2 growth this quarter will in</w:t>
      </w:r>
      <w:r w:rsidR="0055031C" w:rsidRPr="00EA53C8">
        <w:rPr>
          <w:sz w:val="24"/>
          <w:szCs w:val="24"/>
        </w:rPr>
        <w:t xml:space="preserve">crease by </w:t>
      </w:r>
      <w:r w:rsidR="0055031C">
        <w:rPr>
          <w:sz w:val="24"/>
          <w:szCs w:val="24"/>
        </w:rPr>
        <w:t xml:space="preserve">16.19 percent; </w:t>
      </w:r>
      <w:r w:rsidR="0055031C" w:rsidRPr="00EA53C8">
        <w:rPr>
          <w:sz w:val="24"/>
          <w:szCs w:val="24"/>
        </w:rPr>
        <w:t xml:space="preserve">if </w:t>
      </w:r>
      <w:r w:rsidR="0055031C">
        <w:rPr>
          <w:sz w:val="24"/>
          <w:szCs w:val="24"/>
        </w:rPr>
        <w:t xml:space="preserve">the GDP growth </w:t>
      </w:r>
      <w:r w:rsidR="00CC1DD3">
        <w:rPr>
          <w:sz w:val="24"/>
          <w:szCs w:val="24"/>
        </w:rPr>
        <w:t xml:space="preserve">three </w:t>
      </w:r>
      <w:r w:rsidR="0055031C" w:rsidRPr="00EA53C8">
        <w:rPr>
          <w:sz w:val="24"/>
          <w:szCs w:val="24"/>
        </w:rPr>
        <w:t>quarter</w:t>
      </w:r>
      <w:r w:rsidR="00CC1DD3">
        <w:rPr>
          <w:sz w:val="24"/>
          <w:szCs w:val="24"/>
        </w:rPr>
        <w:t>s ago</w:t>
      </w:r>
      <w:r w:rsidR="0055031C" w:rsidRPr="00EA53C8">
        <w:rPr>
          <w:sz w:val="24"/>
          <w:szCs w:val="24"/>
        </w:rPr>
        <w:t xml:space="preserve"> was </w:t>
      </w:r>
      <w:r w:rsidR="0055031C">
        <w:rPr>
          <w:sz w:val="24"/>
          <w:szCs w:val="24"/>
        </w:rPr>
        <w:t>100 percent</w:t>
      </w:r>
      <w:r w:rsidR="00CC1DD3">
        <w:rPr>
          <w:sz w:val="24"/>
          <w:szCs w:val="24"/>
        </w:rPr>
        <w:t>, M2 growth this quarter will de</w:t>
      </w:r>
      <w:r w:rsidR="0055031C" w:rsidRPr="00EA53C8">
        <w:rPr>
          <w:sz w:val="24"/>
          <w:szCs w:val="24"/>
        </w:rPr>
        <w:t xml:space="preserve">crease by </w:t>
      </w:r>
      <w:r w:rsidR="00CC1DD3">
        <w:rPr>
          <w:sz w:val="24"/>
          <w:szCs w:val="24"/>
        </w:rPr>
        <w:t>3.2</w:t>
      </w:r>
      <w:r w:rsidR="0055031C">
        <w:rPr>
          <w:sz w:val="24"/>
          <w:szCs w:val="24"/>
        </w:rPr>
        <w:t xml:space="preserve"> percent</w:t>
      </w:r>
      <w:r w:rsidR="00CC1DD3">
        <w:rPr>
          <w:sz w:val="24"/>
          <w:szCs w:val="24"/>
        </w:rPr>
        <w:t>;</w:t>
      </w:r>
      <w:r w:rsidR="0055031C" w:rsidRPr="00EA53C8">
        <w:rPr>
          <w:sz w:val="24"/>
          <w:szCs w:val="24"/>
        </w:rPr>
        <w:t xml:space="preserve"> </w:t>
      </w:r>
      <w:r w:rsidR="00CC1DD3">
        <w:rPr>
          <w:sz w:val="24"/>
          <w:szCs w:val="24"/>
        </w:rPr>
        <w:t>when M2 growth of the previous quarter reached 100 percent</w:t>
      </w:r>
      <w:r w:rsidR="00EA53C8" w:rsidRPr="00EA53C8">
        <w:rPr>
          <w:sz w:val="24"/>
          <w:szCs w:val="24"/>
        </w:rPr>
        <w:t xml:space="preserve">, current M2 will </w:t>
      </w:r>
      <w:r w:rsidR="00CC1DD3">
        <w:rPr>
          <w:sz w:val="24"/>
          <w:szCs w:val="24"/>
        </w:rPr>
        <w:t>increase</w:t>
      </w:r>
      <w:r w:rsidR="00EA53C8" w:rsidRPr="00EA53C8">
        <w:rPr>
          <w:sz w:val="24"/>
          <w:szCs w:val="24"/>
        </w:rPr>
        <w:t xml:space="preserve"> by </w:t>
      </w:r>
      <w:r w:rsidR="00CC1DD3">
        <w:rPr>
          <w:sz w:val="24"/>
          <w:szCs w:val="24"/>
        </w:rPr>
        <w:t>38.321 percent; if M2 growth in the quarter before the previous one</w:t>
      </w:r>
      <w:r w:rsidR="00EA53C8" w:rsidRPr="00EA53C8">
        <w:rPr>
          <w:sz w:val="24"/>
          <w:szCs w:val="24"/>
        </w:rPr>
        <w:t xml:space="preserve"> was </w:t>
      </w:r>
      <w:r w:rsidR="00CC1DD3">
        <w:rPr>
          <w:sz w:val="24"/>
          <w:szCs w:val="24"/>
        </w:rPr>
        <w:t>100 percent</w:t>
      </w:r>
      <w:r w:rsidR="00EA53C8" w:rsidRPr="00EA53C8">
        <w:rPr>
          <w:sz w:val="24"/>
          <w:szCs w:val="24"/>
        </w:rPr>
        <w:t xml:space="preserve">, M2 will go up by </w:t>
      </w:r>
      <w:r w:rsidR="00CC1DD3">
        <w:rPr>
          <w:sz w:val="24"/>
          <w:szCs w:val="24"/>
        </w:rPr>
        <w:t>7.467</w:t>
      </w:r>
      <w:r w:rsidR="00EA53C8" w:rsidRPr="00EA53C8">
        <w:rPr>
          <w:sz w:val="24"/>
          <w:szCs w:val="24"/>
        </w:rPr>
        <w:t xml:space="preserve"> </w:t>
      </w:r>
      <w:r w:rsidR="00CC1DD3">
        <w:rPr>
          <w:sz w:val="24"/>
          <w:szCs w:val="24"/>
        </w:rPr>
        <w:t>percent</w:t>
      </w:r>
      <w:r w:rsidR="00EA53C8" w:rsidRPr="00EA53C8">
        <w:rPr>
          <w:sz w:val="24"/>
          <w:szCs w:val="24"/>
        </w:rPr>
        <w:t xml:space="preserve">; and M2 of </w:t>
      </w:r>
      <w:r w:rsidR="00CC1DD3">
        <w:rPr>
          <w:sz w:val="24"/>
          <w:szCs w:val="24"/>
        </w:rPr>
        <w:t>three</w:t>
      </w:r>
      <w:r w:rsidR="00EA53C8" w:rsidRPr="00EA53C8">
        <w:rPr>
          <w:sz w:val="24"/>
          <w:szCs w:val="24"/>
        </w:rPr>
        <w:t xml:space="preserve"> quarter</w:t>
      </w:r>
      <w:r w:rsidR="00CC1DD3">
        <w:rPr>
          <w:sz w:val="24"/>
          <w:szCs w:val="24"/>
        </w:rPr>
        <w:t>s</w:t>
      </w:r>
      <w:r w:rsidR="00EA53C8" w:rsidRPr="00EA53C8">
        <w:rPr>
          <w:sz w:val="24"/>
          <w:szCs w:val="24"/>
        </w:rPr>
        <w:t xml:space="preserve"> </w:t>
      </w:r>
      <w:r w:rsidR="00CC1DD3">
        <w:rPr>
          <w:sz w:val="24"/>
          <w:szCs w:val="24"/>
        </w:rPr>
        <w:t>ago</w:t>
      </w:r>
      <w:r w:rsidR="00EA53C8" w:rsidRPr="00EA53C8">
        <w:rPr>
          <w:sz w:val="24"/>
          <w:szCs w:val="24"/>
        </w:rPr>
        <w:t xml:space="preserve"> raised by </w:t>
      </w:r>
      <w:r w:rsidR="00CC1DD3">
        <w:rPr>
          <w:sz w:val="24"/>
          <w:szCs w:val="24"/>
        </w:rPr>
        <w:t>100 percent</w:t>
      </w:r>
      <w:r w:rsidR="00EA53C8" w:rsidRPr="00EA53C8">
        <w:rPr>
          <w:sz w:val="24"/>
          <w:szCs w:val="24"/>
        </w:rPr>
        <w:t xml:space="preserve">, the M2 in this quarter will raise by </w:t>
      </w:r>
      <w:r w:rsidR="00CC1DD3">
        <w:rPr>
          <w:sz w:val="24"/>
          <w:szCs w:val="24"/>
        </w:rPr>
        <w:t>19.767 percent</w:t>
      </w:r>
      <w:r w:rsidR="00EA53C8" w:rsidRPr="00EA53C8">
        <w:rPr>
          <w:sz w:val="24"/>
          <w:szCs w:val="24"/>
        </w:rPr>
        <w:t xml:space="preserve">. </w:t>
      </w:r>
    </w:p>
    <w:p w:rsidR="00EA53C8" w:rsidRPr="00EA53C8" w:rsidRDefault="00CC1DD3" w:rsidP="00CC1DD3">
      <w:pPr>
        <w:autoSpaceDE w:val="0"/>
        <w:autoSpaceDN w:val="0"/>
        <w:adjustRightInd w:val="0"/>
        <w:spacing w:after="0" w:line="480" w:lineRule="auto"/>
        <w:rPr>
          <w:sz w:val="24"/>
          <w:szCs w:val="24"/>
        </w:rPr>
      </w:pPr>
      <w:r>
        <w:rPr>
          <w:sz w:val="24"/>
          <w:szCs w:val="24"/>
        </w:rPr>
        <w:tab/>
      </w:r>
      <w:r w:rsidR="00EA53C8" w:rsidRPr="00EA53C8">
        <w:rPr>
          <w:sz w:val="24"/>
          <w:szCs w:val="24"/>
        </w:rPr>
        <w:t>Alternatively, it can also be understood as that the targeted money supply is determined by previous money supply and economic b</w:t>
      </w:r>
      <w:r>
        <w:rPr>
          <w:sz w:val="24"/>
          <w:szCs w:val="24"/>
        </w:rPr>
        <w:t>ehavior. More precisely, Fed’s percentage</w:t>
      </w:r>
      <w:r w:rsidR="00EA53C8" w:rsidRPr="00EA53C8">
        <w:rPr>
          <w:sz w:val="24"/>
          <w:szCs w:val="24"/>
        </w:rPr>
        <w:t xml:space="preserve"> change of M2 this qua</w:t>
      </w:r>
      <w:r>
        <w:rPr>
          <w:sz w:val="24"/>
          <w:szCs w:val="24"/>
        </w:rPr>
        <w:t>rter is influenced by the percentage change of</w:t>
      </w:r>
      <w:r w:rsidR="00EA53C8" w:rsidRPr="00EA53C8">
        <w:rPr>
          <w:sz w:val="24"/>
          <w:szCs w:val="24"/>
        </w:rPr>
        <w:t xml:space="preserve"> M2 growth of last second, third and fourth quarters and GDP growth of 1</w:t>
      </w:r>
      <w:r>
        <w:rPr>
          <w:sz w:val="24"/>
          <w:szCs w:val="24"/>
        </w:rPr>
        <w:t>, 2</w:t>
      </w:r>
      <w:r w:rsidR="00EA53C8" w:rsidRPr="00EA53C8">
        <w:rPr>
          <w:sz w:val="24"/>
          <w:szCs w:val="24"/>
        </w:rPr>
        <w:t xml:space="preserve"> and 3 quarters ago. </w:t>
      </w:r>
    </w:p>
    <w:p w:rsidR="00EA53C8" w:rsidRDefault="00CC1DD3" w:rsidP="00D453CA">
      <w:pPr>
        <w:pStyle w:val="Default"/>
        <w:spacing w:line="480" w:lineRule="auto"/>
        <w:rPr>
          <w:rFonts w:asciiTheme="minorHAnsi" w:hAnsiTheme="minorHAnsi" w:cstheme="minorBidi"/>
          <w:color w:val="auto"/>
        </w:rPr>
      </w:pPr>
      <w:r>
        <w:rPr>
          <w:rFonts w:asciiTheme="minorHAnsi" w:hAnsiTheme="minorHAnsi" w:cstheme="minorBidi"/>
          <w:color w:val="auto"/>
        </w:rPr>
        <w:tab/>
      </w:r>
      <w:r w:rsidR="00EA53C8" w:rsidRPr="00D453CA">
        <w:rPr>
          <w:rFonts w:asciiTheme="minorHAnsi" w:hAnsiTheme="minorHAnsi" w:cstheme="minorBidi"/>
          <w:color w:val="auto"/>
        </w:rPr>
        <w:t xml:space="preserve">As mentioned in section 3, we apply reduced form approach to evaluate the relationship between M2 and GDP. The result indicates that it is the lagged change in GDP and lagged change in M2 that affect actual money supply. However, the previous theoretical analysis highlights the transmission from the change of money supply to the output. In fact, Frederic S. (2007, p.606) states that “If most of the correlation between M and Y occurs because of the Fed’s interest-rate target, controlling the money supply will not help control aggregate output, because it is actually Y that is causing M rather than the other way around.” The structural approach, which studies every channel that money supply has impact on output, only considers the natural market reaction to the change in money supply. Nevertheless, in the US the fed targets the federal funds rate to control the economy by adjusting money supply. When the </w:t>
      </w:r>
      <w:r w:rsidR="00EA53C8" w:rsidRPr="00D453CA">
        <w:rPr>
          <w:rFonts w:asciiTheme="minorHAnsi" w:hAnsiTheme="minorHAnsi" w:cstheme="minorBidi"/>
          <w:color w:val="auto"/>
        </w:rPr>
        <w:lastRenderedPageBreak/>
        <w:t>FOMC is determining the money supply, the decision process usually takes the performance of output into consideration, as well as the statistics of other economic indicators. Therefore, despite what the structural approach tries to argue, with the intervention of targeting federal funds rate by the Fed, the change in money supply is actually affected by the change in GDP.</w:t>
      </w:r>
    </w:p>
    <w:p w:rsidR="00CC1DD3" w:rsidRPr="00D453CA" w:rsidRDefault="00CC1DD3" w:rsidP="00D453CA">
      <w:pPr>
        <w:pStyle w:val="Default"/>
        <w:spacing w:line="480" w:lineRule="auto"/>
        <w:rPr>
          <w:rFonts w:asciiTheme="minorHAnsi" w:hAnsiTheme="minorHAnsi" w:cstheme="minorBidi"/>
          <w:color w:val="auto"/>
        </w:rPr>
      </w:pPr>
    </w:p>
    <w:p w:rsidR="00EA53C8" w:rsidRPr="00587895" w:rsidRDefault="00EA53C8" w:rsidP="00D453CA">
      <w:pPr>
        <w:autoSpaceDE w:val="0"/>
        <w:autoSpaceDN w:val="0"/>
        <w:adjustRightInd w:val="0"/>
        <w:spacing w:after="0" w:line="480" w:lineRule="auto"/>
        <w:rPr>
          <w:rFonts w:cs="Cambria"/>
          <w:color w:val="000000"/>
          <w:sz w:val="26"/>
          <w:szCs w:val="26"/>
        </w:rPr>
      </w:pPr>
      <w:r w:rsidRPr="00587895">
        <w:rPr>
          <w:rFonts w:cs="Cambria"/>
          <w:b/>
          <w:bCs/>
          <w:color w:val="000000"/>
          <w:sz w:val="26"/>
          <w:szCs w:val="26"/>
        </w:rPr>
        <w:t xml:space="preserve">6 Conclusion and limitation </w:t>
      </w:r>
    </w:p>
    <w:p w:rsidR="00EA53C8" w:rsidRPr="00587895" w:rsidRDefault="00EA53C8" w:rsidP="00D453CA">
      <w:pPr>
        <w:autoSpaceDE w:val="0"/>
        <w:autoSpaceDN w:val="0"/>
        <w:adjustRightInd w:val="0"/>
        <w:spacing w:after="0" w:line="480" w:lineRule="auto"/>
        <w:rPr>
          <w:rFonts w:cs="Cambria"/>
          <w:color w:val="000000"/>
          <w:sz w:val="26"/>
          <w:szCs w:val="26"/>
        </w:rPr>
      </w:pPr>
      <w:r w:rsidRPr="00587895">
        <w:rPr>
          <w:rFonts w:cs="Cambria"/>
          <w:b/>
          <w:bCs/>
          <w:color w:val="000000"/>
          <w:sz w:val="26"/>
          <w:szCs w:val="26"/>
        </w:rPr>
        <w:t xml:space="preserve">6.1 Conclusion </w:t>
      </w:r>
    </w:p>
    <w:p w:rsidR="00EA53C8" w:rsidRPr="00EA53C8" w:rsidRDefault="00CC1DD3" w:rsidP="00CC1DD3">
      <w:pPr>
        <w:autoSpaceDE w:val="0"/>
        <w:autoSpaceDN w:val="0"/>
        <w:adjustRightInd w:val="0"/>
        <w:spacing w:after="0" w:line="480" w:lineRule="auto"/>
        <w:rPr>
          <w:sz w:val="24"/>
          <w:szCs w:val="24"/>
        </w:rPr>
      </w:pPr>
      <w:r>
        <w:rPr>
          <w:sz w:val="24"/>
          <w:szCs w:val="24"/>
        </w:rPr>
        <w:tab/>
      </w:r>
      <w:r w:rsidR="00EA53C8" w:rsidRPr="00EA53C8">
        <w:rPr>
          <w:sz w:val="24"/>
          <w:szCs w:val="24"/>
        </w:rPr>
        <w:t>In this paper we discuss the relationship between money supply and GDP in the US. Through FOMC, the Fed comes out monetary policies and fiscal policies to control the economy. Among its monetary policies, the most effective policy is to control the money supply via interest rate (</w:t>
      </w:r>
      <w:proofErr w:type="spellStart"/>
      <w:r w:rsidR="00EA53C8" w:rsidRPr="00EA53C8">
        <w:rPr>
          <w:sz w:val="24"/>
          <w:szCs w:val="24"/>
        </w:rPr>
        <w:t>ffr</w:t>
      </w:r>
      <w:proofErr w:type="spellEnd"/>
      <w:r w:rsidR="00EA53C8" w:rsidRPr="00EA53C8">
        <w:rPr>
          <w:sz w:val="24"/>
          <w:szCs w:val="24"/>
        </w:rPr>
        <w:t xml:space="preserve">) in its Open Market Operations. By targeting an </w:t>
      </w:r>
      <w:proofErr w:type="spellStart"/>
      <w:r w:rsidR="00EA53C8" w:rsidRPr="00EA53C8">
        <w:rPr>
          <w:sz w:val="24"/>
          <w:szCs w:val="24"/>
        </w:rPr>
        <w:t>ffr</w:t>
      </w:r>
      <w:proofErr w:type="spellEnd"/>
      <w:r w:rsidR="00EA53C8" w:rsidRPr="00EA53C8">
        <w:rPr>
          <w:sz w:val="24"/>
          <w:szCs w:val="24"/>
        </w:rPr>
        <w:t xml:space="preserve"> in the fund market, the Fed controls the amount of fund circulating in the money m</w:t>
      </w:r>
      <w:r>
        <w:rPr>
          <w:sz w:val="24"/>
          <w:szCs w:val="24"/>
        </w:rPr>
        <w:t xml:space="preserve">arket and further controls the </w:t>
      </w:r>
      <w:r w:rsidR="00EA53C8" w:rsidRPr="00EA53C8">
        <w:rPr>
          <w:sz w:val="24"/>
          <w:szCs w:val="24"/>
        </w:rPr>
        <w:t xml:space="preserve">economic performance. </w:t>
      </w:r>
    </w:p>
    <w:p w:rsidR="00EA53C8" w:rsidRPr="00EA53C8" w:rsidRDefault="00CC1DD3" w:rsidP="00D453CA">
      <w:pPr>
        <w:autoSpaceDE w:val="0"/>
        <w:autoSpaceDN w:val="0"/>
        <w:adjustRightInd w:val="0"/>
        <w:spacing w:after="0" w:line="480" w:lineRule="auto"/>
        <w:rPr>
          <w:sz w:val="24"/>
          <w:szCs w:val="24"/>
        </w:rPr>
      </w:pPr>
      <w:r>
        <w:rPr>
          <w:sz w:val="24"/>
          <w:szCs w:val="24"/>
        </w:rPr>
        <w:tab/>
      </w:r>
      <w:r w:rsidR="00EA53C8" w:rsidRPr="00EA53C8">
        <w:rPr>
          <w:sz w:val="24"/>
          <w:szCs w:val="24"/>
        </w:rPr>
        <w:t xml:space="preserve">To further study this relationship between money supply and economy, we conduct qualitative and quantitative analysis in this paper by adopting M2 measuring money supply and </w:t>
      </w:r>
      <w:r>
        <w:rPr>
          <w:sz w:val="24"/>
          <w:szCs w:val="24"/>
        </w:rPr>
        <w:t xml:space="preserve">real </w:t>
      </w:r>
      <w:r w:rsidR="00EA53C8" w:rsidRPr="00EA53C8">
        <w:rPr>
          <w:sz w:val="24"/>
          <w:szCs w:val="24"/>
        </w:rPr>
        <w:t xml:space="preserve">GDP measuring economic performance. The theoretical analysis indicates that the change of M2 will lead to a change of GDP. Traditionally, IS-LM, and AD-AS results shows that the change of money supply in money market will lead to the change of interest rate and a shift of LM curve. Consequently, the new intersect of IS and LM curves indicates the new equilibrium of output. In goods market, this change in output results in a shift of AD curve which changes the price level in the long term, but the price stays constant in the short run due to its stickiness in the short term. Hence, theoretically, it is obvious that the change of money supply leads to the </w:t>
      </w:r>
      <w:r w:rsidR="00EA53C8" w:rsidRPr="00EA53C8">
        <w:rPr>
          <w:sz w:val="24"/>
          <w:szCs w:val="24"/>
        </w:rPr>
        <w:lastRenderedPageBreak/>
        <w:t xml:space="preserve">change in output in the same direction. In reality, by applying its tight and loose monetary policies, the Fed controls the money supply and achieving the target interest rates by buying and selling Treasuries and other government bonds in money market, and then to control the whole economy. </w:t>
      </w:r>
    </w:p>
    <w:p w:rsidR="00EA53C8" w:rsidRPr="00EA53C8" w:rsidRDefault="00CC1DD3" w:rsidP="00AB5147">
      <w:pPr>
        <w:autoSpaceDE w:val="0"/>
        <w:autoSpaceDN w:val="0"/>
        <w:adjustRightInd w:val="0"/>
        <w:spacing w:after="0" w:line="480" w:lineRule="auto"/>
        <w:rPr>
          <w:rFonts w:cs="Times New Roman"/>
          <w:color w:val="000000"/>
          <w:sz w:val="24"/>
          <w:szCs w:val="24"/>
        </w:rPr>
      </w:pPr>
      <w:r>
        <w:rPr>
          <w:sz w:val="24"/>
          <w:szCs w:val="24"/>
        </w:rPr>
        <w:tab/>
      </w:r>
      <w:r w:rsidR="00EA53C8" w:rsidRPr="00EA53C8">
        <w:rPr>
          <w:sz w:val="24"/>
          <w:szCs w:val="24"/>
        </w:rPr>
        <w:t xml:space="preserve">Based on the conclusion in the theoretical section, in statistical analysis section we then try to generate a more precise relationship of money supply and the economy by estimating an equation of the relevant indicators. According to the theoretical conclusion in theoretical analysis, in this section we firstly apply statistical tests to examine the causality between M2 and GDP, and then estimate an equation of money supply </w:t>
      </w:r>
      <w:r>
        <w:rPr>
          <w:sz w:val="24"/>
          <w:szCs w:val="24"/>
        </w:rPr>
        <w:t xml:space="preserve">and the output using data from </w:t>
      </w:r>
      <w:r w:rsidR="00EA53C8" w:rsidRPr="00EA53C8">
        <w:rPr>
          <w:sz w:val="24"/>
          <w:szCs w:val="24"/>
        </w:rPr>
        <w:t xml:space="preserve">website of St. Louis Federal Reserve Bank. Inspired by the paper of Feldstein and Stock (1994), we apply a simple VAR as the original model in estimating the quantitative relationship of M2 and GDP. After examining the t-test result in OLS, we select </w:t>
      </w:r>
      <w:proofErr w:type="gramStart"/>
      <w:r w:rsidR="00EA53C8" w:rsidRPr="00EA53C8">
        <w:rPr>
          <w:sz w:val="24"/>
          <w:szCs w:val="24"/>
        </w:rPr>
        <w:t>d(</w:t>
      </w:r>
      <w:proofErr w:type="gramEnd"/>
      <w:r w:rsidR="00EA53C8" w:rsidRPr="00EA53C8">
        <w:rPr>
          <w:sz w:val="24"/>
          <w:szCs w:val="24"/>
        </w:rPr>
        <w:t>M2), d(GDP) and their lagged</w:t>
      </w:r>
      <w:r>
        <w:rPr>
          <w:sz w:val="24"/>
          <w:szCs w:val="24"/>
        </w:rPr>
        <w:t xml:space="preserve"> terms as the optimal variables</w:t>
      </w:r>
      <w:r w:rsidR="00EA53C8" w:rsidRPr="00EA53C8">
        <w:rPr>
          <w:sz w:val="24"/>
          <w:szCs w:val="24"/>
        </w:rPr>
        <w:t xml:space="preserve">. </w:t>
      </w:r>
      <w:r w:rsidR="00AB5147">
        <w:rPr>
          <w:sz w:val="24"/>
          <w:szCs w:val="24"/>
        </w:rPr>
        <w:t>We simplify the model</w:t>
      </w:r>
      <w:r w:rsidR="00EA53C8" w:rsidRPr="00EA53C8">
        <w:rPr>
          <w:sz w:val="24"/>
          <w:szCs w:val="24"/>
        </w:rPr>
        <w:t xml:space="preserve"> with </w:t>
      </w:r>
      <w:proofErr w:type="gramStart"/>
      <w:r w:rsidR="00EA53C8" w:rsidRPr="00EA53C8">
        <w:rPr>
          <w:sz w:val="24"/>
          <w:szCs w:val="24"/>
        </w:rPr>
        <w:t>d(</w:t>
      </w:r>
      <w:proofErr w:type="gramEnd"/>
      <w:r w:rsidR="00EA53C8" w:rsidRPr="00EA53C8">
        <w:rPr>
          <w:sz w:val="24"/>
          <w:szCs w:val="24"/>
        </w:rPr>
        <w:t xml:space="preserve">M2) as dependent variable and lagged d(M2) and </w:t>
      </w:r>
      <w:r w:rsidR="00AB5147">
        <w:rPr>
          <w:sz w:val="24"/>
          <w:szCs w:val="24"/>
        </w:rPr>
        <w:t xml:space="preserve">lagged d(GDP) as independent </w:t>
      </w:r>
      <w:r w:rsidR="00EA53C8" w:rsidRPr="00EA53C8">
        <w:rPr>
          <w:rFonts w:cs="Times New Roman"/>
          <w:color w:val="000000"/>
          <w:sz w:val="24"/>
          <w:szCs w:val="24"/>
        </w:rPr>
        <w:t xml:space="preserve">variables, and conduct OLS in SAS, and obtain the optimal result. </w:t>
      </w:r>
    </w:p>
    <w:p w:rsidR="00AB5147" w:rsidRDefault="00AB5147" w:rsidP="00D453CA">
      <w:pPr>
        <w:autoSpaceDE w:val="0"/>
        <w:autoSpaceDN w:val="0"/>
        <w:adjustRightInd w:val="0"/>
        <w:spacing w:after="0" w:line="480" w:lineRule="auto"/>
        <w:rPr>
          <w:rFonts w:cs="Times New Roman"/>
          <w:color w:val="000000"/>
          <w:sz w:val="24"/>
          <w:szCs w:val="24"/>
        </w:rPr>
      </w:pPr>
      <w:r>
        <w:rPr>
          <w:rFonts w:cs="Times New Roman"/>
          <w:color w:val="000000"/>
          <w:sz w:val="24"/>
          <w:szCs w:val="24"/>
        </w:rPr>
        <w:tab/>
      </w:r>
      <w:r w:rsidR="00EA53C8" w:rsidRPr="00EA53C8">
        <w:rPr>
          <w:rFonts w:cs="Times New Roman"/>
          <w:color w:val="000000"/>
          <w:sz w:val="24"/>
          <w:szCs w:val="24"/>
        </w:rPr>
        <w:t>This estimated equation indicates that the change of M2 in current quarter is influenced by the fluctua</w:t>
      </w:r>
      <w:r>
        <w:rPr>
          <w:rFonts w:cs="Times New Roman"/>
          <w:color w:val="000000"/>
          <w:sz w:val="24"/>
          <w:szCs w:val="24"/>
        </w:rPr>
        <w:t xml:space="preserve">tion of GDP in the current quarter, the last quarter, the last second quarter and </w:t>
      </w:r>
      <w:r w:rsidR="00EA53C8" w:rsidRPr="00EA53C8">
        <w:rPr>
          <w:rFonts w:cs="Times New Roman"/>
          <w:color w:val="000000"/>
          <w:sz w:val="24"/>
          <w:szCs w:val="24"/>
        </w:rPr>
        <w:t xml:space="preserve">the last third quarter, as well as affected by the variation of M2 in the last second, third and fourth quarters. </w:t>
      </w:r>
    </w:p>
    <w:p w:rsidR="00AB5147" w:rsidRDefault="00AB5147" w:rsidP="00D453CA">
      <w:pPr>
        <w:autoSpaceDE w:val="0"/>
        <w:autoSpaceDN w:val="0"/>
        <w:adjustRightInd w:val="0"/>
        <w:spacing w:after="0" w:line="480" w:lineRule="auto"/>
        <w:rPr>
          <w:rFonts w:cs="Times New Roman"/>
          <w:color w:val="000000"/>
          <w:sz w:val="24"/>
          <w:szCs w:val="24"/>
        </w:rPr>
      </w:pPr>
    </w:p>
    <w:p w:rsidR="00EA53C8" w:rsidRPr="00587895" w:rsidRDefault="00EA53C8" w:rsidP="00D453CA">
      <w:pPr>
        <w:autoSpaceDE w:val="0"/>
        <w:autoSpaceDN w:val="0"/>
        <w:adjustRightInd w:val="0"/>
        <w:spacing w:after="0" w:line="480" w:lineRule="auto"/>
        <w:rPr>
          <w:rFonts w:cs="Cambria"/>
          <w:b/>
          <w:bCs/>
          <w:color w:val="000000"/>
          <w:sz w:val="26"/>
          <w:szCs w:val="26"/>
        </w:rPr>
      </w:pPr>
      <w:r w:rsidRPr="00587895">
        <w:rPr>
          <w:rFonts w:cs="Cambria"/>
          <w:b/>
          <w:bCs/>
          <w:color w:val="000000"/>
          <w:sz w:val="26"/>
          <w:szCs w:val="26"/>
        </w:rPr>
        <w:t xml:space="preserve">6.2 Limitations </w:t>
      </w:r>
    </w:p>
    <w:p w:rsidR="00AB5147" w:rsidRPr="00EA53C8" w:rsidRDefault="00AB5147" w:rsidP="00D453CA">
      <w:pPr>
        <w:autoSpaceDE w:val="0"/>
        <w:autoSpaceDN w:val="0"/>
        <w:adjustRightInd w:val="0"/>
        <w:spacing w:after="0" w:line="480" w:lineRule="auto"/>
        <w:rPr>
          <w:rFonts w:cs="Cambria"/>
          <w:color w:val="000000"/>
          <w:sz w:val="24"/>
          <w:szCs w:val="24"/>
        </w:rPr>
      </w:pPr>
    </w:p>
    <w:p w:rsidR="00EA53C8" w:rsidRPr="00EA53C8" w:rsidRDefault="00587895" w:rsidP="00D453CA">
      <w:pPr>
        <w:autoSpaceDE w:val="0"/>
        <w:autoSpaceDN w:val="0"/>
        <w:adjustRightInd w:val="0"/>
        <w:spacing w:after="0" w:line="480" w:lineRule="auto"/>
        <w:rPr>
          <w:rFonts w:cs="Times New Roman"/>
          <w:color w:val="000000"/>
          <w:sz w:val="24"/>
          <w:szCs w:val="24"/>
        </w:rPr>
      </w:pPr>
      <w:r>
        <w:rPr>
          <w:rFonts w:cs="Times New Roman"/>
          <w:color w:val="000000"/>
          <w:sz w:val="24"/>
          <w:szCs w:val="24"/>
        </w:rPr>
        <w:lastRenderedPageBreak/>
        <w:tab/>
      </w:r>
      <w:r w:rsidR="00EA53C8" w:rsidRPr="00EA53C8">
        <w:rPr>
          <w:rFonts w:cs="Times New Roman"/>
          <w:color w:val="000000"/>
          <w:sz w:val="24"/>
          <w:szCs w:val="24"/>
        </w:rPr>
        <w:t xml:space="preserve">To bring the conclusion to a dialectically completion, in this section, we will discuss the endogenous limits of the models and tests we have adopted in statistical analysis. </w:t>
      </w:r>
    </w:p>
    <w:p w:rsidR="00AB5147" w:rsidRPr="00EA53C8" w:rsidRDefault="00EA53C8" w:rsidP="00D453CA">
      <w:pPr>
        <w:autoSpaceDE w:val="0"/>
        <w:autoSpaceDN w:val="0"/>
        <w:adjustRightInd w:val="0"/>
        <w:spacing w:after="0" w:line="480" w:lineRule="auto"/>
        <w:rPr>
          <w:rFonts w:cs="Times New Roman"/>
          <w:color w:val="000000"/>
          <w:sz w:val="24"/>
          <w:szCs w:val="24"/>
        </w:rPr>
      </w:pPr>
      <w:r w:rsidRPr="00EA53C8">
        <w:rPr>
          <w:rFonts w:cs="Times New Roman"/>
          <w:color w:val="000000"/>
          <w:sz w:val="24"/>
          <w:szCs w:val="24"/>
        </w:rPr>
        <w:t xml:space="preserve">One problem in our study is the limitation of Granger Causality that it does not perfectly indicate the causality. Albeit the Granger Causality test results show that </w:t>
      </w:r>
      <w:r w:rsidRPr="00EA53C8">
        <w:rPr>
          <w:rFonts w:cs="Times New Roman"/>
          <w:i/>
          <w:iCs/>
          <w:color w:val="000000"/>
          <w:sz w:val="24"/>
          <w:szCs w:val="24"/>
        </w:rPr>
        <w:t xml:space="preserve">d(M2) </w:t>
      </w:r>
      <w:r w:rsidRPr="00EA53C8">
        <w:rPr>
          <w:rFonts w:cs="Times New Roman"/>
          <w:color w:val="000000"/>
          <w:sz w:val="24"/>
          <w:szCs w:val="24"/>
        </w:rPr>
        <w:t xml:space="preserve">does not Granger Cause </w:t>
      </w:r>
      <w:r w:rsidRPr="00EA53C8">
        <w:rPr>
          <w:rFonts w:cs="Times New Roman"/>
          <w:i/>
          <w:iCs/>
          <w:color w:val="000000"/>
          <w:sz w:val="24"/>
          <w:szCs w:val="24"/>
        </w:rPr>
        <w:t xml:space="preserve">d(GDP) </w:t>
      </w:r>
      <w:r w:rsidRPr="00EA53C8">
        <w:rPr>
          <w:rFonts w:cs="Times New Roman"/>
          <w:color w:val="000000"/>
          <w:sz w:val="24"/>
          <w:szCs w:val="24"/>
        </w:rPr>
        <w:t xml:space="preserve">and </w:t>
      </w:r>
      <w:r w:rsidRPr="00EA53C8">
        <w:rPr>
          <w:rFonts w:cs="Times New Roman"/>
          <w:i/>
          <w:iCs/>
          <w:color w:val="000000"/>
          <w:sz w:val="24"/>
          <w:szCs w:val="24"/>
        </w:rPr>
        <w:t xml:space="preserve">d(GDP) </w:t>
      </w:r>
      <w:r w:rsidRPr="00EA53C8">
        <w:rPr>
          <w:rFonts w:cs="Times New Roman"/>
          <w:color w:val="000000"/>
          <w:sz w:val="24"/>
          <w:szCs w:val="24"/>
        </w:rPr>
        <w:t xml:space="preserve">Granger Causes </w:t>
      </w:r>
      <w:r w:rsidRPr="00EA53C8">
        <w:rPr>
          <w:rFonts w:cs="Times New Roman"/>
          <w:i/>
          <w:iCs/>
          <w:color w:val="000000"/>
          <w:sz w:val="24"/>
          <w:szCs w:val="24"/>
        </w:rPr>
        <w:t>d(M2)</w:t>
      </w:r>
      <w:r w:rsidRPr="00EA53C8">
        <w:rPr>
          <w:rFonts w:cs="Times New Roman"/>
          <w:color w:val="000000"/>
          <w:sz w:val="24"/>
          <w:szCs w:val="24"/>
        </w:rPr>
        <w:t xml:space="preserve">, it does not necessarily prove that </w:t>
      </w:r>
      <w:r w:rsidRPr="00EA53C8">
        <w:rPr>
          <w:rFonts w:cs="Times New Roman"/>
          <w:i/>
          <w:iCs/>
          <w:color w:val="000000"/>
          <w:sz w:val="24"/>
          <w:szCs w:val="24"/>
        </w:rPr>
        <w:t xml:space="preserve">d(M2) </w:t>
      </w:r>
      <w:r w:rsidRPr="00EA53C8">
        <w:rPr>
          <w:rFonts w:cs="Times New Roman"/>
          <w:color w:val="000000"/>
          <w:sz w:val="24"/>
          <w:szCs w:val="24"/>
        </w:rPr>
        <w:t xml:space="preserve">does not cause </w:t>
      </w:r>
      <w:r w:rsidRPr="00EA53C8">
        <w:rPr>
          <w:rFonts w:cs="Times New Roman"/>
          <w:i/>
          <w:iCs/>
          <w:color w:val="000000"/>
          <w:sz w:val="24"/>
          <w:szCs w:val="24"/>
        </w:rPr>
        <w:t xml:space="preserve">d(GDP) </w:t>
      </w:r>
      <w:r w:rsidRPr="00EA53C8">
        <w:rPr>
          <w:rFonts w:cs="Times New Roman"/>
          <w:color w:val="000000"/>
          <w:sz w:val="24"/>
          <w:szCs w:val="24"/>
        </w:rPr>
        <w:t xml:space="preserve">or </w:t>
      </w:r>
      <w:r w:rsidRPr="00EA53C8">
        <w:rPr>
          <w:rFonts w:cs="Times New Roman"/>
          <w:i/>
          <w:iCs/>
          <w:color w:val="000000"/>
          <w:sz w:val="24"/>
          <w:szCs w:val="24"/>
        </w:rPr>
        <w:t xml:space="preserve">d(GDP) </w:t>
      </w:r>
      <w:r w:rsidRPr="00EA53C8">
        <w:rPr>
          <w:rFonts w:cs="Times New Roman"/>
          <w:color w:val="000000"/>
          <w:sz w:val="24"/>
          <w:szCs w:val="24"/>
        </w:rPr>
        <w:t xml:space="preserve">does cause </w:t>
      </w:r>
      <w:r w:rsidRPr="00EA53C8">
        <w:rPr>
          <w:rFonts w:cs="Times New Roman"/>
          <w:i/>
          <w:iCs/>
          <w:color w:val="000000"/>
          <w:sz w:val="24"/>
          <w:szCs w:val="24"/>
        </w:rPr>
        <w:t>d(M2)</w:t>
      </w:r>
      <w:r w:rsidRPr="00EA53C8">
        <w:rPr>
          <w:rFonts w:cs="Times New Roman"/>
          <w:color w:val="000000"/>
          <w:sz w:val="24"/>
          <w:szCs w:val="24"/>
        </w:rPr>
        <w:t xml:space="preserve">. Dr. Roland </w:t>
      </w:r>
      <w:proofErr w:type="spellStart"/>
      <w:r w:rsidRPr="00EA53C8">
        <w:rPr>
          <w:rFonts w:cs="Times New Roman"/>
          <w:color w:val="000000"/>
          <w:sz w:val="24"/>
          <w:szCs w:val="24"/>
        </w:rPr>
        <w:t>Füss</w:t>
      </w:r>
      <w:proofErr w:type="spellEnd"/>
      <w:r w:rsidRPr="00EA53C8">
        <w:rPr>
          <w:rFonts w:cs="Times New Roman"/>
          <w:color w:val="000000"/>
          <w:sz w:val="24"/>
          <w:szCs w:val="24"/>
        </w:rPr>
        <w:t xml:space="preserve"> in his lecture on Vector Autoregressive Models mentioned that “Granger Causality is a much weaker argument than normal causality.” Instead of stating that </w:t>
      </w:r>
      <w:proofErr w:type="gramStart"/>
      <w:r w:rsidRPr="00EA53C8">
        <w:rPr>
          <w:rFonts w:cs="Times New Roman"/>
          <w:i/>
          <w:iCs/>
          <w:color w:val="000000"/>
          <w:sz w:val="24"/>
          <w:szCs w:val="24"/>
        </w:rPr>
        <w:t>d(</w:t>
      </w:r>
      <w:proofErr w:type="gramEnd"/>
      <w:r w:rsidRPr="00EA53C8">
        <w:rPr>
          <w:rFonts w:cs="Times New Roman"/>
          <w:i/>
          <w:iCs/>
          <w:color w:val="000000"/>
          <w:sz w:val="24"/>
          <w:szCs w:val="24"/>
        </w:rPr>
        <w:t xml:space="preserve">GDP) </w:t>
      </w:r>
      <w:r w:rsidRPr="00EA53C8">
        <w:rPr>
          <w:rFonts w:cs="Times New Roman"/>
          <w:color w:val="000000"/>
          <w:sz w:val="24"/>
          <w:szCs w:val="24"/>
        </w:rPr>
        <w:t xml:space="preserve">and its lags determine the change of M2, the Granger Causality result of </w:t>
      </w:r>
      <w:r w:rsidRPr="00EA53C8">
        <w:rPr>
          <w:rFonts w:cs="Times New Roman"/>
          <w:i/>
          <w:iCs/>
          <w:color w:val="000000"/>
          <w:sz w:val="24"/>
          <w:szCs w:val="24"/>
        </w:rPr>
        <w:t xml:space="preserve">d(GDP) </w:t>
      </w:r>
      <w:r w:rsidRPr="00EA53C8">
        <w:rPr>
          <w:rFonts w:cs="Times New Roman"/>
          <w:color w:val="000000"/>
          <w:sz w:val="24"/>
          <w:szCs w:val="24"/>
        </w:rPr>
        <w:t xml:space="preserve">Granger Causing </w:t>
      </w:r>
      <w:r w:rsidRPr="00EA53C8">
        <w:rPr>
          <w:rFonts w:cs="Times New Roman"/>
          <w:i/>
          <w:iCs/>
          <w:color w:val="000000"/>
          <w:sz w:val="24"/>
          <w:szCs w:val="24"/>
        </w:rPr>
        <w:t xml:space="preserve">d(M2) </w:t>
      </w:r>
      <w:r w:rsidRPr="00EA53C8">
        <w:rPr>
          <w:rFonts w:cs="Times New Roman"/>
          <w:color w:val="000000"/>
          <w:sz w:val="24"/>
          <w:szCs w:val="24"/>
        </w:rPr>
        <w:t xml:space="preserve">could be more properly understood as that </w:t>
      </w:r>
      <w:r w:rsidRPr="00EA53C8">
        <w:rPr>
          <w:rFonts w:cs="Times New Roman"/>
          <w:i/>
          <w:iCs/>
          <w:color w:val="000000"/>
          <w:sz w:val="24"/>
          <w:szCs w:val="24"/>
        </w:rPr>
        <w:t xml:space="preserve">d(GDP) </w:t>
      </w:r>
      <w:r w:rsidRPr="00EA53C8">
        <w:rPr>
          <w:rFonts w:cs="Times New Roman"/>
          <w:color w:val="000000"/>
          <w:sz w:val="24"/>
          <w:szCs w:val="24"/>
        </w:rPr>
        <w:t xml:space="preserve">and its lag terms influence the change of M2 in a certain degree, which could be either significant or insignificant. </w:t>
      </w:r>
    </w:p>
    <w:p w:rsidR="00EA53C8" w:rsidRDefault="00AB5147" w:rsidP="00AB5147">
      <w:pPr>
        <w:autoSpaceDE w:val="0"/>
        <w:autoSpaceDN w:val="0"/>
        <w:adjustRightInd w:val="0"/>
        <w:spacing w:after="0" w:line="480" w:lineRule="auto"/>
        <w:rPr>
          <w:rFonts w:cs="Times New Roman"/>
          <w:color w:val="000000"/>
          <w:sz w:val="24"/>
          <w:szCs w:val="24"/>
        </w:rPr>
      </w:pPr>
      <w:r>
        <w:rPr>
          <w:rFonts w:cs="Times New Roman"/>
          <w:color w:val="000000"/>
          <w:sz w:val="24"/>
          <w:szCs w:val="24"/>
        </w:rPr>
        <w:tab/>
      </w:r>
      <w:r w:rsidR="00EA53C8" w:rsidRPr="00EA53C8">
        <w:rPr>
          <w:rFonts w:cs="Times New Roman"/>
          <w:color w:val="000000"/>
          <w:sz w:val="24"/>
          <w:szCs w:val="24"/>
        </w:rPr>
        <w:t xml:space="preserve">Besides Granger Causality, another pitfall in the statistical analysis section is that in the estimated equation of </w:t>
      </w:r>
      <w:r w:rsidR="00EA53C8" w:rsidRPr="00EA53C8">
        <w:rPr>
          <w:rFonts w:cs="Times New Roman"/>
          <w:i/>
          <w:iCs/>
          <w:color w:val="000000"/>
          <w:sz w:val="24"/>
          <w:szCs w:val="24"/>
        </w:rPr>
        <w:t xml:space="preserve">d(GDP) </w:t>
      </w:r>
      <w:r w:rsidR="00EA53C8" w:rsidRPr="00EA53C8">
        <w:rPr>
          <w:rFonts w:cs="Times New Roman"/>
          <w:color w:val="000000"/>
          <w:sz w:val="24"/>
          <w:szCs w:val="24"/>
        </w:rPr>
        <w:t xml:space="preserve">and </w:t>
      </w:r>
      <w:r w:rsidR="00EA53C8" w:rsidRPr="00EA53C8">
        <w:rPr>
          <w:rFonts w:cs="Times New Roman"/>
          <w:i/>
          <w:iCs/>
          <w:color w:val="000000"/>
          <w:sz w:val="24"/>
          <w:szCs w:val="24"/>
        </w:rPr>
        <w:t>d(M2)</w:t>
      </w:r>
      <w:r w:rsidR="00EA53C8" w:rsidRPr="00EA53C8">
        <w:rPr>
          <w:rFonts w:cs="Times New Roman"/>
          <w:color w:val="000000"/>
          <w:sz w:val="24"/>
          <w:szCs w:val="24"/>
        </w:rPr>
        <w:t xml:space="preserve">, the t-values of </w:t>
      </w:r>
      <w:r w:rsidR="00EA53C8" w:rsidRPr="00EA53C8">
        <w:rPr>
          <w:rFonts w:cs="Times New Roman"/>
          <w:i/>
          <w:iCs/>
          <w:color w:val="000000"/>
          <w:sz w:val="24"/>
          <w:szCs w:val="24"/>
        </w:rPr>
        <w:t>d</w:t>
      </w:r>
      <w:r>
        <w:rPr>
          <w:rFonts w:cs="Times New Roman"/>
          <w:i/>
          <w:iCs/>
          <w:color w:val="000000"/>
          <w:sz w:val="24"/>
          <w:szCs w:val="24"/>
        </w:rPr>
        <w:t>[log</w:t>
      </w:r>
      <w:r w:rsidR="00EA53C8" w:rsidRPr="00EA53C8">
        <w:rPr>
          <w:rFonts w:cs="Times New Roman"/>
          <w:i/>
          <w:iCs/>
          <w:color w:val="000000"/>
          <w:sz w:val="24"/>
          <w:szCs w:val="24"/>
        </w:rPr>
        <w:t>(</w:t>
      </w:r>
      <w:r>
        <w:rPr>
          <w:rFonts w:cs="Times New Roman"/>
          <w:i/>
          <w:iCs/>
          <w:color w:val="000000"/>
          <w:sz w:val="24"/>
          <w:szCs w:val="24"/>
        </w:rPr>
        <w:t>GDP2)]</w:t>
      </w:r>
      <w:r w:rsidR="00EA53C8" w:rsidRPr="00EA53C8">
        <w:rPr>
          <w:rFonts w:cs="Times New Roman"/>
          <w:color w:val="000000"/>
          <w:sz w:val="24"/>
          <w:szCs w:val="24"/>
        </w:rPr>
        <w:t>,</w:t>
      </w:r>
      <w:r>
        <w:rPr>
          <w:rFonts w:cs="Times New Roman"/>
          <w:color w:val="000000"/>
          <w:sz w:val="24"/>
          <w:szCs w:val="24"/>
        </w:rPr>
        <w:t xml:space="preserve"> </w:t>
      </w:r>
      <w:r w:rsidRPr="00EA53C8">
        <w:rPr>
          <w:rFonts w:cs="Times New Roman"/>
          <w:i/>
          <w:iCs/>
          <w:color w:val="000000"/>
          <w:sz w:val="24"/>
          <w:szCs w:val="24"/>
        </w:rPr>
        <w:t>d</w:t>
      </w:r>
      <w:r>
        <w:rPr>
          <w:rFonts w:cs="Times New Roman"/>
          <w:i/>
          <w:iCs/>
          <w:color w:val="000000"/>
          <w:sz w:val="24"/>
          <w:szCs w:val="24"/>
        </w:rPr>
        <w:t>[log</w:t>
      </w:r>
      <w:r w:rsidRPr="00EA53C8">
        <w:rPr>
          <w:rFonts w:cs="Times New Roman"/>
          <w:i/>
          <w:iCs/>
          <w:color w:val="000000"/>
          <w:sz w:val="24"/>
          <w:szCs w:val="24"/>
        </w:rPr>
        <w:t>(</w:t>
      </w:r>
      <w:r>
        <w:rPr>
          <w:rFonts w:cs="Times New Roman"/>
          <w:i/>
          <w:iCs/>
          <w:color w:val="000000"/>
          <w:sz w:val="24"/>
          <w:szCs w:val="24"/>
        </w:rPr>
        <w:t xml:space="preserve">GDP3)], </w:t>
      </w:r>
      <w:r w:rsidRPr="00EA53C8">
        <w:rPr>
          <w:rFonts w:cs="Times New Roman"/>
          <w:i/>
          <w:iCs/>
          <w:color w:val="000000"/>
          <w:sz w:val="24"/>
          <w:szCs w:val="24"/>
        </w:rPr>
        <w:t>d</w:t>
      </w:r>
      <w:r>
        <w:rPr>
          <w:rFonts w:cs="Times New Roman"/>
          <w:i/>
          <w:iCs/>
          <w:color w:val="000000"/>
          <w:sz w:val="24"/>
          <w:szCs w:val="24"/>
        </w:rPr>
        <w:t>[log</w:t>
      </w:r>
      <w:r w:rsidRPr="00EA53C8">
        <w:rPr>
          <w:rFonts w:cs="Times New Roman"/>
          <w:i/>
          <w:iCs/>
          <w:color w:val="000000"/>
          <w:sz w:val="24"/>
          <w:szCs w:val="24"/>
        </w:rPr>
        <w:t>(</w:t>
      </w:r>
      <w:r>
        <w:rPr>
          <w:rFonts w:cs="Times New Roman"/>
          <w:i/>
          <w:iCs/>
          <w:color w:val="000000"/>
          <w:sz w:val="24"/>
          <w:szCs w:val="24"/>
        </w:rPr>
        <w:t xml:space="preserve">GDP4)], and </w:t>
      </w:r>
      <w:r w:rsidR="00EA53C8" w:rsidRPr="00EA53C8">
        <w:rPr>
          <w:rFonts w:cs="Times New Roman"/>
          <w:i/>
          <w:iCs/>
          <w:color w:val="000000"/>
          <w:sz w:val="24"/>
          <w:szCs w:val="24"/>
        </w:rPr>
        <w:t>d</w:t>
      </w:r>
      <w:r>
        <w:rPr>
          <w:rFonts w:cs="Times New Roman"/>
          <w:i/>
          <w:iCs/>
          <w:color w:val="000000"/>
          <w:sz w:val="24"/>
          <w:szCs w:val="24"/>
        </w:rPr>
        <w:t xml:space="preserve">[log(M3)] </w:t>
      </w:r>
      <w:r w:rsidR="00EA53C8" w:rsidRPr="00EA53C8">
        <w:rPr>
          <w:rFonts w:cs="Times New Roman"/>
          <w:color w:val="000000"/>
          <w:sz w:val="24"/>
          <w:szCs w:val="24"/>
        </w:rPr>
        <w:t xml:space="preserve">are slightly smaller than 2 which makes these coefficients of corresponding variables not statistically significant in explaining the relationship of the variables. To find out a reasonable explanation to this flaw, we first examine the existence of </w:t>
      </w:r>
      <w:proofErr w:type="spellStart"/>
      <w:r w:rsidR="00EA53C8" w:rsidRPr="00EA53C8">
        <w:rPr>
          <w:rFonts w:cs="Times New Roman"/>
          <w:color w:val="000000"/>
          <w:sz w:val="24"/>
          <w:szCs w:val="24"/>
        </w:rPr>
        <w:t>multicollinearity</w:t>
      </w:r>
      <w:proofErr w:type="spellEnd"/>
      <w:r w:rsidR="00EA53C8" w:rsidRPr="00EA53C8">
        <w:rPr>
          <w:rFonts w:cs="Times New Roman"/>
          <w:color w:val="000000"/>
          <w:sz w:val="24"/>
          <w:szCs w:val="24"/>
        </w:rPr>
        <w:t>, which could cause insignificant t-test results, by checking the VIF of each variable. Ne</w:t>
      </w:r>
      <w:r>
        <w:rPr>
          <w:rFonts w:cs="Times New Roman"/>
          <w:color w:val="000000"/>
          <w:sz w:val="24"/>
          <w:szCs w:val="24"/>
        </w:rPr>
        <w:t xml:space="preserve">vertheless, the VIF of every </w:t>
      </w:r>
      <w:r w:rsidR="00EA53C8" w:rsidRPr="00AB5147">
        <w:rPr>
          <w:rFonts w:cs="Times New Roman"/>
          <w:color w:val="000000"/>
          <w:sz w:val="24"/>
          <w:szCs w:val="24"/>
        </w:rPr>
        <w:t xml:space="preserve">variable is smaller than 2 which is less than the benchmark of a critical value of 5 in defining whether </w:t>
      </w:r>
      <w:proofErr w:type="spellStart"/>
      <w:r w:rsidR="00EA53C8" w:rsidRPr="00AB5147">
        <w:rPr>
          <w:rFonts w:cs="Times New Roman"/>
          <w:color w:val="000000"/>
          <w:sz w:val="24"/>
          <w:szCs w:val="24"/>
        </w:rPr>
        <w:t>multicollinearity</w:t>
      </w:r>
      <w:proofErr w:type="spellEnd"/>
      <w:r w:rsidR="00EA53C8" w:rsidRPr="00AB5147">
        <w:rPr>
          <w:rFonts w:cs="Times New Roman"/>
          <w:color w:val="000000"/>
          <w:sz w:val="24"/>
          <w:szCs w:val="24"/>
        </w:rPr>
        <w:t xml:space="preserve"> being high. Therefore the </w:t>
      </w:r>
      <w:proofErr w:type="spellStart"/>
      <w:r w:rsidR="00EA53C8" w:rsidRPr="00AB5147">
        <w:rPr>
          <w:rFonts w:cs="Times New Roman"/>
          <w:color w:val="000000"/>
          <w:sz w:val="24"/>
          <w:szCs w:val="24"/>
        </w:rPr>
        <w:t>multicollinearity</w:t>
      </w:r>
      <w:proofErr w:type="spellEnd"/>
      <w:r w:rsidR="00EA53C8" w:rsidRPr="00AB5147">
        <w:rPr>
          <w:rFonts w:cs="Times New Roman"/>
          <w:color w:val="000000"/>
          <w:sz w:val="24"/>
          <w:szCs w:val="24"/>
        </w:rPr>
        <w:t xml:space="preserve"> is not high among the selected variables in the estimated equation, and the insignificant t-values are not caused by </w:t>
      </w:r>
      <w:proofErr w:type="spellStart"/>
      <w:r w:rsidR="00EA53C8" w:rsidRPr="00AB5147">
        <w:rPr>
          <w:rFonts w:cs="Times New Roman"/>
          <w:color w:val="000000"/>
          <w:sz w:val="24"/>
          <w:szCs w:val="24"/>
        </w:rPr>
        <w:t>multicollinearity</w:t>
      </w:r>
      <w:proofErr w:type="spellEnd"/>
      <w:r w:rsidR="00EA53C8" w:rsidRPr="00AB5147">
        <w:rPr>
          <w:rFonts w:cs="Times New Roman"/>
          <w:color w:val="000000"/>
          <w:sz w:val="24"/>
          <w:szCs w:val="24"/>
        </w:rPr>
        <w:t xml:space="preserve">. After considering the study of Hoover and the others on “the causes and effect of U.S. M2” we conclude that this </w:t>
      </w:r>
      <w:r w:rsidR="00EA53C8" w:rsidRPr="00AB5147">
        <w:rPr>
          <w:rFonts w:cs="Times New Roman"/>
          <w:color w:val="000000"/>
          <w:sz w:val="24"/>
          <w:szCs w:val="24"/>
        </w:rPr>
        <w:lastRenderedPageBreak/>
        <w:t xml:space="preserve">insignificance is likely to be caused by other indicators not included in the estimated equation whose change would also contribute to the change in M2, such as inflation, unemployment and price-earnings ratio (Hoover, </w:t>
      </w:r>
      <w:proofErr w:type="spellStart"/>
      <w:r w:rsidR="00EA53C8" w:rsidRPr="00AB5147">
        <w:rPr>
          <w:rFonts w:cs="Times New Roman"/>
          <w:color w:val="000000"/>
          <w:sz w:val="24"/>
          <w:szCs w:val="24"/>
        </w:rPr>
        <w:t>Demiralp</w:t>
      </w:r>
      <w:proofErr w:type="spellEnd"/>
      <w:r w:rsidR="00EA53C8" w:rsidRPr="00AB5147">
        <w:rPr>
          <w:rFonts w:cs="Times New Roman"/>
          <w:color w:val="000000"/>
          <w:sz w:val="24"/>
          <w:szCs w:val="24"/>
        </w:rPr>
        <w:t xml:space="preserve"> and Perez 2008).</w:t>
      </w:r>
    </w:p>
    <w:p w:rsidR="00AB5147" w:rsidRDefault="00AB5147">
      <w:pPr>
        <w:rPr>
          <w:rFonts w:cs="Times New Roman"/>
          <w:color w:val="000000"/>
          <w:sz w:val="24"/>
          <w:szCs w:val="24"/>
        </w:rPr>
      </w:pPr>
      <w:r>
        <w:rPr>
          <w:rFonts w:cs="Times New Roman"/>
          <w:color w:val="000000"/>
          <w:sz w:val="24"/>
          <w:szCs w:val="24"/>
        </w:rPr>
        <w:br w:type="page"/>
      </w:r>
    </w:p>
    <w:p w:rsidR="00AB5147" w:rsidRPr="00AB5147" w:rsidRDefault="00AB5147" w:rsidP="00AB5147">
      <w:pPr>
        <w:pStyle w:val="Default"/>
        <w:spacing w:line="480" w:lineRule="auto"/>
        <w:rPr>
          <w:rFonts w:asciiTheme="minorHAnsi" w:hAnsiTheme="minorHAnsi"/>
        </w:rPr>
      </w:pPr>
      <w:r w:rsidRPr="00AB5147">
        <w:rPr>
          <w:rFonts w:asciiTheme="minorHAnsi" w:hAnsiTheme="minorHAnsi"/>
          <w:b/>
          <w:bCs/>
        </w:rPr>
        <w:lastRenderedPageBreak/>
        <w:t xml:space="preserve">References </w:t>
      </w:r>
    </w:p>
    <w:p w:rsidR="00AB5147" w:rsidRPr="00AB5147" w:rsidRDefault="00AB5147" w:rsidP="00AB5147">
      <w:pPr>
        <w:pStyle w:val="Default"/>
        <w:spacing w:line="480" w:lineRule="auto"/>
        <w:rPr>
          <w:rFonts w:asciiTheme="minorHAnsi" w:hAnsiTheme="minorHAnsi"/>
        </w:rPr>
      </w:pPr>
      <w:r w:rsidRPr="00AB5147">
        <w:rPr>
          <w:rFonts w:asciiTheme="minorHAnsi" w:hAnsiTheme="minorHAnsi"/>
        </w:rPr>
        <w:t xml:space="preserve">Abel, A., Bernanke, B. and </w:t>
      </w:r>
      <w:proofErr w:type="spellStart"/>
      <w:r w:rsidRPr="00AB5147">
        <w:rPr>
          <w:rFonts w:asciiTheme="minorHAnsi" w:hAnsiTheme="minorHAnsi"/>
        </w:rPr>
        <w:t>Croushore</w:t>
      </w:r>
      <w:proofErr w:type="spellEnd"/>
      <w:r w:rsidRPr="00AB5147">
        <w:rPr>
          <w:rFonts w:asciiTheme="minorHAnsi" w:hAnsiTheme="minorHAnsi"/>
        </w:rPr>
        <w:t xml:space="preserve">, D. (2008) Macroeconomics. </w:t>
      </w:r>
      <w:proofErr w:type="gramStart"/>
      <w:r w:rsidRPr="00AB5147">
        <w:rPr>
          <w:rFonts w:asciiTheme="minorHAnsi" w:hAnsiTheme="minorHAnsi"/>
        </w:rPr>
        <w:t>6th Ed. Greg Tobin.</w:t>
      </w:r>
      <w:proofErr w:type="gramEnd"/>
      <w:r w:rsidRPr="00AB5147">
        <w:rPr>
          <w:rFonts w:asciiTheme="minorHAnsi" w:hAnsiTheme="minorHAnsi"/>
        </w:rPr>
        <w:t xml:space="preserve"> </w:t>
      </w:r>
    </w:p>
    <w:p w:rsidR="00AB5147" w:rsidRPr="00AB5147" w:rsidRDefault="00AB5147" w:rsidP="00AB5147">
      <w:pPr>
        <w:pStyle w:val="Default"/>
        <w:spacing w:line="480" w:lineRule="auto"/>
        <w:rPr>
          <w:rFonts w:asciiTheme="minorHAnsi" w:hAnsiTheme="minorHAnsi"/>
        </w:rPr>
      </w:pPr>
      <w:proofErr w:type="gramStart"/>
      <w:r w:rsidRPr="00AB5147">
        <w:rPr>
          <w:rFonts w:asciiTheme="minorHAnsi" w:hAnsiTheme="minorHAnsi"/>
        </w:rPr>
        <w:t>A Day in the Life of the FOMC.</w:t>
      </w:r>
      <w:proofErr w:type="gramEnd"/>
      <w:r w:rsidRPr="00AB5147">
        <w:rPr>
          <w:rFonts w:asciiTheme="minorHAnsi" w:hAnsiTheme="minorHAnsi"/>
        </w:rPr>
        <w:t xml:space="preserve"> An Inside Look at the Federal Reserve’s Monetary Policymaking Body (2008) Federal Reserve Bank of Philadelphia December 2008. </w:t>
      </w:r>
    </w:p>
    <w:p w:rsidR="00AB5147" w:rsidRPr="00AB5147" w:rsidRDefault="00AB5147" w:rsidP="00AB5147">
      <w:pPr>
        <w:pStyle w:val="Default"/>
        <w:spacing w:line="480" w:lineRule="auto"/>
        <w:rPr>
          <w:rFonts w:asciiTheme="minorHAnsi" w:hAnsiTheme="minorHAnsi"/>
        </w:rPr>
      </w:pPr>
      <w:proofErr w:type="spellStart"/>
      <w:proofErr w:type="gramStart"/>
      <w:r w:rsidRPr="00AB5147">
        <w:rPr>
          <w:rFonts w:asciiTheme="minorHAnsi" w:hAnsiTheme="minorHAnsi"/>
        </w:rPr>
        <w:t>Akhtar</w:t>
      </w:r>
      <w:proofErr w:type="spellEnd"/>
      <w:r w:rsidRPr="00AB5147">
        <w:rPr>
          <w:rFonts w:asciiTheme="minorHAnsi" w:hAnsiTheme="minorHAnsi"/>
        </w:rPr>
        <w:t>, M. (1997) Understanding Open Market Operations.</w:t>
      </w:r>
      <w:proofErr w:type="gramEnd"/>
      <w:r w:rsidRPr="00AB5147">
        <w:rPr>
          <w:rFonts w:asciiTheme="minorHAnsi" w:hAnsiTheme="minorHAnsi"/>
        </w:rPr>
        <w:t xml:space="preserve"> </w:t>
      </w:r>
      <w:proofErr w:type="gramStart"/>
      <w:r w:rsidRPr="00AB5147">
        <w:rPr>
          <w:rFonts w:asciiTheme="minorHAnsi" w:hAnsiTheme="minorHAnsi"/>
        </w:rPr>
        <w:t>Federal Reserve Bank of New York.</w:t>
      </w:r>
      <w:proofErr w:type="gramEnd"/>
      <w:r w:rsidRPr="00AB5147">
        <w:rPr>
          <w:rFonts w:asciiTheme="minorHAnsi" w:hAnsiTheme="minorHAnsi"/>
        </w:rPr>
        <w:t xml:space="preserve"> </w:t>
      </w:r>
    </w:p>
    <w:p w:rsidR="00AB5147" w:rsidRPr="00AB5147" w:rsidRDefault="00AB5147" w:rsidP="00AB5147">
      <w:pPr>
        <w:pStyle w:val="Default"/>
        <w:spacing w:line="480" w:lineRule="auto"/>
        <w:rPr>
          <w:rFonts w:asciiTheme="minorHAnsi" w:hAnsiTheme="minorHAnsi"/>
        </w:rPr>
      </w:pPr>
      <w:proofErr w:type="spellStart"/>
      <w:r w:rsidRPr="00AB5147">
        <w:rPr>
          <w:rFonts w:asciiTheme="minorHAnsi" w:hAnsiTheme="minorHAnsi"/>
        </w:rPr>
        <w:t>Bai</w:t>
      </w:r>
      <w:proofErr w:type="spellEnd"/>
      <w:r w:rsidRPr="00AB5147">
        <w:rPr>
          <w:rFonts w:asciiTheme="minorHAnsi" w:hAnsiTheme="minorHAnsi"/>
        </w:rPr>
        <w:t xml:space="preserve">, Z., Li H., Wong, W. K., and Zhang, B. (2010) Multivariate Causality Tests with Simulation and Application. </w:t>
      </w:r>
    </w:p>
    <w:p w:rsidR="00AB5147" w:rsidRPr="00AB5147" w:rsidRDefault="00AB5147" w:rsidP="00AB5147">
      <w:pPr>
        <w:pStyle w:val="Default"/>
        <w:spacing w:line="480" w:lineRule="auto"/>
        <w:rPr>
          <w:rFonts w:asciiTheme="minorHAnsi" w:hAnsiTheme="minorHAnsi"/>
        </w:rPr>
      </w:pPr>
      <w:r w:rsidRPr="00AB5147">
        <w:rPr>
          <w:rFonts w:asciiTheme="minorHAnsi" w:hAnsiTheme="minorHAnsi"/>
        </w:rPr>
        <w:t xml:space="preserve">http://papers.ssrn.com/sol3/papers.cfm?abstract_id=1626782 </w:t>
      </w:r>
    </w:p>
    <w:p w:rsidR="00AB5147" w:rsidRPr="00AB5147" w:rsidRDefault="00AB5147" w:rsidP="00AB5147">
      <w:pPr>
        <w:pStyle w:val="Default"/>
        <w:spacing w:line="480" w:lineRule="auto"/>
        <w:rPr>
          <w:rFonts w:asciiTheme="minorHAnsi" w:hAnsiTheme="minorHAnsi"/>
        </w:rPr>
      </w:pPr>
      <w:r w:rsidRPr="00AB5147">
        <w:rPr>
          <w:rFonts w:asciiTheme="minorHAnsi" w:hAnsiTheme="minorHAnsi"/>
        </w:rPr>
        <w:t>[</w:t>
      </w:r>
      <w:proofErr w:type="gramStart"/>
      <w:r w:rsidRPr="00AB5147">
        <w:rPr>
          <w:rFonts w:asciiTheme="minorHAnsi" w:hAnsiTheme="minorHAnsi"/>
        </w:rPr>
        <w:t>accessed</w:t>
      </w:r>
      <w:proofErr w:type="gramEnd"/>
      <w:r w:rsidRPr="00AB5147">
        <w:rPr>
          <w:rFonts w:asciiTheme="minorHAnsi" w:hAnsiTheme="minorHAnsi"/>
        </w:rPr>
        <w:t xml:space="preserve"> 25/04/2011]. </w:t>
      </w:r>
    </w:p>
    <w:p w:rsidR="00AB5147" w:rsidRPr="00AB5147" w:rsidRDefault="00AB5147" w:rsidP="00AB5147">
      <w:pPr>
        <w:pStyle w:val="Default"/>
        <w:spacing w:line="480" w:lineRule="auto"/>
        <w:rPr>
          <w:rFonts w:asciiTheme="minorHAnsi" w:hAnsiTheme="minorHAnsi"/>
        </w:rPr>
      </w:pPr>
      <w:proofErr w:type="spellStart"/>
      <w:r w:rsidRPr="00AB5147">
        <w:rPr>
          <w:rFonts w:asciiTheme="minorHAnsi" w:hAnsiTheme="minorHAnsi"/>
        </w:rPr>
        <w:t>Dotsey</w:t>
      </w:r>
      <w:proofErr w:type="spellEnd"/>
      <w:r w:rsidRPr="00AB5147">
        <w:rPr>
          <w:rFonts w:asciiTheme="minorHAnsi" w:hAnsiTheme="minorHAnsi"/>
        </w:rPr>
        <w:t xml:space="preserve">, M. and </w:t>
      </w:r>
      <w:proofErr w:type="spellStart"/>
      <w:r w:rsidRPr="00AB5147">
        <w:rPr>
          <w:rFonts w:asciiTheme="minorHAnsi" w:hAnsiTheme="minorHAnsi"/>
        </w:rPr>
        <w:t>Otrok</w:t>
      </w:r>
      <w:proofErr w:type="spellEnd"/>
      <w:r w:rsidRPr="00AB5147">
        <w:rPr>
          <w:rFonts w:asciiTheme="minorHAnsi" w:hAnsiTheme="minorHAnsi"/>
        </w:rPr>
        <w:t xml:space="preserve">, C. (1994) M2 and monetary policy: A critical review of the </w:t>
      </w:r>
      <w:proofErr w:type="spellStart"/>
      <w:r w:rsidRPr="00AB5147">
        <w:rPr>
          <w:rFonts w:asciiTheme="minorHAnsi" w:hAnsiTheme="minorHAnsi"/>
        </w:rPr>
        <w:t>recentDebate.Economic</w:t>
      </w:r>
      <w:proofErr w:type="spellEnd"/>
      <w:r w:rsidRPr="00AB5147">
        <w:rPr>
          <w:rFonts w:asciiTheme="minorHAnsi" w:hAnsiTheme="minorHAnsi"/>
        </w:rPr>
        <w:t xml:space="preserve"> Quarterly - Federal Reserve Bank of Richmond, </w:t>
      </w:r>
      <w:proofErr w:type="gramStart"/>
      <w:r w:rsidRPr="00AB5147">
        <w:rPr>
          <w:rFonts w:asciiTheme="minorHAnsi" w:hAnsiTheme="minorHAnsi"/>
        </w:rPr>
        <w:t>Winter</w:t>
      </w:r>
      <w:proofErr w:type="gramEnd"/>
      <w:r w:rsidRPr="00AB5147">
        <w:rPr>
          <w:rFonts w:asciiTheme="minorHAnsi" w:hAnsiTheme="minorHAnsi"/>
        </w:rPr>
        <w:t xml:space="preserve"> 1994, pp. 41-49. </w:t>
      </w:r>
    </w:p>
    <w:p w:rsidR="00AB5147" w:rsidRPr="00AB5147" w:rsidRDefault="00AB5147" w:rsidP="00AB5147">
      <w:pPr>
        <w:pStyle w:val="Default"/>
        <w:spacing w:line="480" w:lineRule="auto"/>
        <w:rPr>
          <w:rFonts w:asciiTheme="minorHAnsi" w:hAnsiTheme="minorHAnsi"/>
        </w:rPr>
      </w:pPr>
      <w:r w:rsidRPr="00AB5147">
        <w:rPr>
          <w:rFonts w:asciiTheme="minorHAnsi" w:hAnsiTheme="minorHAnsi"/>
        </w:rPr>
        <w:t xml:space="preserve">Economic Research Centre of the Deutsche </w:t>
      </w:r>
      <w:proofErr w:type="spellStart"/>
      <w:r w:rsidRPr="00AB5147">
        <w:rPr>
          <w:rFonts w:asciiTheme="minorHAnsi" w:hAnsiTheme="minorHAnsi"/>
        </w:rPr>
        <w:t>Bundesbank</w:t>
      </w:r>
      <w:proofErr w:type="spellEnd"/>
      <w:r w:rsidRPr="00AB5147">
        <w:rPr>
          <w:rFonts w:asciiTheme="minorHAnsi" w:hAnsiTheme="minorHAnsi"/>
        </w:rPr>
        <w:t xml:space="preserve"> (2000</w:t>
      </w:r>
      <w:proofErr w:type="gramStart"/>
      <w:r w:rsidRPr="00AB5147">
        <w:rPr>
          <w:rFonts w:asciiTheme="minorHAnsi" w:hAnsiTheme="minorHAnsi"/>
        </w:rPr>
        <w:t>)The</w:t>
      </w:r>
      <w:proofErr w:type="gramEnd"/>
      <w:r w:rsidRPr="00AB5147">
        <w:rPr>
          <w:rFonts w:asciiTheme="minorHAnsi" w:hAnsiTheme="minorHAnsi"/>
        </w:rPr>
        <w:t xml:space="preserve"> Relationship between the Federal Funds Rate and the Fed’s Federal Funds Rate Target: Is it Open Market or Open Mouth Operations? </w:t>
      </w:r>
    </w:p>
    <w:p w:rsidR="00AB5147" w:rsidRPr="00AB5147" w:rsidRDefault="00AB5147" w:rsidP="00AB5147">
      <w:pPr>
        <w:pStyle w:val="Default"/>
        <w:spacing w:line="480" w:lineRule="auto"/>
        <w:rPr>
          <w:rFonts w:asciiTheme="minorHAnsi" w:hAnsiTheme="minorHAnsi"/>
        </w:rPr>
      </w:pPr>
      <w:r w:rsidRPr="00AB5147">
        <w:rPr>
          <w:rFonts w:asciiTheme="minorHAnsi" w:hAnsiTheme="minorHAnsi"/>
        </w:rPr>
        <w:t xml:space="preserve">http://www.bundesbank.de/download/volkswirtschaft/dkp/2000/200009dkp.pdf </w:t>
      </w:r>
    </w:p>
    <w:p w:rsidR="00AB5147" w:rsidRPr="00AB5147" w:rsidRDefault="00AB5147" w:rsidP="00AB5147">
      <w:pPr>
        <w:pStyle w:val="Default"/>
        <w:spacing w:line="480" w:lineRule="auto"/>
        <w:rPr>
          <w:rFonts w:asciiTheme="minorHAnsi" w:hAnsiTheme="minorHAnsi"/>
        </w:rPr>
      </w:pPr>
      <w:r w:rsidRPr="00AB5147">
        <w:rPr>
          <w:rFonts w:asciiTheme="minorHAnsi" w:hAnsiTheme="minorHAnsi"/>
        </w:rPr>
        <w:t>[</w:t>
      </w:r>
      <w:proofErr w:type="gramStart"/>
      <w:r w:rsidRPr="00AB5147">
        <w:rPr>
          <w:rFonts w:asciiTheme="minorHAnsi" w:hAnsiTheme="minorHAnsi"/>
        </w:rPr>
        <w:t>accessed</w:t>
      </w:r>
      <w:proofErr w:type="gramEnd"/>
      <w:r w:rsidRPr="00AB5147">
        <w:rPr>
          <w:rFonts w:asciiTheme="minorHAnsi" w:hAnsiTheme="minorHAnsi"/>
        </w:rPr>
        <w:t xml:space="preserve"> 02/01/2011]. </w:t>
      </w:r>
    </w:p>
    <w:p w:rsidR="00AB5147" w:rsidRPr="00AB5147" w:rsidRDefault="00AB5147" w:rsidP="00AB5147">
      <w:pPr>
        <w:pStyle w:val="Default"/>
        <w:spacing w:line="480" w:lineRule="auto"/>
        <w:rPr>
          <w:rFonts w:asciiTheme="minorHAnsi" w:hAnsiTheme="minorHAnsi"/>
        </w:rPr>
      </w:pPr>
      <w:r w:rsidRPr="00AB5147">
        <w:rPr>
          <w:rFonts w:asciiTheme="minorHAnsi" w:hAnsiTheme="minorHAnsi"/>
        </w:rPr>
        <w:t xml:space="preserve">Fair R. (2001)Forecasting Growth over the Next Year with a Business Cycle Index Actual Federal Reserve Policy Behavior and Interest Rate Rules. </w:t>
      </w:r>
    </w:p>
    <w:p w:rsidR="00AB5147" w:rsidRPr="00AB5147" w:rsidRDefault="00AB5147" w:rsidP="00AB5147">
      <w:pPr>
        <w:pStyle w:val="Default"/>
        <w:spacing w:line="480" w:lineRule="auto"/>
        <w:rPr>
          <w:rFonts w:asciiTheme="minorHAnsi" w:hAnsiTheme="minorHAnsi"/>
        </w:rPr>
      </w:pPr>
      <w:proofErr w:type="gramStart"/>
      <w:r w:rsidRPr="00AB5147">
        <w:rPr>
          <w:rFonts w:asciiTheme="minorHAnsi" w:hAnsiTheme="minorHAnsi"/>
        </w:rPr>
        <w:t>http://www.ny.frb.org/research/epr/01v07n1/0103fair.pdf[accessed 02/01/2011].</w:t>
      </w:r>
      <w:proofErr w:type="gramEnd"/>
      <w:r w:rsidRPr="00AB5147">
        <w:rPr>
          <w:rFonts w:asciiTheme="minorHAnsi" w:hAnsiTheme="minorHAnsi"/>
        </w:rPr>
        <w:t xml:space="preserve"> </w:t>
      </w:r>
    </w:p>
    <w:p w:rsidR="00AB5147" w:rsidRPr="00AB5147" w:rsidRDefault="00AB5147" w:rsidP="00AB5147">
      <w:pPr>
        <w:pStyle w:val="Default"/>
        <w:spacing w:line="480" w:lineRule="auto"/>
        <w:rPr>
          <w:rFonts w:asciiTheme="minorHAnsi" w:hAnsiTheme="minorHAnsi"/>
        </w:rPr>
      </w:pPr>
      <w:r w:rsidRPr="00AB5147">
        <w:rPr>
          <w:rFonts w:asciiTheme="minorHAnsi" w:hAnsiTheme="minorHAnsi"/>
        </w:rPr>
        <w:t xml:space="preserve">Feldstein, M. and Stock, J. H. (1994) </w:t>
      </w:r>
      <w:proofErr w:type="gramStart"/>
      <w:r w:rsidRPr="00AB5147">
        <w:rPr>
          <w:rFonts w:asciiTheme="minorHAnsi" w:hAnsiTheme="minorHAnsi"/>
        </w:rPr>
        <w:t>The</w:t>
      </w:r>
      <w:proofErr w:type="gramEnd"/>
      <w:r w:rsidRPr="00AB5147">
        <w:rPr>
          <w:rFonts w:asciiTheme="minorHAnsi" w:hAnsiTheme="minorHAnsi"/>
        </w:rPr>
        <w:t xml:space="preserve"> Use of a Monetary Aggregate to Target Nominal GDP National </w:t>
      </w:r>
      <w:proofErr w:type="spellStart"/>
      <w:r w:rsidRPr="00AB5147">
        <w:rPr>
          <w:rFonts w:asciiTheme="minorHAnsi" w:hAnsiTheme="minorHAnsi"/>
        </w:rPr>
        <w:t>Bureauof</w:t>
      </w:r>
      <w:proofErr w:type="spellEnd"/>
      <w:r w:rsidRPr="00AB5147">
        <w:rPr>
          <w:rFonts w:asciiTheme="minorHAnsi" w:hAnsiTheme="minorHAnsi"/>
        </w:rPr>
        <w:t xml:space="preserve"> Economic </w:t>
      </w:r>
      <w:proofErr w:type="spellStart"/>
      <w:r w:rsidRPr="00AB5147">
        <w:rPr>
          <w:rFonts w:asciiTheme="minorHAnsi" w:hAnsiTheme="minorHAnsi"/>
        </w:rPr>
        <w:t>Researchp</w:t>
      </w:r>
      <w:proofErr w:type="spellEnd"/>
      <w:r w:rsidRPr="00AB5147">
        <w:rPr>
          <w:rFonts w:asciiTheme="minorHAnsi" w:hAnsiTheme="minorHAnsi"/>
        </w:rPr>
        <w:t xml:space="preserve">. 7-69 </w:t>
      </w:r>
    </w:p>
    <w:p w:rsidR="00AB5147" w:rsidRPr="00AB5147" w:rsidRDefault="00AB5147" w:rsidP="00AB5147">
      <w:pPr>
        <w:pStyle w:val="Default"/>
        <w:spacing w:line="480" w:lineRule="auto"/>
        <w:rPr>
          <w:rFonts w:asciiTheme="minorHAnsi" w:hAnsiTheme="minorHAnsi"/>
        </w:rPr>
      </w:pPr>
      <w:r w:rsidRPr="00AB5147">
        <w:rPr>
          <w:rFonts w:asciiTheme="minorHAnsi" w:hAnsiTheme="minorHAnsi"/>
        </w:rPr>
        <w:lastRenderedPageBreak/>
        <w:t xml:space="preserve">FRBSF Economic </w:t>
      </w:r>
      <w:proofErr w:type="spellStart"/>
      <w:r w:rsidRPr="00AB5147">
        <w:rPr>
          <w:rFonts w:asciiTheme="minorHAnsi" w:hAnsiTheme="minorHAnsi"/>
        </w:rPr>
        <w:t>Letter</w:t>
      </w:r>
      <w:proofErr w:type="gramStart"/>
      <w:r w:rsidRPr="00AB5147">
        <w:rPr>
          <w:rFonts w:asciiTheme="minorHAnsi" w:hAnsiTheme="minorHAnsi"/>
        </w:rPr>
        <w:t>:U.S</w:t>
      </w:r>
      <w:proofErr w:type="spellEnd"/>
      <w:proofErr w:type="gramEnd"/>
      <w:r w:rsidRPr="00AB5147">
        <w:rPr>
          <w:rFonts w:asciiTheme="minorHAnsi" w:hAnsiTheme="minorHAnsi"/>
        </w:rPr>
        <w:t>. Monetary Policy: An Introduction. Part 3: How does monetary policy affect the U.S. economy</w:t>
      </w:r>
      <w:proofErr w:type="gramStart"/>
      <w:r w:rsidRPr="00AB5147">
        <w:rPr>
          <w:rFonts w:asciiTheme="minorHAnsi" w:hAnsiTheme="minorHAnsi"/>
        </w:rPr>
        <w:t>?(</w:t>
      </w:r>
      <w:proofErr w:type="gramEnd"/>
      <w:r w:rsidRPr="00AB5147">
        <w:rPr>
          <w:rFonts w:asciiTheme="minorHAnsi" w:hAnsiTheme="minorHAnsi"/>
        </w:rPr>
        <w:t xml:space="preserve">2004) http://www.frbsf.org/publications/economics/letter/2004/el2004-03.html </w:t>
      </w:r>
    </w:p>
    <w:p w:rsidR="00AB5147" w:rsidRPr="00AB5147" w:rsidRDefault="00AB5147" w:rsidP="00AB5147">
      <w:pPr>
        <w:pStyle w:val="Default"/>
        <w:spacing w:line="480" w:lineRule="auto"/>
        <w:rPr>
          <w:rFonts w:asciiTheme="minorHAnsi" w:hAnsiTheme="minorHAnsi"/>
        </w:rPr>
      </w:pPr>
      <w:r w:rsidRPr="00AB5147">
        <w:rPr>
          <w:rFonts w:asciiTheme="minorHAnsi" w:hAnsiTheme="minorHAnsi"/>
        </w:rPr>
        <w:t>[</w:t>
      </w:r>
      <w:proofErr w:type="gramStart"/>
      <w:r w:rsidRPr="00AB5147">
        <w:rPr>
          <w:rFonts w:asciiTheme="minorHAnsi" w:hAnsiTheme="minorHAnsi"/>
        </w:rPr>
        <w:t>accessed</w:t>
      </w:r>
      <w:proofErr w:type="gramEnd"/>
      <w:r w:rsidRPr="00AB5147">
        <w:rPr>
          <w:rFonts w:asciiTheme="minorHAnsi" w:hAnsiTheme="minorHAnsi"/>
        </w:rPr>
        <w:t xml:space="preserve"> 02/01/2011]. </w:t>
      </w:r>
    </w:p>
    <w:p w:rsidR="00AB5147" w:rsidRPr="00AB5147" w:rsidRDefault="00AB5147" w:rsidP="00AB5147">
      <w:pPr>
        <w:pStyle w:val="Default"/>
        <w:spacing w:line="480" w:lineRule="auto"/>
        <w:rPr>
          <w:rFonts w:asciiTheme="minorHAnsi" w:hAnsiTheme="minorHAnsi"/>
        </w:rPr>
      </w:pPr>
      <w:proofErr w:type="spellStart"/>
      <w:r w:rsidRPr="00AB5147">
        <w:rPr>
          <w:rFonts w:asciiTheme="minorHAnsi" w:hAnsiTheme="minorHAnsi"/>
        </w:rPr>
        <w:t>Frumkin</w:t>
      </w:r>
      <w:proofErr w:type="spellEnd"/>
      <w:r w:rsidRPr="00AB5147">
        <w:rPr>
          <w:rFonts w:asciiTheme="minorHAnsi" w:hAnsiTheme="minorHAnsi"/>
        </w:rPr>
        <w:t xml:space="preserve">, N. (1990) Guide to Economic Indicators. New York: M. E. Sharp, Inc. </w:t>
      </w:r>
    </w:p>
    <w:p w:rsidR="00AB5147" w:rsidRPr="00AB5147" w:rsidRDefault="00AB5147" w:rsidP="00AB5147">
      <w:pPr>
        <w:pStyle w:val="Default"/>
        <w:spacing w:line="480" w:lineRule="auto"/>
        <w:rPr>
          <w:rFonts w:asciiTheme="minorHAnsi" w:hAnsiTheme="minorHAnsi"/>
        </w:rPr>
      </w:pPr>
      <w:proofErr w:type="spellStart"/>
      <w:proofErr w:type="gramStart"/>
      <w:r w:rsidRPr="00AB5147">
        <w:rPr>
          <w:rFonts w:asciiTheme="minorHAnsi" w:hAnsiTheme="minorHAnsi"/>
        </w:rPr>
        <w:t>FüssR</w:t>
      </w:r>
      <w:proofErr w:type="spellEnd"/>
      <w:r w:rsidRPr="00AB5147">
        <w:rPr>
          <w:rFonts w:asciiTheme="minorHAnsi" w:hAnsiTheme="minorHAnsi"/>
        </w:rPr>
        <w:t>.</w:t>
      </w:r>
      <w:proofErr w:type="gramEnd"/>
      <w:r w:rsidRPr="00AB5147">
        <w:rPr>
          <w:rFonts w:asciiTheme="minorHAnsi" w:hAnsiTheme="minorHAnsi"/>
        </w:rPr>
        <w:t xml:space="preserve"> </w:t>
      </w:r>
      <w:proofErr w:type="gramStart"/>
      <w:r w:rsidRPr="00AB5147">
        <w:rPr>
          <w:rFonts w:asciiTheme="minorHAnsi" w:hAnsiTheme="minorHAnsi"/>
        </w:rPr>
        <w:t>(2007) Vector Autoregressive Models.</w:t>
      </w:r>
      <w:proofErr w:type="gramEnd"/>
      <w:r w:rsidRPr="00AB5147">
        <w:rPr>
          <w:rFonts w:asciiTheme="minorHAnsi" w:hAnsiTheme="minorHAnsi"/>
        </w:rPr>
        <w:t xml:space="preserve"> </w:t>
      </w:r>
    </w:p>
    <w:p w:rsidR="00AB5147" w:rsidRPr="00AB5147" w:rsidRDefault="00AB5147" w:rsidP="00AB5147">
      <w:pPr>
        <w:pStyle w:val="Default"/>
        <w:spacing w:line="480" w:lineRule="auto"/>
        <w:rPr>
          <w:rFonts w:asciiTheme="minorHAnsi" w:hAnsiTheme="minorHAnsi"/>
        </w:rPr>
      </w:pPr>
      <w:r w:rsidRPr="00AB5147">
        <w:rPr>
          <w:rFonts w:asciiTheme="minorHAnsi" w:hAnsiTheme="minorHAnsi"/>
        </w:rPr>
        <w:t xml:space="preserve">http://www.empiwifo.uni-freiburg.de/lehre-teaching-1/winter-term/dateien-financial-data-analysis/chapter4.pdf </w:t>
      </w:r>
    </w:p>
    <w:p w:rsidR="00AB5147" w:rsidRPr="00AB5147" w:rsidRDefault="00AB5147" w:rsidP="00AB5147">
      <w:pPr>
        <w:pStyle w:val="Default"/>
        <w:spacing w:line="480" w:lineRule="auto"/>
        <w:rPr>
          <w:rFonts w:asciiTheme="minorHAnsi" w:hAnsiTheme="minorHAnsi"/>
        </w:rPr>
      </w:pPr>
      <w:r w:rsidRPr="00AB5147">
        <w:rPr>
          <w:rFonts w:asciiTheme="minorHAnsi" w:hAnsiTheme="minorHAnsi"/>
        </w:rPr>
        <w:t>[</w:t>
      </w:r>
      <w:proofErr w:type="gramStart"/>
      <w:r w:rsidRPr="00AB5147">
        <w:rPr>
          <w:rFonts w:asciiTheme="minorHAnsi" w:hAnsiTheme="minorHAnsi"/>
        </w:rPr>
        <w:t>accessed</w:t>
      </w:r>
      <w:proofErr w:type="gramEnd"/>
      <w:r w:rsidRPr="00AB5147">
        <w:rPr>
          <w:rFonts w:asciiTheme="minorHAnsi" w:hAnsiTheme="minorHAnsi"/>
        </w:rPr>
        <w:t xml:space="preserve"> 25/04/2011] </w:t>
      </w:r>
    </w:p>
    <w:p w:rsidR="00AB5147" w:rsidRPr="00AB5147" w:rsidRDefault="00AB5147" w:rsidP="00AB5147">
      <w:pPr>
        <w:pStyle w:val="Default"/>
        <w:spacing w:line="480" w:lineRule="auto"/>
        <w:rPr>
          <w:rFonts w:asciiTheme="minorHAnsi" w:hAnsiTheme="minorHAnsi"/>
        </w:rPr>
      </w:pPr>
      <w:proofErr w:type="spellStart"/>
      <w:r w:rsidRPr="00AB5147">
        <w:rPr>
          <w:rFonts w:asciiTheme="minorHAnsi" w:hAnsiTheme="minorHAnsi"/>
        </w:rPr>
        <w:t>Hanssens</w:t>
      </w:r>
      <w:proofErr w:type="spellEnd"/>
      <w:r w:rsidRPr="00AB5147">
        <w:rPr>
          <w:rFonts w:asciiTheme="minorHAnsi" w:hAnsiTheme="minorHAnsi"/>
        </w:rPr>
        <w:t xml:space="preserve"> D. (1980) </w:t>
      </w:r>
      <w:proofErr w:type="spellStart"/>
      <w:r w:rsidRPr="00AB5147">
        <w:rPr>
          <w:rFonts w:asciiTheme="minorHAnsi" w:hAnsiTheme="minorHAnsi"/>
        </w:rPr>
        <w:t>Bivariate</w:t>
      </w:r>
      <w:proofErr w:type="spellEnd"/>
      <w:r w:rsidRPr="00AB5147">
        <w:rPr>
          <w:rFonts w:asciiTheme="minorHAnsi" w:hAnsiTheme="minorHAnsi"/>
        </w:rPr>
        <w:t xml:space="preserve"> time-series analysis of the relationship between Advertising and Sales</w:t>
      </w:r>
      <w:proofErr w:type="gramStart"/>
      <w:r w:rsidRPr="00AB5147">
        <w:rPr>
          <w:rFonts w:asciiTheme="minorHAnsi" w:hAnsiTheme="minorHAnsi"/>
        </w:rPr>
        <w:t>..</w:t>
      </w:r>
      <w:proofErr w:type="gramEnd"/>
      <w:r w:rsidRPr="00AB5147">
        <w:rPr>
          <w:rFonts w:asciiTheme="minorHAnsi" w:hAnsiTheme="minorHAnsi"/>
        </w:rPr>
        <w:t xml:space="preserve"> </w:t>
      </w:r>
      <w:proofErr w:type="gramStart"/>
      <w:r w:rsidRPr="00AB5147">
        <w:rPr>
          <w:rFonts w:asciiTheme="minorHAnsi" w:hAnsiTheme="minorHAnsi"/>
        </w:rPr>
        <w:t xml:space="preserve">Applied Economics, </w:t>
      </w:r>
      <w:proofErr w:type="spellStart"/>
      <w:r w:rsidRPr="00AB5147">
        <w:rPr>
          <w:rFonts w:asciiTheme="minorHAnsi" w:hAnsiTheme="minorHAnsi"/>
        </w:rPr>
        <w:t>Vol</w:t>
      </w:r>
      <w:proofErr w:type="spellEnd"/>
      <w:r w:rsidRPr="00AB5147">
        <w:rPr>
          <w:rFonts w:asciiTheme="minorHAnsi" w:hAnsiTheme="minorHAnsi"/>
        </w:rPr>
        <w:t xml:space="preserve"> 12, No 3, pp. 329-339.</w:t>
      </w:r>
      <w:proofErr w:type="gramEnd"/>
      <w:r w:rsidRPr="00AB5147">
        <w:rPr>
          <w:rFonts w:asciiTheme="minorHAnsi" w:hAnsiTheme="minorHAnsi"/>
        </w:rPr>
        <w:t xml:space="preserve"> </w:t>
      </w:r>
    </w:p>
    <w:p w:rsidR="00AB5147" w:rsidRPr="00AB5147" w:rsidRDefault="00AB5147" w:rsidP="00AB5147">
      <w:pPr>
        <w:pStyle w:val="Default"/>
        <w:spacing w:line="480" w:lineRule="auto"/>
        <w:rPr>
          <w:rFonts w:asciiTheme="minorHAnsi" w:hAnsiTheme="minorHAnsi"/>
        </w:rPr>
      </w:pPr>
      <w:r w:rsidRPr="00AB5147">
        <w:rPr>
          <w:rFonts w:asciiTheme="minorHAnsi" w:hAnsiTheme="minorHAnsi"/>
        </w:rPr>
        <w:t xml:space="preserve">Hoover, K., </w:t>
      </w:r>
      <w:proofErr w:type="spellStart"/>
      <w:r w:rsidRPr="00AB5147">
        <w:rPr>
          <w:rFonts w:asciiTheme="minorHAnsi" w:hAnsiTheme="minorHAnsi"/>
        </w:rPr>
        <w:t>Demiralp</w:t>
      </w:r>
      <w:proofErr w:type="spellEnd"/>
      <w:r w:rsidRPr="00AB5147">
        <w:rPr>
          <w:rFonts w:asciiTheme="minorHAnsi" w:hAnsiTheme="minorHAnsi"/>
        </w:rPr>
        <w:t xml:space="preserve">, S., and Perez, S. (2008). Empirical Identification of the Vector </w:t>
      </w:r>
      <w:proofErr w:type="spellStart"/>
      <w:r w:rsidRPr="00AB5147">
        <w:rPr>
          <w:rFonts w:asciiTheme="minorHAnsi" w:hAnsiTheme="minorHAnsi"/>
        </w:rPr>
        <w:t>Autoregression</w:t>
      </w:r>
      <w:proofErr w:type="spellEnd"/>
      <w:r w:rsidRPr="00AB5147">
        <w:rPr>
          <w:rFonts w:asciiTheme="minorHAnsi" w:hAnsiTheme="minorHAnsi"/>
        </w:rPr>
        <w:t xml:space="preserve">: The Causes and Effects of U.S. M2inthe Conference in </w:t>
      </w:r>
      <w:proofErr w:type="spellStart"/>
      <w:r w:rsidRPr="00AB5147">
        <w:rPr>
          <w:rFonts w:asciiTheme="minorHAnsi" w:hAnsiTheme="minorHAnsi"/>
        </w:rPr>
        <w:t>Honour</w:t>
      </w:r>
      <w:proofErr w:type="spellEnd"/>
      <w:r w:rsidRPr="00AB5147">
        <w:rPr>
          <w:rFonts w:asciiTheme="minorHAnsi" w:hAnsiTheme="minorHAnsi"/>
        </w:rPr>
        <w:t xml:space="preserve"> of David F. Hendry, 2007, Oxford University. </w:t>
      </w:r>
    </w:p>
    <w:p w:rsidR="00AB5147" w:rsidRPr="00AB5147" w:rsidRDefault="00AB5147" w:rsidP="00AB5147">
      <w:pPr>
        <w:pStyle w:val="Default"/>
        <w:spacing w:line="480" w:lineRule="auto"/>
        <w:rPr>
          <w:rFonts w:asciiTheme="minorHAnsi" w:hAnsiTheme="minorHAnsi"/>
        </w:rPr>
      </w:pPr>
      <w:proofErr w:type="gramStart"/>
      <w:r w:rsidRPr="00AB5147">
        <w:rPr>
          <w:rFonts w:asciiTheme="minorHAnsi" w:hAnsiTheme="minorHAnsi"/>
        </w:rPr>
        <w:t>Hung, B. (2010) VAR, Error Correction, Co-</w:t>
      </w:r>
      <w:proofErr w:type="spellStart"/>
      <w:r w:rsidRPr="00AB5147">
        <w:rPr>
          <w:rFonts w:asciiTheme="minorHAnsi" w:hAnsiTheme="minorHAnsi"/>
        </w:rPr>
        <w:t>intergration</w:t>
      </w:r>
      <w:proofErr w:type="spellEnd"/>
      <w:r w:rsidRPr="00AB5147">
        <w:rPr>
          <w:rFonts w:asciiTheme="minorHAnsi" w:hAnsiTheme="minorHAnsi"/>
        </w:rPr>
        <w:t>, ARCH, GARCH Models.</w:t>
      </w:r>
      <w:proofErr w:type="gramEnd"/>
      <w:r w:rsidRPr="00AB5147">
        <w:rPr>
          <w:rFonts w:asciiTheme="minorHAnsi" w:hAnsiTheme="minorHAnsi"/>
        </w:rPr>
        <w:t xml:space="preserve"> </w:t>
      </w:r>
      <w:proofErr w:type="gramStart"/>
      <w:r w:rsidRPr="00AB5147">
        <w:rPr>
          <w:rFonts w:asciiTheme="minorHAnsi" w:hAnsiTheme="minorHAnsi"/>
        </w:rPr>
        <w:t>Economic and Business Forecasting, Hong Kong Baptist University, 6th December 2010.</w:t>
      </w:r>
      <w:proofErr w:type="gramEnd"/>
      <w:r w:rsidRPr="00AB5147">
        <w:rPr>
          <w:rFonts w:asciiTheme="minorHAnsi" w:hAnsiTheme="minorHAnsi"/>
        </w:rPr>
        <w:t xml:space="preserve"> </w:t>
      </w:r>
    </w:p>
    <w:p w:rsidR="00AB5147" w:rsidRPr="00AB5147" w:rsidRDefault="00AB5147" w:rsidP="00AB5147">
      <w:pPr>
        <w:pStyle w:val="Default"/>
        <w:spacing w:line="480" w:lineRule="auto"/>
        <w:rPr>
          <w:rFonts w:asciiTheme="minorHAnsi" w:hAnsiTheme="minorHAnsi"/>
        </w:rPr>
      </w:pPr>
      <w:r w:rsidRPr="00AB5147">
        <w:rPr>
          <w:rFonts w:asciiTheme="minorHAnsi" w:hAnsiTheme="minorHAnsi"/>
        </w:rPr>
        <w:t xml:space="preserve">Johansen S. (2002) </w:t>
      </w:r>
      <w:proofErr w:type="gramStart"/>
      <w:r w:rsidRPr="00AB5147">
        <w:rPr>
          <w:rFonts w:asciiTheme="minorHAnsi" w:hAnsiTheme="minorHAnsi"/>
        </w:rPr>
        <w:t>The</w:t>
      </w:r>
      <w:proofErr w:type="gramEnd"/>
      <w:r w:rsidRPr="00AB5147">
        <w:rPr>
          <w:rFonts w:asciiTheme="minorHAnsi" w:hAnsiTheme="minorHAnsi"/>
        </w:rPr>
        <w:t xml:space="preserve"> interpretation of </w:t>
      </w:r>
      <w:proofErr w:type="spellStart"/>
      <w:r w:rsidRPr="00AB5147">
        <w:rPr>
          <w:rFonts w:asciiTheme="minorHAnsi" w:hAnsiTheme="minorHAnsi"/>
        </w:rPr>
        <w:t>cointegrating</w:t>
      </w:r>
      <w:proofErr w:type="spellEnd"/>
      <w:r w:rsidRPr="00AB5147">
        <w:rPr>
          <w:rFonts w:asciiTheme="minorHAnsi" w:hAnsiTheme="minorHAnsi"/>
        </w:rPr>
        <w:t xml:space="preserve"> coefficients in the </w:t>
      </w:r>
      <w:proofErr w:type="spellStart"/>
      <w:r w:rsidRPr="00AB5147">
        <w:rPr>
          <w:rFonts w:asciiTheme="minorHAnsi" w:hAnsiTheme="minorHAnsi"/>
        </w:rPr>
        <w:t>cointegrated</w:t>
      </w:r>
      <w:proofErr w:type="spellEnd"/>
      <w:r w:rsidRPr="00AB5147">
        <w:rPr>
          <w:rFonts w:asciiTheme="minorHAnsi" w:hAnsiTheme="minorHAnsi"/>
        </w:rPr>
        <w:t xml:space="preserve"> vector autoregressive model. </w:t>
      </w:r>
    </w:p>
    <w:p w:rsidR="00AB5147" w:rsidRPr="00AB5147" w:rsidRDefault="00AB5147" w:rsidP="00AB5147">
      <w:pPr>
        <w:pStyle w:val="Default"/>
        <w:spacing w:line="480" w:lineRule="auto"/>
        <w:rPr>
          <w:rFonts w:asciiTheme="minorHAnsi" w:hAnsiTheme="minorHAnsi"/>
        </w:rPr>
      </w:pPr>
      <w:r w:rsidRPr="00AB5147">
        <w:rPr>
          <w:rFonts w:asciiTheme="minorHAnsi" w:hAnsiTheme="minorHAnsi"/>
        </w:rPr>
        <w:t xml:space="preserve">http://www.math.ku.dk/~sjo/papers/coefficients.pdf </w:t>
      </w:r>
    </w:p>
    <w:p w:rsidR="00AB5147" w:rsidRPr="00AB5147" w:rsidRDefault="00AB5147" w:rsidP="00AB5147">
      <w:pPr>
        <w:pStyle w:val="Default"/>
        <w:spacing w:line="480" w:lineRule="auto"/>
        <w:rPr>
          <w:rFonts w:asciiTheme="minorHAnsi" w:hAnsiTheme="minorHAnsi"/>
        </w:rPr>
      </w:pPr>
      <w:r w:rsidRPr="00AB5147">
        <w:rPr>
          <w:rFonts w:asciiTheme="minorHAnsi" w:hAnsiTheme="minorHAnsi"/>
        </w:rPr>
        <w:t>[</w:t>
      </w:r>
      <w:proofErr w:type="gramStart"/>
      <w:r w:rsidRPr="00AB5147">
        <w:rPr>
          <w:rFonts w:asciiTheme="minorHAnsi" w:hAnsiTheme="minorHAnsi"/>
        </w:rPr>
        <w:t>accessed</w:t>
      </w:r>
      <w:proofErr w:type="gramEnd"/>
      <w:r w:rsidRPr="00AB5147">
        <w:rPr>
          <w:rFonts w:asciiTheme="minorHAnsi" w:hAnsiTheme="minorHAnsi"/>
        </w:rPr>
        <w:t xml:space="preserve"> 25/04/2011]. </w:t>
      </w:r>
    </w:p>
    <w:p w:rsidR="00AB5147" w:rsidRPr="00AB5147" w:rsidRDefault="00AB5147" w:rsidP="00AB5147">
      <w:pPr>
        <w:pStyle w:val="Default"/>
        <w:spacing w:line="480" w:lineRule="auto"/>
        <w:rPr>
          <w:rFonts w:asciiTheme="minorHAnsi" w:hAnsiTheme="minorHAnsi"/>
        </w:rPr>
      </w:pPr>
      <w:r w:rsidRPr="00AB5147">
        <w:rPr>
          <w:rFonts w:asciiTheme="minorHAnsi" w:hAnsiTheme="minorHAnsi"/>
        </w:rPr>
        <w:t>Lang, D. and Lansing K. (2010</w:t>
      </w:r>
      <w:proofErr w:type="gramStart"/>
      <w:r w:rsidRPr="00AB5147">
        <w:rPr>
          <w:rFonts w:asciiTheme="minorHAnsi" w:hAnsiTheme="minorHAnsi"/>
        </w:rPr>
        <w:t>)Forecasting</w:t>
      </w:r>
      <w:proofErr w:type="gramEnd"/>
      <w:r w:rsidRPr="00AB5147">
        <w:rPr>
          <w:rFonts w:asciiTheme="minorHAnsi" w:hAnsiTheme="minorHAnsi"/>
        </w:rPr>
        <w:t xml:space="preserve"> Growth over the Next Year with a Business Cycle Index. </w:t>
      </w:r>
    </w:p>
    <w:p w:rsidR="00AB5147" w:rsidRPr="00AB5147" w:rsidRDefault="00AB5147" w:rsidP="00AB5147">
      <w:pPr>
        <w:pStyle w:val="Default"/>
        <w:spacing w:line="480" w:lineRule="auto"/>
        <w:rPr>
          <w:rFonts w:asciiTheme="minorHAnsi" w:hAnsiTheme="minorHAnsi"/>
        </w:rPr>
      </w:pPr>
      <w:r w:rsidRPr="00AB5147">
        <w:rPr>
          <w:rFonts w:asciiTheme="minorHAnsi" w:hAnsiTheme="minorHAnsi"/>
        </w:rPr>
        <w:lastRenderedPageBreak/>
        <w:t xml:space="preserve">http://www.frbsf.org/publications/economics/letter/2010/el2010-29.html </w:t>
      </w:r>
    </w:p>
    <w:p w:rsidR="00AB5147" w:rsidRPr="00AB5147" w:rsidRDefault="00AB5147" w:rsidP="00AB5147">
      <w:pPr>
        <w:pStyle w:val="Default"/>
        <w:spacing w:line="480" w:lineRule="auto"/>
        <w:rPr>
          <w:rFonts w:asciiTheme="minorHAnsi" w:hAnsiTheme="minorHAnsi"/>
        </w:rPr>
      </w:pPr>
      <w:r w:rsidRPr="00AB5147">
        <w:rPr>
          <w:rFonts w:asciiTheme="minorHAnsi" w:hAnsiTheme="minorHAnsi"/>
        </w:rPr>
        <w:t>[</w:t>
      </w:r>
      <w:proofErr w:type="gramStart"/>
      <w:r w:rsidRPr="00AB5147">
        <w:rPr>
          <w:rFonts w:asciiTheme="minorHAnsi" w:hAnsiTheme="minorHAnsi"/>
        </w:rPr>
        <w:t>accessed</w:t>
      </w:r>
      <w:proofErr w:type="gramEnd"/>
      <w:r w:rsidRPr="00AB5147">
        <w:rPr>
          <w:rFonts w:asciiTheme="minorHAnsi" w:hAnsiTheme="minorHAnsi"/>
        </w:rPr>
        <w:t xml:space="preserve"> 05/01/2011]. </w:t>
      </w:r>
    </w:p>
    <w:p w:rsidR="00AB5147" w:rsidRPr="00AB5147" w:rsidRDefault="00AB5147" w:rsidP="00AB5147">
      <w:pPr>
        <w:pStyle w:val="Default"/>
        <w:spacing w:line="480" w:lineRule="auto"/>
        <w:rPr>
          <w:rFonts w:asciiTheme="minorHAnsi" w:hAnsiTheme="minorHAnsi"/>
        </w:rPr>
      </w:pPr>
      <w:r w:rsidRPr="00AB5147">
        <w:rPr>
          <w:rFonts w:asciiTheme="minorHAnsi" w:hAnsiTheme="minorHAnsi"/>
        </w:rPr>
        <w:t>Leduc S. (2010</w:t>
      </w:r>
      <w:proofErr w:type="gramStart"/>
      <w:r w:rsidRPr="00AB5147">
        <w:rPr>
          <w:rFonts w:asciiTheme="minorHAnsi" w:hAnsiTheme="minorHAnsi"/>
        </w:rPr>
        <w:t>)Confidence</w:t>
      </w:r>
      <w:proofErr w:type="gramEnd"/>
      <w:r w:rsidRPr="00AB5147">
        <w:rPr>
          <w:rFonts w:asciiTheme="minorHAnsi" w:hAnsiTheme="minorHAnsi"/>
        </w:rPr>
        <w:t xml:space="preserve"> and the Business Cycle. http://www.frbsf.org/publications/economics/letter/2010/el2010-35.html </w:t>
      </w:r>
    </w:p>
    <w:p w:rsidR="00AB5147" w:rsidRPr="00AB5147" w:rsidRDefault="00AB5147" w:rsidP="00AB5147">
      <w:pPr>
        <w:pStyle w:val="Default"/>
        <w:spacing w:line="480" w:lineRule="auto"/>
        <w:rPr>
          <w:rFonts w:asciiTheme="minorHAnsi" w:hAnsiTheme="minorHAnsi"/>
        </w:rPr>
      </w:pPr>
      <w:r w:rsidRPr="00AB5147">
        <w:rPr>
          <w:rFonts w:asciiTheme="minorHAnsi" w:hAnsiTheme="minorHAnsi"/>
        </w:rPr>
        <w:t>[</w:t>
      </w:r>
      <w:proofErr w:type="gramStart"/>
      <w:r w:rsidRPr="00AB5147">
        <w:rPr>
          <w:rFonts w:asciiTheme="minorHAnsi" w:hAnsiTheme="minorHAnsi"/>
        </w:rPr>
        <w:t>accessed</w:t>
      </w:r>
      <w:proofErr w:type="gramEnd"/>
      <w:r w:rsidRPr="00AB5147">
        <w:rPr>
          <w:rFonts w:asciiTheme="minorHAnsi" w:hAnsiTheme="minorHAnsi"/>
        </w:rPr>
        <w:t xml:space="preserve"> 05/01/2011]. </w:t>
      </w:r>
    </w:p>
    <w:p w:rsidR="00AB5147" w:rsidRPr="00AB5147" w:rsidRDefault="00AB5147" w:rsidP="00AB5147">
      <w:pPr>
        <w:pStyle w:val="Default"/>
        <w:spacing w:line="480" w:lineRule="auto"/>
        <w:rPr>
          <w:rFonts w:asciiTheme="minorHAnsi" w:hAnsiTheme="minorHAnsi"/>
        </w:rPr>
      </w:pPr>
      <w:proofErr w:type="spellStart"/>
      <w:r w:rsidRPr="00AB5147">
        <w:rPr>
          <w:rFonts w:asciiTheme="minorHAnsi" w:hAnsiTheme="minorHAnsi"/>
        </w:rPr>
        <w:t>Mishkin</w:t>
      </w:r>
      <w:proofErr w:type="spellEnd"/>
      <w:r w:rsidRPr="00AB5147">
        <w:rPr>
          <w:rFonts w:asciiTheme="minorHAnsi" w:hAnsiTheme="minorHAnsi"/>
        </w:rPr>
        <w:t xml:space="preserve">, Frederic S. (2007) </w:t>
      </w:r>
      <w:proofErr w:type="gramStart"/>
      <w:r w:rsidRPr="00AB5147">
        <w:rPr>
          <w:rFonts w:asciiTheme="minorHAnsi" w:hAnsiTheme="minorHAnsi"/>
        </w:rPr>
        <w:t>The</w:t>
      </w:r>
      <w:proofErr w:type="gramEnd"/>
      <w:r w:rsidRPr="00AB5147">
        <w:rPr>
          <w:rFonts w:asciiTheme="minorHAnsi" w:hAnsiTheme="minorHAnsi"/>
        </w:rPr>
        <w:t xml:space="preserve"> Economics of Money, Banking and Financial Markets. 8th Ed., Boston: Pearson Education</w:t>
      </w:r>
      <w:proofErr w:type="gramStart"/>
      <w:r w:rsidRPr="00AB5147">
        <w:rPr>
          <w:rFonts w:asciiTheme="minorHAnsi" w:hAnsiTheme="minorHAnsi"/>
        </w:rPr>
        <w:t>,.</w:t>
      </w:r>
      <w:proofErr w:type="gramEnd"/>
      <w:r w:rsidRPr="00AB5147">
        <w:rPr>
          <w:rFonts w:asciiTheme="minorHAnsi" w:hAnsiTheme="minorHAnsi"/>
        </w:rPr>
        <w:t xml:space="preserve"> </w:t>
      </w:r>
    </w:p>
    <w:p w:rsidR="00AB5147" w:rsidRPr="00AB5147" w:rsidRDefault="00AB5147" w:rsidP="00AB5147">
      <w:pPr>
        <w:pStyle w:val="Default"/>
        <w:spacing w:line="480" w:lineRule="auto"/>
        <w:rPr>
          <w:rFonts w:asciiTheme="minorHAnsi" w:hAnsiTheme="minorHAnsi"/>
        </w:rPr>
      </w:pPr>
      <w:proofErr w:type="spellStart"/>
      <w:r w:rsidRPr="00AB5147">
        <w:rPr>
          <w:rFonts w:asciiTheme="minorHAnsi" w:hAnsiTheme="minorHAnsi"/>
        </w:rPr>
        <w:t>Studenmund</w:t>
      </w:r>
      <w:proofErr w:type="spellEnd"/>
      <w:r w:rsidRPr="00AB5147">
        <w:rPr>
          <w:rFonts w:asciiTheme="minorHAnsi" w:hAnsiTheme="minorHAnsi"/>
        </w:rPr>
        <w:t xml:space="preserve">, A. (2006) Using Econometrics A Practical Guide. </w:t>
      </w:r>
      <w:proofErr w:type="gramStart"/>
      <w:r w:rsidRPr="00AB5147">
        <w:rPr>
          <w:rFonts w:asciiTheme="minorHAnsi" w:hAnsiTheme="minorHAnsi"/>
        </w:rPr>
        <w:t>5th Ed. Daryl Fox.</w:t>
      </w:r>
      <w:proofErr w:type="gramEnd"/>
      <w:r w:rsidRPr="00AB5147">
        <w:rPr>
          <w:rFonts w:asciiTheme="minorHAnsi" w:hAnsiTheme="minorHAnsi"/>
        </w:rPr>
        <w:t xml:space="preserve"> </w:t>
      </w:r>
    </w:p>
    <w:p w:rsidR="00AB5147" w:rsidRPr="00AB5147" w:rsidRDefault="00AB5147" w:rsidP="00AB5147">
      <w:pPr>
        <w:pStyle w:val="Default"/>
        <w:spacing w:line="480" w:lineRule="auto"/>
        <w:rPr>
          <w:rFonts w:asciiTheme="minorHAnsi" w:hAnsiTheme="minorHAnsi"/>
        </w:rPr>
      </w:pPr>
      <w:proofErr w:type="spellStart"/>
      <w:r w:rsidRPr="00AB5147">
        <w:rPr>
          <w:rFonts w:asciiTheme="minorHAnsi" w:hAnsiTheme="minorHAnsi"/>
        </w:rPr>
        <w:t>Shrestha</w:t>
      </w:r>
      <w:proofErr w:type="spellEnd"/>
      <w:r w:rsidRPr="00AB5147">
        <w:rPr>
          <w:rFonts w:asciiTheme="minorHAnsi" w:hAnsiTheme="minorHAnsi"/>
        </w:rPr>
        <w:t xml:space="preserve"> B., (2010) Impact of Money Supply on GDP and Price: Case of Nepal. M. Phil. Nepal: </w:t>
      </w:r>
      <w:proofErr w:type="spellStart"/>
      <w:r w:rsidRPr="00AB5147">
        <w:rPr>
          <w:rFonts w:asciiTheme="minorHAnsi" w:hAnsiTheme="minorHAnsi"/>
        </w:rPr>
        <w:t>Tribhuvan</w:t>
      </w:r>
      <w:proofErr w:type="spellEnd"/>
      <w:r w:rsidRPr="00AB5147">
        <w:rPr>
          <w:rFonts w:asciiTheme="minorHAnsi" w:hAnsiTheme="minorHAnsi"/>
        </w:rPr>
        <w:t xml:space="preserve"> University. </w:t>
      </w:r>
    </w:p>
    <w:p w:rsidR="00AB5147" w:rsidRDefault="00AB5147" w:rsidP="00AB5147">
      <w:pPr>
        <w:autoSpaceDE w:val="0"/>
        <w:autoSpaceDN w:val="0"/>
        <w:adjustRightInd w:val="0"/>
        <w:spacing w:after="0" w:line="480" w:lineRule="auto"/>
        <w:rPr>
          <w:rFonts w:cs="Times New Roman"/>
          <w:color w:val="000000"/>
          <w:sz w:val="24"/>
          <w:szCs w:val="24"/>
        </w:rPr>
      </w:pPr>
      <w:r w:rsidRPr="00AB5147">
        <w:rPr>
          <w:rFonts w:cs="Times New Roman"/>
          <w:color w:val="000000"/>
          <w:sz w:val="24"/>
          <w:szCs w:val="24"/>
        </w:rPr>
        <w:t xml:space="preserve">Wong, S. (2009) The Fed Today (II) IV. </w:t>
      </w:r>
      <w:proofErr w:type="gramStart"/>
      <w:r w:rsidRPr="00AB5147">
        <w:rPr>
          <w:rFonts w:cs="Times New Roman"/>
          <w:color w:val="000000"/>
          <w:sz w:val="24"/>
          <w:szCs w:val="24"/>
        </w:rPr>
        <w:t>The Fed’s Role in Making and Setting.</w:t>
      </w:r>
      <w:proofErr w:type="gramEnd"/>
      <w:r w:rsidRPr="00AB5147">
        <w:rPr>
          <w:rFonts w:cs="Times New Roman"/>
          <w:color w:val="000000"/>
          <w:sz w:val="24"/>
          <w:szCs w:val="24"/>
        </w:rPr>
        <w:t xml:space="preserve"> Model Federal Reserve, </w:t>
      </w:r>
      <w:proofErr w:type="spellStart"/>
      <w:r w:rsidRPr="00AB5147">
        <w:rPr>
          <w:rFonts w:cs="Times New Roman"/>
          <w:color w:val="000000"/>
          <w:sz w:val="24"/>
          <w:szCs w:val="24"/>
        </w:rPr>
        <w:t>Universtiy</w:t>
      </w:r>
      <w:proofErr w:type="spellEnd"/>
      <w:r w:rsidRPr="00AB5147">
        <w:rPr>
          <w:rFonts w:cs="Times New Roman"/>
          <w:color w:val="000000"/>
          <w:sz w:val="24"/>
          <w:szCs w:val="24"/>
        </w:rPr>
        <w:t xml:space="preserve"> of San Francisco, 16th November 2009.</w:t>
      </w:r>
    </w:p>
    <w:p w:rsidR="00AB5147" w:rsidRDefault="00AB5147">
      <w:pPr>
        <w:rPr>
          <w:rFonts w:cs="Times New Roman"/>
          <w:color w:val="000000"/>
          <w:sz w:val="24"/>
          <w:szCs w:val="24"/>
        </w:rPr>
      </w:pPr>
      <w:r>
        <w:rPr>
          <w:rFonts w:cs="Times New Roman"/>
          <w:color w:val="000000"/>
          <w:sz w:val="24"/>
          <w:szCs w:val="24"/>
        </w:rPr>
        <w:br w:type="page"/>
      </w:r>
    </w:p>
    <w:p w:rsidR="00AB5147" w:rsidRDefault="00AB5147" w:rsidP="00AB5147">
      <w:pPr>
        <w:pStyle w:val="proctitle"/>
        <w:jc w:val="center"/>
        <w:textAlignment w:val="center"/>
        <w:rPr>
          <w:rStyle w:val="proctitle1"/>
        </w:rPr>
      </w:pPr>
      <w:r>
        <w:rPr>
          <w:rStyle w:val="proctitle1"/>
        </w:rPr>
        <w:lastRenderedPageBreak/>
        <w:t>Appendix I</w:t>
      </w:r>
    </w:p>
    <w:p w:rsidR="00AB5147" w:rsidRDefault="00AB5147" w:rsidP="00AB5147">
      <w:pPr>
        <w:pStyle w:val="proctitle"/>
        <w:jc w:val="center"/>
        <w:textAlignment w:val="center"/>
      </w:pPr>
      <w:r>
        <w:rPr>
          <w:rStyle w:val="proctitle1"/>
        </w:rPr>
        <w:t>The REG Procedure</w:t>
      </w:r>
      <w:r>
        <w:br/>
      </w:r>
      <w:r>
        <w:rPr>
          <w:rStyle w:val="proctitle1"/>
        </w:rPr>
        <w:t>Model: MODEL1</w:t>
      </w:r>
      <w:r>
        <w:br/>
      </w:r>
      <w:r>
        <w:rPr>
          <w:rStyle w:val="proctitle1"/>
        </w:rPr>
        <w:t>Dependent Variable: D_M2_1 </w:t>
      </w:r>
      <w:r>
        <w:t xml:space="preserve"> </w:t>
      </w:r>
    </w:p>
    <w:tbl>
      <w:tblPr>
        <w:tblW w:w="4280" w:type="dxa"/>
        <w:jc w:val="center"/>
        <w:tblLook w:val="04A0"/>
      </w:tblPr>
      <w:tblGrid>
        <w:gridCol w:w="3420"/>
        <w:gridCol w:w="860"/>
      </w:tblGrid>
      <w:tr w:rsidR="00AB5147" w:rsidRPr="00894470" w:rsidTr="00AB5147">
        <w:trPr>
          <w:trHeight w:val="315"/>
          <w:jc w:val="center"/>
        </w:trPr>
        <w:tc>
          <w:tcPr>
            <w:tcW w:w="3420" w:type="dxa"/>
            <w:tcBorders>
              <w:top w:val="single" w:sz="8" w:space="0" w:color="C1C1C1"/>
              <w:left w:val="single" w:sz="8" w:space="0" w:color="C1C1C1"/>
              <w:bottom w:val="single" w:sz="8" w:space="0" w:color="B0B7BB"/>
              <w:right w:val="single" w:sz="8" w:space="0" w:color="B0B7BB"/>
            </w:tcBorders>
            <w:shd w:val="clear" w:color="000000" w:fill="EDF2F9"/>
            <w:noWrap/>
            <w:hideMark/>
          </w:tcPr>
          <w:p w:rsidR="00AB5147" w:rsidRPr="00894470" w:rsidRDefault="00AB5147" w:rsidP="00AB5147">
            <w:pPr>
              <w:spacing w:after="0" w:line="240" w:lineRule="auto"/>
              <w:rPr>
                <w:rFonts w:ascii="Arial" w:eastAsia="Times New Roman" w:hAnsi="Arial" w:cs="Arial"/>
                <w:b/>
                <w:bCs/>
                <w:color w:val="000000"/>
                <w:sz w:val="20"/>
                <w:szCs w:val="20"/>
              </w:rPr>
            </w:pPr>
            <w:r w:rsidRPr="00894470">
              <w:rPr>
                <w:rFonts w:ascii="Arial" w:eastAsia="Times New Roman" w:hAnsi="Arial" w:cs="Arial"/>
                <w:b/>
                <w:bCs/>
                <w:color w:val="000000"/>
                <w:sz w:val="20"/>
                <w:szCs w:val="20"/>
              </w:rPr>
              <w:t>Number of Observations Read</w:t>
            </w:r>
          </w:p>
        </w:tc>
        <w:tc>
          <w:tcPr>
            <w:tcW w:w="860" w:type="dxa"/>
            <w:tcBorders>
              <w:top w:val="single" w:sz="8" w:space="0" w:color="C1C1C1"/>
              <w:left w:val="nil"/>
              <w:bottom w:val="single" w:sz="8" w:space="0" w:color="C1C1C1"/>
              <w:right w:val="nil"/>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147</w:t>
            </w:r>
          </w:p>
        </w:tc>
      </w:tr>
      <w:tr w:rsidR="00AB5147" w:rsidRPr="00894470" w:rsidTr="00AB5147">
        <w:trPr>
          <w:trHeight w:val="300"/>
          <w:jc w:val="center"/>
        </w:trPr>
        <w:tc>
          <w:tcPr>
            <w:tcW w:w="3420" w:type="dxa"/>
            <w:tcBorders>
              <w:top w:val="nil"/>
              <w:left w:val="single" w:sz="8" w:space="0" w:color="C1C1C1"/>
              <w:bottom w:val="nil"/>
              <w:right w:val="single" w:sz="8" w:space="0" w:color="B0B7BB"/>
            </w:tcBorders>
            <w:shd w:val="clear" w:color="000000" w:fill="EDF2F9"/>
            <w:noWrap/>
            <w:hideMark/>
          </w:tcPr>
          <w:p w:rsidR="00AB5147" w:rsidRPr="00894470" w:rsidRDefault="00AB5147" w:rsidP="00AB5147">
            <w:pPr>
              <w:spacing w:after="0" w:line="240" w:lineRule="auto"/>
              <w:rPr>
                <w:rFonts w:ascii="Arial" w:eastAsia="Times New Roman" w:hAnsi="Arial" w:cs="Arial"/>
                <w:b/>
                <w:bCs/>
                <w:color w:val="000000"/>
                <w:sz w:val="20"/>
                <w:szCs w:val="20"/>
              </w:rPr>
            </w:pPr>
            <w:r w:rsidRPr="00894470">
              <w:rPr>
                <w:rFonts w:ascii="Arial" w:eastAsia="Times New Roman" w:hAnsi="Arial" w:cs="Arial"/>
                <w:b/>
                <w:bCs/>
                <w:color w:val="000000"/>
                <w:sz w:val="20"/>
                <w:szCs w:val="20"/>
              </w:rPr>
              <w:t>Number of Observations Used</w:t>
            </w:r>
          </w:p>
        </w:tc>
        <w:tc>
          <w:tcPr>
            <w:tcW w:w="860" w:type="dxa"/>
            <w:tcBorders>
              <w:top w:val="nil"/>
              <w:left w:val="nil"/>
              <w:bottom w:val="nil"/>
              <w:right w:val="nil"/>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147</w:t>
            </w:r>
          </w:p>
        </w:tc>
      </w:tr>
    </w:tbl>
    <w:p w:rsidR="00AB5147" w:rsidRDefault="00AB5147" w:rsidP="00AB5147"/>
    <w:tbl>
      <w:tblPr>
        <w:tblW w:w="9520" w:type="dxa"/>
        <w:tblLook w:val="04A0"/>
      </w:tblPr>
      <w:tblGrid>
        <w:gridCol w:w="450"/>
        <w:gridCol w:w="784"/>
        <w:gridCol w:w="664"/>
        <w:gridCol w:w="853"/>
        <w:gridCol w:w="725"/>
        <w:gridCol w:w="853"/>
        <w:gridCol w:w="853"/>
        <w:gridCol w:w="853"/>
        <w:gridCol w:w="853"/>
        <w:gridCol w:w="672"/>
        <w:gridCol w:w="672"/>
        <w:gridCol w:w="672"/>
        <w:gridCol w:w="672"/>
      </w:tblGrid>
      <w:tr w:rsidR="00AB5147" w:rsidRPr="00894470" w:rsidTr="00AB5147">
        <w:trPr>
          <w:trHeight w:val="435"/>
        </w:trPr>
        <w:tc>
          <w:tcPr>
            <w:tcW w:w="380" w:type="dxa"/>
            <w:tcBorders>
              <w:top w:val="single" w:sz="8" w:space="0" w:color="C1C1C1"/>
              <w:left w:val="single" w:sz="8" w:space="0" w:color="C1C1C1"/>
              <w:bottom w:val="single" w:sz="8" w:space="0" w:color="B0B7BB"/>
              <w:right w:val="single" w:sz="8" w:space="0" w:color="B0B7BB"/>
            </w:tcBorders>
            <w:shd w:val="clear" w:color="000000" w:fill="EDF2F9"/>
            <w:vAlign w:val="center"/>
            <w:hideMark/>
          </w:tcPr>
          <w:p w:rsidR="00AB5147" w:rsidRPr="00894470" w:rsidRDefault="00AB5147" w:rsidP="00AB5147">
            <w:pPr>
              <w:spacing w:after="0" w:line="240" w:lineRule="auto"/>
              <w:jc w:val="right"/>
              <w:rPr>
                <w:rFonts w:ascii="Arial" w:eastAsia="Times New Roman" w:hAnsi="Arial" w:cs="Arial"/>
                <w:b/>
                <w:bCs/>
                <w:color w:val="112277"/>
                <w:sz w:val="16"/>
                <w:szCs w:val="16"/>
              </w:rPr>
            </w:pPr>
            <w:proofErr w:type="spellStart"/>
            <w:r w:rsidRPr="00894470">
              <w:rPr>
                <w:rFonts w:ascii="Arial" w:eastAsia="Times New Roman" w:hAnsi="Arial" w:cs="Arial"/>
                <w:b/>
                <w:bCs/>
                <w:color w:val="112277"/>
                <w:sz w:val="16"/>
                <w:szCs w:val="16"/>
              </w:rPr>
              <w:t>Obs</w:t>
            </w:r>
            <w:proofErr w:type="spellEnd"/>
          </w:p>
        </w:tc>
        <w:tc>
          <w:tcPr>
            <w:tcW w:w="804"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894470" w:rsidRDefault="00AB5147" w:rsidP="00AB5147">
            <w:pPr>
              <w:spacing w:after="0" w:line="240" w:lineRule="auto"/>
              <w:rPr>
                <w:rFonts w:ascii="Arial" w:eastAsia="Times New Roman" w:hAnsi="Arial" w:cs="Arial"/>
                <w:b/>
                <w:bCs/>
                <w:color w:val="112277"/>
                <w:sz w:val="16"/>
                <w:szCs w:val="16"/>
              </w:rPr>
            </w:pPr>
            <w:r w:rsidRPr="00894470">
              <w:rPr>
                <w:rFonts w:ascii="Arial" w:eastAsia="Times New Roman" w:hAnsi="Arial" w:cs="Arial"/>
                <w:b/>
                <w:bCs/>
                <w:color w:val="112277"/>
                <w:sz w:val="16"/>
                <w:szCs w:val="16"/>
              </w:rPr>
              <w:t>_MODEL_</w:t>
            </w:r>
          </w:p>
        </w:tc>
        <w:tc>
          <w:tcPr>
            <w:tcW w:w="634"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894470" w:rsidRDefault="00AB5147" w:rsidP="00AB5147">
            <w:pPr>
              <w:spacing w:after="0" w:line="240" w:lineRule="auto"/>
              <w:rPr>
                <w:rFonts w:ascii="Arial" w:eastAsia="Times New Roman" w:hAnsi="Arial" w:cs="Arial"/>
                <w:b/>
                <w:bCs/>
                <w:color w:val="112277"/>
                <w:sz w:val="16"/>
                <w:szCs w:val="16"/>
              </w:rPr>
            </w:pPr>
            <w:r w:rsidRPr="00894470">
              <w:rPr>
                <w:rFonts w:ascii="Arial" w:eastAsia="Times New Roman" w:hAnsi="Arial" w:cs="Arial"/>
                <w:b/>
                <w:bCs/>
                <w:color w:val="112277"/>
                <w:sz w:val="16"/>
                <w:szCs w:val="16"/>
              </w:rPr>
              <w:t>_TYPE_</w:t>
            </w:r>
          </w:p>
        </w:tc>
        <w:tc>
          <w:tcPr>
            <w:tcW w:w="895"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894470" w:rsidRDefault="00AB5147" w:rsidP="00AB5147">
            <w:pPr>
              <w:spacing w:after="0" w:line="240" w:lineRule="auto"/>
              <w:rPr>
                <w:rFonts w:ascii="Arial" w:eastAsia="Times New Roman" w:hAnsi="Arial" w:cs="Arial"/>
                <w:b/>
                <w:bCs/>
                <w:color w:val="112277"/>
                <w:sz w:val="16"/>
                <w:szCs w:val="16"/>
              </w:rPr>
            </w:pPr>
            <w:r w:rsidRPr="00894470">
              <w:rPr>
                <w:rFonts w:ascii="Arial" w:eastAsia="Times New Roman" w:hAnsi="Arial" w:cs="Arial"/>
                <w:b/>
                <w:bCs/>
                <w:color w:val="112277"/>
                <w:sz w:val="16"/>
                <w:szCs w:val="16"/>
              </w:rPr>
              <w:t>_DEPVAR_</w:t>
            </w:r>
          </w:p>
        </w:tc>
        <w:tc>
          <w:tcPr>
            <w:tcW w:w="766"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894470" w:rsidRDefault="00AB5147" w:rsidP="00AB5147">
            <w:pPr>
              <w:spacing w:after="0" w:line="240" w:lineRule="auto"/>
              <w:jc w:val="right"/>
              <w:rPr>
                <w:rFonts w:ascii="Arial" w:eastAsia="Times New Roman" w:hAnsi="Arial" w:cs="Arial"/>
                <w:b/>
                <w:bCs/>
                <w:color w:val="112277"/>
                <w:sz w:val="16"/>
                <w:szCs w:val="16"/>
              </w:rPr>
            </w:pPr>
            <w:r w:rsidRPr="00894470">
              <w:rPr>
                <w:rFonts w:ascii="Arial" w:eastAsia="Times New Roman" w:hAnsi="Arial" w:cs="Arial"/>
                <w:b/>
                <w:bCs/>
                <w:color w:val="112277"/>
                <w:sz w:val="16"/>
                <w:szCs w:val="16"/>
              </w:rPr>
              <w:t>Intercept</w:t>
            </w:r>
          </w:p>
        </w:tc>
        <w:tc>
          <w:tcPr>
            <w:tcW w:w="875"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894470" w:rsidRDefault="00AB5147" w:rsidP="00AB5147">
            <w:pPr>
              <w:spacing w:after="0" w:line="240" w:lineRule="auto"/>
              <w:jc w:val="right"/>
              <w:rPr>
                <w:rFonts w:ascii="Arial" w:eastAsia="Times New Roman" w:hAnsi="Arial" w:cs="Arial"/>
                <w:b/>
                <w:bCs/>
                <w:color w:val="112277"/>
                <w:sz w:val="16"/>
                <w:szCs w:val="16"/>
              </w:rPr>
            </w:pPr>
            <w:r w:rsidRPr="00894470">
              <w:rPr>
                <w:rFonts w:ascii="Arial" w:eastAsia="Times New Roman" w:hAnsi="Arial" w:cs="Arial"/>
                <w:b/>
                <w:bCs/>
                <w:color w:val="112277"/>
                <w:sz w:val="16"/>
                <w:szCs w:val="16"/>
              </w:rPr>
              <w:t>D_RGDP_1</w:t>
            </w:r>
          </w:p>
        </w:tc>
        <w:tc>
          <w:tcPr>
            <w:tcW w:w="875"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894470" w:rsidRDefault="00AB5147" w:rsidP="00AB5147">
            <w:pPr>
              <w:spacing w:after="0" w:line="240" w:lineRule="auto"/>
              <w:jc w:val="right"/>
              <w:rPr>
                <w:rFonts w:ascii="Arial" w:eastAsia="Times New Roman" w:hAnsi="Arial" w:cs="Arial"/>
                <w:b/>
                <w:bCs/>
                <w:color w:val="112277"/>
                <w:sz w:val="16"/>
                <w:szCs w:val="16"/>
              </w:rPr>
            </w:pPr>
            <w:r w:rsidRPr="00894470">
              <w:rPr>
                <w:rFonts w:ascii="Arial" w:eastAsia="Times New Roman" w:hAnsi="Arial" w:cs="Arial"/>
                <w:b/>
                <w:bCs/>
                <w:color w:val="112277"/>
                <w:sz w:val="16"/>
                <w:szCs w:val="16"/>
              </w:rPr>
              <w:t>D_RGDP_2</w:t>
            </w:r>
          </w:p>
        </w:tc>
        <w:tc>
          <w:tcPr>
            <w:tcW w:w="875"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894470" w:rsidRDefault="00AB5147" w:rsidP="00AB5147">
            <w:pPr>
              <w:spacing w:after="0" w:line="240" w:lineRule="auto"/>
              <w:jc w:val="right"/>
              <w:rPr>
                <w:rFonts w:ascii="Arial" w:eastAsia="Times New Roman" w:hAnsi="Arial" w:cs="Arial"/>
                <w:b/>
                <w:bCs/>
                <w:color w:val="112277"/>
                <w:sz w:val="16"/>
                <w:szCs w:val="16"/>
              </w:rPr>
            </w:pPr>
            <w:r w:rsidRPr="00894470">
              <w:rPr>
                <w:rFonts w:ascii="Arial" w:eastAsia="Times New Roman" w:hAnsi="Arial" w:cs="Arial"/>
                <w:b/>
                <w:bCs/>
                <w:color w:val="112277"/>
                <w:sz w:val="16"/>
                <w:szCs w:val="16"/>
              </w:rPr>
              <w:t>D_RGDP_3</w:t>
            </w:r>
          </w:p>
        </w:tc>
        <w:tc>
          <w:tcPr>
            <w:tcW w:w="875"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894470" w:rsidRDefault="00AB5147" w:rsidP="00AB5147">
            <w:pPr>
              <w:spacing w:after="0" w:line="240" w:lineRule="auto"/>
              <w:jc w:val="right"/>
              <w:rPr>
                <w:rFonts w:ascii="Arial" w:eastAsia="Times New Roman" w:hAnsi="Arial" w:cs="Arial"/>
                <w:b/>
                <w:bCs/>
                <w:color w:val="112277"/>
                <w:sz w:val="16"/>
                <w:szCs w:val="16"/>
              </w:rPr>
            </w:pPr>
            <w:r w:rsidRPr="00894470">
              <w:rPr>
                <w:rFonts w:ascii="Arial" w:eastAsia="Times New Roman" w:hAnsi="Arial" w:cs="Arial"/>
                <w:b/>
                <w:bCs/>
                <w:color w:val="112277"/>
                <w:sz w:val="16"/>
                <w:szCs w:val="16"/>
              </w:rPr>
              <w:t>D_RGDP_4</w:t>
            </w:r>
          </w:p>
        </w:tc>
        <w:tc>
          <w:tcPr>
            <w:tcW w:w="636"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894470" w:rsidRDefault="00AB5147" w:rsidP="00AB5147">
            <w:pPr>
              <w:spacing w:after="0" w:line="240" w:lineRule="auto"/>
              <w:jc w:val="right"/>
              <w:rPr>
                <w:rFonts w:ascii="Arial" w:eastAsia="Times New Roman" w:hAnsi="Arial" w:cs="Arial"/>
                <w:b/>
                <w:bCs/>
                <w:color w:val="112277"/>
                <w:sz w:val="16"/>
                <w:szCs w:val="16"/>
              </w:rPr>
            </w:pPr>
            <w:r w:rsidRPr="00894470">
              <w:rPr>
                <w:rFonts w:ascii="Arial" w:eastAsia="Times New Roman" w:hAnsi="Arial" w:cs="Arial"/>
                <w:b/>
                <w:bCs/>
                <w:color w:val="112277"/>
                <w:sz w:val="16"/>
                <w:szCs w:val="16"/>
              </w:rPr>
              <w:t>D_M2_2</w:t>
            </w:r>
          </w:p>
        </w:tc>
        <w:tc>
          <w:tcPr>
            <w:tcW w:w="635"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894470" w:rsidRDefault="00AB5147" w:rsidP="00AB5147">
            <w:pPr>
              <w:spacing w:after="0" w:line="240" w:lineRule="auto"/>
              <w:jc w:val="right"/>
              <w:rPr>
                <w:rFonts w:ascii="Arial" w:eastAsia="Times New Roman" w:hAnsi="Arial" w:cs="Arial"/>
                <w:b/>
                <w:bCs/>
                <w:color w:val="112277"/>
                <w:sz w:val="16"/>
                <w:szCs w:val="16"/>
              </w:rPr>
            </w:pPr>
            <w:r w:rsidRPr="00894470">
              <w:rPr>
                <w:rFonts w:ascii="Arial" w:eastAsia="Times New Roman" w:hAnsi="Arial" w:cs="Arial"/>
                <w:b/>
                <w:bCs/>
                <w:color w:val="112277"/>
                <w:sz w:val="16"/>
                <w:szCs w:val="16"/>
              </w:rPr>
              <w:t>D_M2_3</w:t>
            </w:r>
          </w:p>
        </w:tc>
        <w:tc>
          <w:tcPr>
            <w:tcW w:w="635"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894470" w:rsidRDefault="00AB5147" w:rsidP="00AB5147">
            <w:pPr>
              <w:spacing w:after="0" w:line="240" w:lineRule="auto"/>
              <w:jc w:val="right"/>
              <w:rPr>
                <w:rFonts w:ascii="Arial" w:eastAsia="Times New Roman" w:hAnsi="Arial" w:cs="Arial"/>
                <w:b/>
                <w:bCs/>
                <w:color w:val="112277"/>
                <w:sz w:val="16"/>
                <w:szCs w:val="16"/>
              </w:rPr>
            </w:pPr>
            <w:r w:rsidRPr="00894470">
              <w:rPr>
                <w:rFonts w:ascii="Arial" w:eastAsia="Times New Roman" w:hAnsi="Arial" w:cs="Arial"/>
                <w:b/>
                <w:bCs/>
                <w:color w:val="112277"/>
                <w:sz w:val="16"/>
                <w:szCs w:val="16"/>
              </w:rPr>
              <w:t>D_M2_4</w:t>
            </w:r>
          </w:p>
        </w:tc>
        <w:tc>
          <w:tcPr>
            <w:tcW w:w="635"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894470" w:rsidRDefault="00AB5147" w:rsidP="00AB5147">
            <w:pPr>
              <w:spacing w:after="0" w:line="240" w:lineRule="auto"/>
              <w:jc w:val="right"/>
              <w:rPr>
                <w:rFonts w:ascii="Arial" w:eastAsia="Times New Roman" w:hAnsi="Arial" w:cs="Arial"/>
                <w:b/>
                <w:bCs/>
                <w:color w:val="112277"/>
                <w:sz w:val="16"/>
                <w:szCs w:val="16"/>
              </w:rPr>
            </w:pPr>
            <w:r w:rsidRPr="00894470">
              <w:rPr>
                <w:rFonts w:ascii="Arial" w:eastAsia="Times New Roman" w:hAnsi="Arial" w:cs="Arial"/>
                <w:b/>
                <w:bCs/>
                <w:color w:val="112277"/>
                <w:sz w:val="16"/>
                <w:szCs w:val="16"/>
              </w:rPr>
              <w:t>D_M2_1</w:t>
            </w:r>
          </w:p>
        </w:tc>
      </w:tr>
      <w:tr w:rsidR="00AB5147" w:rsidRPr="00894470" w:rsidTr="00AB5147">
        <w:trPr>
          <w:trHeight w:val="315"/>
        </w:trPr>
        <w:tc>
          <w:tcPr>
            <w:tcW w:w="380" w:type="dxa"/>
            <w:tcBorders>
              <w:top w:val="nil"/>
              <w:left w:val="single" w:sz="8" w:space="0" w:color="C1C1C1"/>
              <w:bottom w:val="single" w:sz="8" w:space="0" w:color="B0B7BB"/>
              <w:right w:val="single" w:sz="8" w:space="0" w:color="B0B7BB"/>
            </w:tcBorders>
            <w:shd w:val="clear" w:color="000000" w:fill="EDF2F9"/>
            <w:noWrap/>
            <w:hideMark/>
          </w:tcPr>
          <w:p w:rsidR="00AB5147" w:rsidRPr="00894470" w:rsidRDefault="00AB5147" w:rsidP="00AB5147">
            <w:pPr>
              <w:spacing w:after="0" w:line="240" w:lineRule="auto"/>
              <w:jc w:val="right"/>
              <w:rPr>
                <w:rFonts w:ascii="Arial" w:eastAsia="Times New Roman" w:hAnsi="Arial" w:cs="Arial"/>
                <w:b/>
                <w:bCs/>
                <w:color w:val="000000"/>
                <w:sz w:val="16"/>
                <w:szCs w:val="16"/>
              </w:rPr>
            </w:pPr>
            <w:r w:rsidRPr="00894470">
              <w:rPr>
                <w:rFonts w:ascii="Arial" w:eastAsia="Times New Roman" w:hAnsi="Arial" w:cs="Arial"/>
                <w:b/>
                <w:bCs/>
                <w:color w:val="000000"/>
                <w:sz w:val="16"/>
                <w:szCs w:val="16"/>
              </w:rPr>
              <w:t>1</w:t>
            </w:r>
          </w:p>
        </w:tc>
        <w:tc>
          <w:tcPr>
            <w:tcW w:w="804"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rPr>
                <w:rFonts w:ascii="Arial" w:eastAsia="Times New Roman" w:hAnsi="Arial" w:cs="Arial"/>
                <w:color w:val="000000"/>
                <w:sz w:val="16"/>
                <w:szCs w:val="16"/>
              </w:rPr>
            </w:pPr>
            <w:r w:rsidRPr="00894470">
              <w:rPr>
                <w:rFonts w:ascii="Arial" w:eastAsia="Times New Roman" w:hAnsi="Arial" w:cs="Arial"/>
                <w:color w:val="000000"/>
                <w:sz w:val="16"/>
                <w:szCs w:val="16"/>
              </w:rPr>
              <w:t>MODEL1</w:t>
            </w:r>
          </w:p>
        </w:tc>
        <w:tc>
          <w:tcPr>
            <w:tcW w:w="634"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rPr>
                <w:rFonts w:ascii="Arial" w:eastAsia="Times New Roman" w:hAnsi="Arial" w:cs="Arial"/>
                <w:color w:val="000000"/>
                <w:sz w:val="16"/>
                <w:szCs w:val="16"/>
              </w:rPr>
            </w:pPr>
            <w:r w:rsidRPr="00894470">
              <w:rPr>
                <w:rFonts w:ascii="Arial" w:eastAsia="Times New Roman" w:hAnsi="Arial" w:cs="Arial"/>
                <w:color w:val="000000"/>
                <w:sz w:val="16"/>
                <w:szCs w:val="16"/>
              </w:rPr>
              <w:t>PARMS</w:t>
            </w:r>
          </w:p>
        </w:tc>
        <w:tc>
          <w:tcPr>
            <w:tcW w:w="89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rPr>
                <w:rFonts w:ascii="Arial" w:eastAsia="Times New Roman" w:hAnsi="Arial" w:cs="Arial"/>
                <w:color w:val="000000"/>
                <w:sz w:val="16"/>
                <w:szCs w:val="16"/>
              </w:rPr>
            </w:pPr>
            <w:r w:rsidRPr="00894470">
              <w:rPr>
                <w:rFonts w:ascii="Arial" w:eastAsia="Times New Roman" w:hAnsi="Arial" w:cs="Arial"/>
                <w:color w:val="000000"/>
                <w:sz w:val="16"/>
                <w:szCs w:val="16"/>
              </w:rPr>
              <w:t>D_M2_1</w:t>
            </w:r>
          </w:p>
        </w:tc>
        <w:tc>
          <w:tcPr>
            <w:tcW w:w="766"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6.79167</w:t>
            </w:r>
          </w:p>
        </w:tc>
        <w:tc>
          <w:tcPr>
            <w:tcW w:w="87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-0.20848</w:t>
            </w:r>
          </w:p>
        </w:tc>
        <w:tc>
          <w:tcPr>
            <w:tcW w:w="87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0.23994</w:t>
            </w:r>
          </w:p>
        </w:tc>
        <w:tc>
          <w:tcPr>
            <w:tcW w:w="87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0.054176</w:t>
            </w:r>
          </w:p>
        </w:tc>
        <w:tc>
          <w:tcPr>
            <w:tcW w:w="87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-0.08626</w:t>
            </w:r>
          </w:p>
        </w:tc>
        <w:tc>
          <w:tcPr>
            <w:tcW w:w="636"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1.2886</w:t>
            </w:r>
          </w:p>
        </w:tc>
        <w:tc>
          <w:tcPr>
            <w:tcW w:w="63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-0.193</w:t>
            </w:r>
          </w:p>
        </w:tc>
        <w:tc>
          <w:tcPr>
            <w:tcW w:w="63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-0.09</w:t>
            </w:r>
          </w:p>
        </w:tc>
        <w:tc>
          <w:tcPr>
            <w:tcW w:w="63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-1</w:t>
            </w:r>
          </w:p>
        </w:tc>
      </w:tr>
      <w:tr w:rsidR="00AB5147" w:rsidRPr="00894470" w:rsidTr="00AB5147">
        <w:trPr>
          <w:trHeight w:val="315"/>
        </w:trPr>
        <w:tc>
          <w:tcPr>
            <w:tcW w:w="380" w:type="dxa"/>
            <w:tcBorders>
              <w:top w:val="nil"/>
              <w:left w:val="single" w:sz="8" w:space="0" w:color="C1C1C1"/>
              <w:bottom w:val="single" w:sz="8" w:space="0" w:color="B0B7BB"/>
              <w:right w:val="single" w:sz="8" w:space="0" w:color="B0B7BB"/>
            </w:tcBorders>
            <w:shd w:val="clear" w:color="000000" w:fill="EDF2F9"/>
            <w:noWrap/>
            <w:hideMark/>
          </w:tcPr>
          <w:p w:rsidR="00AB5147" w:rsidRPr="00894470" w:rsidRDefault="00AB5147" w:rsidP="00AB5147">
            <w:pPr>
              <w:spacing w:after="0" w:line="240" w:lineRule="auto"/>
              <w:jc w:val="right"/>
              <w:rPr>
                <w:rFonts w:ascii="Arial" w:eastAsia="Times New Roman" w:hAnsi="Arial" w:cs="Arial"/>
                <w:b/>
                <w:bCs/>
                <w:color w:val="000000"/>
                <w:sz w:val="16"/>
                <w:szCs w:val="16"/>
              </w:rPr>
            </w:pPr>
            <w:r w:rsidRPr="00894470">
              <w:rPr>
                <w:rFonts w:ascii="Arial" w:eastAsia="Times New Roman" w:hAnsi="Arial" w:cs="Arial"/>
                <w:b/>
                <w:bCs/>
                <w:color w:val="000000"/>
                <w:sz w:val="16"/>
                <w:szCs w:val="16"/>
              </w:rPr>
              <w:t>2</w:t>
            </w:r>
          </w:p>
        </w:tc>
        <w:tc>
          <w:tcPr>
            <w:tcW w:w="804"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rPr>
                <w:rFonts w:ascii="Arial" w:eastAsia="Times New Roman" w:hAnsi="Arial" w:cs="Arial"/>
                <w:color w:val="000000"/>
                <w:sz w:val="16"/>
                <w:szCs w:val="16"/>
              </w:rPr>
            </w:pPr>
            <w:r w:rsidRPr="00894470">
              <w:rPr>
                <w:rFonts w:ascii="Arial" w:eastAsia="Times New Roman" w:hAnsi="Arial" w:cs="Arial"/>
                <w:color w:val="000000"/>
                <w:sz w:val="16"/>
                <w:szCs w:val="16"/>
              </w:rPr>
              <w:t>MODEL1</w:t>
            </w:r>
          </w:p>
        </w:tc>
        <w:tc>
          <w:tcPr>
            <w:tcW w:w="634"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rPr>
                <w:rFonts w:ascii="Arial" w:eastAsia="Times New Roman" w:hAnsi="Arial" w:cs="Arial"/>
                <w:color w:val="000000"/>
                <w:sz w:val="16"/>
                <w:szCs w:val="16"/>
              </w:rPr>
            </w:pPr>
            <w:r w:rsidRPr="00894470">
              <w:rPr>
                <w:rFonts w:ascii="Arial" w:eastAsia="Times New Roman" w:hAnsi="Arial" w:cs="Arial"/>
                <w:color w:val="000000"/>
                <w:sz w:val="16"/>
                <w:szCs w:val="16"/>
              </w:rPr>
              <w:t>PARMS</w:t>
            </w:r>
          </w:p>
        </w:tc>
        <w:tc>
          <w:tcPr>
            <w:tcW w:w="89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rPr>
                <w:rFonts w:ascii="Arial" w:eastAsia="Times New Roman" w:hAnsi="Arial" w:cs="Arial"/>
                <w:color w:val="000000"/>
                <w:sz w:val="16"/>
                <w:szCs w:val="16"/>
              </w:rPr>
            </w:pPr>
            <w:r w:rsidRPr="00894470">
              <w:rPr>
                <w:rFonts w:ascii="Arial" w:eastAsia="Times New Roman" w:hAnsi="Arial" w:cs="Arial"/>
                <w:color w:val="000000"/>
                <w:sz w:val="16"/>
                <w:szCs w:val="16"/>
              </w:rPr>
              <w:t>D_M2_1</w:t>
            </w:r>
          </w:p>
        </w:tc>
        <w:tc>
          <w:tcPr>
            <w:tcW w:w="766"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6.30572</w:t>
            </w:r>
          </w:p>
        </w:tc>
        <w:tc>
          <w:tcPr>
            <w:tcW w:w="87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-0.21117</w:t>
            </w:r>
          </w:p>
        </w:tc>
        <w:tc>
          <w:tcPr>
            <w:tcW w:w="87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0.2702</w:t>
            </w:r>
          </w:p>
        </w:tc>
        <w:tc>
          <w:tcPr>
            <w:tcW w:w="87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w:t>
            </w:r>
          </w:p>
        </w:tc>
        <w:tc>
          <w:tcPr>
            <w:tcW w:w="87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-0.05953</w:t>
            </w:r>
          </w:p>
        </w:tc>
        <w:tc>
          <w:tcPr>
            <w:tcW w:w="636"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1.3014</w:t>
            </w:r>
          </w:p>
        </w:tc>
        <w:tc>
          <w:tcPr>
            <w:tcW w:w="63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-0.219</w:t>
            </w:r>
          </w:p>
        </w:tc>
        <w:tc>
          <w:tcPr>
            <w:tcW w:w="63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-0.07</w:t>
            </w:r>
          </w:p>
        </w:tc>
        <w:tc>
          <w:tcPr>
            <w:tcW w:w="63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-1</w:t>
            </w:r>
          </w:p>
        </w:tc>
      </w:tr>
      <w:tr w:rsidR="00AB5147" w:rsidRPr="00894470" w:rsidTr="00AB5147">
        <w:trPr>
          <w:trHeight w:val="315"/>
        </w:trPr>
        <w:tc>
          <w:tcPr>
            <w:tcW w:w="380" w:type="dxa"/>
            <w:tcBorders>
              <w:top w:val="nil"/>
              <w:left w:val="single" w:sz="8" w:space="0" w:color="C1C1C1"/>
              <w:bottom w:val="single" w:sz="8" w:space="0" w:color="B0B7BB"/>
              <w:right w:val="single" w:sz="8" w:space="0" w:color="B0B7BB"/>
            </w:tcBorders>
            <w:shd w:val="clear" w:color="000000" w:fill="EDF2F9"/>
            <w:noWrap/>
            <w:hideMark/>
          </w:tcPr>
          <w:p w:rsidR="00AB5147" w:rsidRPr="00894470" w:rsidRDefault="00AB5147" w:rsidP="00AB5147">
            <w:pPr>
              <w:spacing w:after="0" w:line="240" w:lineRule="auto"/>
              <w:jc w:val="right"/>
              <w:rPr>
                <w:rFonts w:ascii="Arial" w:eastAsia="Times New Roman" w:hAnsi="Arial" w:cs="Arial"/>
                <w:b/>
                <w:bCs/>
                <w:color w:val="000000"/>
                <w:sz w:val="16"/>
                <w:szCs w:val="16"/>
              </w:rPr>
            </w:pPr>
            <w:r w:rsidRPr="00894470">
              <w:rPr>
                <w:rFonts w:ascii="Arial" w:eastAsia="Times New Roman" w:hAnsi="Arial" w:cs="Arial"/>
                <w:b/>
                <w:bCs/>
                <w:color w:val="000000"/>
                <w:sz w:val="16"/>
                <w:szCs w:val="16"/>
              </w:rPr>
              <w:t>3</w:t>
            </w:r>
          </w:p>
        </w:tc>
        <w:tc>
          <w:tcPr>
            <w:tcW w:w="804"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rPr>
                <w:rFonts w:ascii="Arial" w:eastAsia="Times New Roman" w:hAnsi="Arial" w:cs="Arial"/>
                <w:color w:val="000000"/>
                <w:sz w:val="16"/>
                <w:szCs w:val="16"/>
              </w:rPr>
            </w:pPr>
            <w:r w:rsidRPr="00894470">
              <w:rPr>
                <w:rFonts w:ascii="Arial" w:eastAsia="Times New Roman" w:hAnsi="Arial" w:cs="Arial"/>
                <w:color w:val="000000"/>
                <w:sz w:val="16"/>
                <w:szCs w:val="16"/>
              </w:rPr>
              <w:t>MODEL1</w:t>
            </w:r>
          </w:p>
        </w:tc>
        <w:tc>
          <w:tcPr>
            <w:tcW w:w="634"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rPr>
                <w:rFonts w:ascii="Arial" w:eastAsia="Times New Roman" w:hAnsi="Arial" w:cs="Arial"/>
                <w:color w:val="000000"/>
                <w:sz w:val="16"/>
                <w:szCs w:val="16"/>
              </w:rPr>
            </w:pPr>
            <w:r w:rsidRPr="00894470">
              <w:rPr>
                <w:rFonts w:ascii="Arial" w:eastAsia="Times New Roman" w:hAnsi="Arial" w:cs="Arial"/>
                <w:color w:val="000000"/>
                <w:sz w:val="16"/>
                <w:szCs w:val="16"/>
              </w:rPr>
              <w:t>PARMS</w:t>
            </w:r>
          </w:p>
        </w:tc>
        <w:tc>
          <w:tcPr>
            <w:tcW w:w="89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rPr>
                <w:rFonts w:ascii="Arial" w:eastAsia="Times New Roman" w:hAnsi="Arial" w:cs="Arial"/>
                <w:color w:val="000000"/>
                <w:sz w:val="16"/>
                <w:szCs w:val="16"/>
              </w:rPr>
            </w:pPr>
            <w:r w:rsidRPr="00894470">
              <w:rPr>
                <w:rFonts w:ascii="Arial" w:eastAsia="Times New Roman" w:hAnsi="Arial" w:cs="Arial"/>
                <w:color w:val="000000"/>
                <w:sz w:val="16"/>
                <w:szCs w:val="16"/>
              </w:rPr>
              <w:t>D_M2_1</w:t>
            </w:r>
          </w:p>
        </w:tc>
        <w:tc>
          <w:tcPr>
            <w:tcW w:w="766"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8.42624</w:t>
            </w:r>
          </w:p>
        </w:tc>
        <w:tc>
          <w:tcPr>
            <w:tcW w:w="87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-0.20359</w:t>
            </w:r>
          </w:p>
        </w:tc>
        <w:tc>
          <w:tcPr>
            <w:tcW w:w="87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0.23882</w:t>
            </w:r>
          </w:p>
        </w:tc>
        <w:tc>
          <w:tcPr>
            <w:tcW w:w="87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0.033648</w:t>
            </w:r>
          </w:p>
        </w:tc>
        <w:tc>
          <w:tcPr>
            <w:tcW w:w="87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-0.06974</w:t>
            </w:r>
          </w:p>
        </w:tc>
        <w:tc>
          <w:tcPr>
            <w:tcW w:w="636"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1.3135</w:t>
            </w:r>
          </w:p>
        </w:tc>
        <w:tc>
          <w:tcPr>
            <w:tcW w:w="63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-0.301</w:t>
            </w:r>
          </w:p>
        </w:tc>
        <w:tc>
          <w:tcPr>
            <w:tcW w:w="63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w:t>
            </w:r>
          </w:p>
        </w:tc>
        <w:tc>
          <w:tcPr>
            <w:tcW w:w="63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-1</w:t>
            </w:r>
          </w:p>
        </w:tc>
      </w:tr>
      <w:tr w:rsidR="00AB5147" w:rsidRPr="00894470" w:rsidTr="00AB5147">
        <w:trPr>
          <w:trHeight w:val="315"/>
        </w:trPr>
        <w:tc>
          <w:tcPr>
            <w:tcW w:w="380" w:type="dxa"/>
            <w:tcBorders>
              <w:top w:val="nil"/>
              <w:left w:val="single" w:sz="8" w:space="0" w:color="C1C1C1"/>
              <w:bottom w:val="single" w:sz="8" w:space="0" w:color="B0B7BB"/>
              <w:right w:val="single" w:sz="8" w:space="0" w:color="B0B7BB"/>
            </w:tcBorders>
            <w:shd w:val="clear" w:color="000000" w:fill="EDF2F9"/>
            <w:noWrap/>
            <w:hideMark/>
          </w:tcPr>
          <w:p w:rsidR="00AB5147" w:rsidRPr="00894470" w:rsidRDefault="00AB5147" w:rsidP="00AB5147">
            <w:pPr>
              <w:spacing w:after="0" w:line="240" w:lineRule="auto"/>
              <w:jc w:val="right"/>
              <w:rPr>
                <w:rFonts w:ascii="Arial" w:eastAsia="Times New Roman" w:hAnsi="Arial" w:cs="Arial"/>
                <w:b/>
                <w:bCs/>
                <w:color w:val="000000"/>
                <w:sz w:val="16"/>
                <w:szCs w:val="16"/>
              </w:rPr>
            </w:pPr>
            <w:r w:rsidRPr="00894470">
              <w:rPr>
                <w:rFonts w:ascii="Arial" w:eastAsia="Times New Roman" w:hAnsi="Arial" w:cs="Arial"/>
                <w:b/>
                <w:bCs/>
                <w:color w:val="000000"/>
                <w:sz w:val="16"/>
                <w:szCs w:val="16"/>
              </w:rPr>
              <w:t>4</w:t>
            </w:r>
          </w:p>
        </w:tc>
        <w:tc>
          <w:tcPr>
            <w:tcW w:w="804"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rPr>
                <w:rFonts w:ascii="Arial" w:eastAsia="Times New Roman" w:hAnsi="Arial" w:cs="Arial"/>
                <w:color w:val="000000"/>
                <w:sz w:val="16"/>
                <w:szCs w:val="16"/>
              </w:rPr>
            </w:pPr>
            <w:r w:rsidRPr="00894470">
              <w:rPr>
                <w:rFonts w:ascii="Arial" w:eastAsia="Times New Roman" w:hAnsi="Arial" w:cs="Arial"/>
                <w:color w:val="000000"/>
                <w:sz w:val="16"/>
                <w:szCs w:val="16"/>
              </w:rPr>
              <w:t>MODEL1</w:t>
            </w:r>
          </w:p>
        </w:tc>
        <w:tc>
          <w:tcPr>
            <w:tcW w:w="634"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rPr>
                <w:rFonts w:ascii="Arial" w:eastAsia="Times New Roman" w:hAnsi="Arial" w:cs="Arial"/>
                <w:color w:val="000000"/>
                <w:sz w:val="16"/>
                <w:szCs w:val="16"/>
              </w:rPr>
            </w:pPr>
            <w:r w:rsidRPr="00894470">
              <w:rPr>
                <w:rFonts w:ascii="Arial" w:eastAsia="Times New Roman" w:hAnsi="Arial" w:cs="Arial"/>
                <w:color w:val="000000"/>
                <w:sz w:val="16"/>
                <w:szCs w:val="16"/>
              </w:rPr>
              <w:t>PARMS</w:t>
            </w:r>
          </w:p>
        </w:tc>
        <w:tc>
          <w:tcPr>
            <w:tcW w:w="89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rPr>
                <w:rFonts w:ascii="Arial" w:eastAsia="Times New Roman" w:hAnsi="Arial" w:cs="Arial"/>
                <w:color w:val="000000"/>
                <w:sz w:val="16"/>
                <w:szCs w:val="16"/>
              </w:rPr>
            </w:pPr>
            <w:r w:rsidRPr="00894470">
              <w:rPr>
                <w:rFonts w:ascii="Arial" w:eastAsia="Times New Roman" w:hAnsi="Arial" w:cs="Arial"/>
                <w:color w:val="000000"/>
                <w:sz w:val="16"/>
                <w:szCs w:val="16"/>
              </w:rPr>
              <w:t>D_M2_1</w:t>
            </w:r>
          </w:p>
        </w:tc>
        <w:tc>
          <w:tcPr>
            <w:tcW w:w="766"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7.94207</w:t>
            </w:r>
          </w:p>
        </w:tc>
        <w:tc>
          <w:tcPr>
            <w:tcW w:w="87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-0.20585</w:t>
            </w:r>
          </w:p>
        </w:tc>
        <w:tc>
          <w:tcPr>
            <w:tcW w:w="87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0.25888</w:t>
            </w:r>
          </w:p>
        </w:tc>
        <w:tc>
          <w:tcPr>
            <w:tcW w:w="87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w:t>
            </w:r>
          </w:p>
        </w:tc>
        <w:tc>
          <w:tcPr>
            <w:tcW w:w="87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-0.05378</w:t>
            </w:r>
          </w:p>
        </w:tc>
        <w:tc>
          <w:tcPr>
            <w:tcW w:w="636"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1.3194</w:t>
            </w:r>
          </w:p>
        </w:tc>
        <w:tc>
          <w:tcPr>
            <w:tcW w:w="63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-0.308</w:t>
            </w:r>
          </w:p>
        </w:tc>
        <w:tc>
          <w:tcPr>
            <w:tcW w:w="63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w:t>
            </w:r>
          </w:p>
        </w:tc>
        <w:tc>
          <w:tcPr>
            <w:tcW w:w="635"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-1</w:t>
            </w:r>
          </w:p>
        </w:tc>
      </w:tr>
      <w:tr w:rsidR="00AB5147" w:rsidRPr="00894470" w:rsidTr="00AB5147">
        <w:trPr>
          <w:trHeight w:val="300"/>
        </w:trPr>
        <w:tc>
          <w:tcPr>
            <w:tcW w:w="380" w:type="dxa"/>
            <w:tcBorders>
              <w:top w:val="nil"/>
              <w:left w:val="single" w:sz="8" w:space="0" w:color="C1C1C1"/>
              <w:bottom w:val="nil"/>
              <w:right w:val="single" w:sz="8" w:space="0" w:color="B0B7BB"/>
            </w:tcBorders>
            <w:shd w:val="clear" w:color="000000" w:fill="EDF2F9"/>
            <w:noWrap/>
            <w:hideMark/>
          </w:tcPr>
          <w:p w:rsidR="00AB5147" w:rsidRPr="00894470" w:rsidRDefault="00AB5147" w:rsidP="00AB5147">
            <w:pPr>
              <w:spacing w:after="0" w:line="240" w:lineRule="auto"/>
              <w:jc w:val="right"/>
              <w:rPr>
                <w:rFonts w:ascii="Arial" w:eastAsia="Times New Roman" w:hAnsi="Arial" w:cs="Arial"/>
                <w:b/>
                <w:bCs/>
                <w:color w:val="000000"/>
                <w:sz w:val="16"/>
                <w:szCs w:val="16"/>
              </w:rPr>
            </w:pPr>
            <w:r w:rsidRPr="00894470">
              <w:rPr>
                <w:rFonts w:ascii="Arial" w:eastAsia="Times New Roman" w:hAnsi="Arial" w:cs="Arial"/>
                <w:b/>
                <w:bCs/>
                <w:color w:val="000000"/>
                <w:sz w:val="16"/>
                <w:szCs w:val="16"/>
              </w:rPr>
              <w:t>5</w:t>
            </w:r>
          </w:p>
        </w:tc>
        <w:tc>
          <w:tcPr>
            <w:tcW w:w="804"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rPr>
                <w:rFonts w:ascii="Arial" w:eastAsia="Times New Roman" w:hAnsi="Arial" w:cs="Arial"/>
                <w:color w:val="000000"/>
                <w:sz w:val="16"/>
                <w:szCs w:val="16"/>
              </w:rPr>
            </w:pPr>
            <w:r w:rsidRPr="00894470">
              <w:rPr>
                <w:rFonts w:ascii="Arial" w:eastAsia="Times New Roman" w:hAnsi="Arial" w:cs="Arial"/>
                <w:color w:val="000000"/>
                <w:sz w:val="16"/>
                <w:szCs w:val="16"/>
              </w:rPr>
              <w:t>MODEL1</w:t>
            </w:r>
          </w:p>
        </w:tc>
        <w:tc>
          <w:tcPr>
            <w:tcW w:w="634"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rPr>
                <w:rFonts w:ascii="Arial" w:eastAsia="Times New Roman" w:hAnsi="Arial" w:cs="Arial"/>
                <w:color w:val="000000"/>
                <w:sz w:val="16"/>
                <w:szCs w:val="16"/>
              </w:rPr>
            </w:pPr>
            <w:r w:rsidRPr="00894470">
              <w:rPr>
                <w:rFonts w:ascii="Arial" w:eastAsia="Times New Roman" w:hAnsi="Arial" w:cs="Arial"/>
                <w:color w:val="000000"/>
                <w:sz w:val="16"/>
                <w:szCs w:val="16"/>
              </w:rPr>
              <w:t>PARMS</w:t>
            </w:r>
          </w:p>
        </w:tc>
        <w:tc>
          <w:tcPr>
            <w:tcW w:w="895"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rPr>
                <w:rFonts w:ascii="Arial" w:eastAsia="Times New Roman" w:hAnsi="Arial" w:cs="Arial"/>
                <w:color w:val="000000"/>
                <w:sz w:val="16"/>
                <w:szCs w:val="16"/>
              </w:rPr>
            </w:pPr>
            <w:r w:rsidRPr="00894470">
              <w:rPr>
                <w:rFonts w:ascii="Arial" w:eastAsia="Times New Roman" w:hAnsi="Arial" w:cs="Arial"/>
                <w:color w:val="000000"/>
                <w:sz w:val="16"/>
                <w:szCs w:val="16"/>
              </w:rPr>
              <w:t>D_M2_1</w:t>
            </w:r>
          </w:p>
        </w:tc>
        <w:tc>
          <w:tcPr>
            <w:tcW w:w="766"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6.65758</w:t>
            </w:r>
          </w:p>
        </w:tc>
        <w:tc>
          <w:tcPr>
            <w:tcW w:w="875"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-0.21359</w:t>
            </w:r>
          </w:p>
        </w:tc>
        <w:tc>
          <w:tcPr>
            <w:tcW w:w="875"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0.22779</w:t>
            </w:r>
          </w:p>
        </w:tc>
        <w:tc>
          <w:tcPr>
            <w:tcW w:w="875"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0.090837</w:t>
            </w:r>
          </w:p>
        </w:tc>
        <w:tc>
          <w:tcPr>
            <w:tcW w:w="875"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-0.10561</w:t>
            </w:r>
          </w:p>
        </w:tc>
        <w:tc>
          <w:tcPr>
            <w:tcW w:w="636"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1.193</w:t>
            </w:r>
          </w:p>
        </w:tc>
        <w:tc>
          <w:tcPr>
            <w:tcW w:w="635"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w:t>
            </w:r>
          </w:p>
        </w:tc>
        <w:tc>
          <w:tcPr>
            <w:tcW w:w="635"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-0.18</w:t>
            </w:r>
          </w:p>
        </w:tc>
        <w:tc>
          <w:tcPr>
            <w:tcW w:w="635"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-1</w:t>
            </w:r>
          </w:p>
        </w:tc>
      </w:tr>
    </w:tbl>
    <w:p w:rsidR="00AB5147" w:rsidRDefault="00AB5147" w:rsidP="00AB5147"/>
    <w:tbl>
      <w:tblPr>
        <w:tblW w:w="4720" w:type="dxa"/>
        <w:jc w:val="center"/>
        <w:tblLook w:val="04A0"/>
      </w:tblPr>
      <w:tblGrid>
        <w:gridCol w:w="528"/>
        <w:gridCol w:w="860"/>
        <w:gridCol w:w="714"/>
        <w:gridCol w:w="960"/>
        <w:gridCol w:w="960"/>
        <w:gridCol w:w="795"/>
      </w:tblGrid>
      <w:tr w:rsidR="00AB5147" w:rsidRPr="00894470" w:rsidTr="00AB5147">
        <w:trPr>
          <w:trHeight w:val="315"/>
          <w:jc w:val="center"/>
        </w:trPr>
        <w:tc>
          <w:tcPr>
            <w:tcW w:w="500" w:type="dxa"/>
            <w:tcBorders>
              <w:top w:val="single" w:sz="8" w:space="0" w:color="C1C1C1"/>
              <w:left w:val="single" w:sz="8" w:space="0" w:color="C1C1C1"/>
              <w:bottom w:val="single" w:sz="8" w:space="0" w:color="B0B7BB"/>
              <w:right w:val="single" w:sz="8" w:space="0" w:color="B0B7BB"/>
            </w:tcBorders>
            <w:shd w:val="clear" w:color="000000" w:fill="EDF2F9"/>
            <w:vAlign w:val="center"/>
            <w:hideMark/>
          </w:tcPr>
          <w:p w:rsidR="00AB5147" w:rsidRPr="00894470" w:rsidRDefault="00AB5147" w:rsidP="00AB5147">
            <w:pPr>
              <w:spacing w:after="0" w:line="240" w:lineRule="auto"/>
              <w:jc w:val="right"/>
              <w:rPr>
                <w:rFonts w:ascii="Arial" w:eastAsia="Times New Roman" w:hAnsi="Arial" w:cs="Arial"/>
                <w:b/>
                <w:bCs/>
                <w:color w:val="112277"/>
                <w:sz w:val="16"/>
                <w:szCs w:val="16"/>
              </w:rPr>
            </w:pPr>
            <w:proofErr w:type="spellStart"/>
            <w:r w:rsidRPr="00894470">
              <w:rPr>
                <w:rFonts w:ascii="Arial" w:eastAsia="Times New Roman" w:hAnsi="Arial" w:cs="Arial"/>
                <w:b/>
                <w:bCs/>
                <w:color w:val="112277"/>
                <w:sz w:val="16"/>
                <w:szCs w:val="16"/>
              </w:rPr>
              <w:t>Obs</w:t>
            </w:r>
            <w:proofErr w:type="spellEnd"/>
          </w:p>
        </w:tc>
        <w:tc>
          <w:tcPr>
            <w:tcW w:w="860"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894470" w:rsidRDefault="00AB5147" w:rsidP="00AB5147">
            <w:pPr>
              <w:spacing w:after="0" w:line="240" w:lineRule="auto"/>
              <w:jc w:val="right"/>
              <w:rPr>
                <w:rFonts w:ascii="Arial" w:eastAsia="Times New Roman" w:hAnsi="Arial" w:cs="Arial"/>
                <w:b/>
                <w:bCs/>
                <w:color w:val="112277"/>
                <w:sz w:val="16"/>
                <w:szCs w:val="16"/>
              </w:rPr>
            </w:pPr>
            <w:r w:rsidRPr="00894470">
              <w:rPr>
                <w:rFonts w:ascii="Arial" w:eastAsia="Times New Roman" w:hAnsi="Arial" w:cs="Arial"/>
                <w:b/>
                <w:bCs/>
                <w:color w:val="112277"/>
                <w:sz w:val="16"/>
                <w:szCs w:val="16"/>
              </w:rPr>
              <w:t>_P_</w:t>
            </w:r>
          </w:p>
        </w:tc>
        <w:tc>
          <w:tcPr>
            <w:tcW w:w="660"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894470" w:rsidRDefault="00AB5147" w:rsidP="00AB5147">
            <w:pPr>
              <w:spacing w:after="0" w:line="240" w:lineRule="auto"/>
              <w:jc w:val="right"/>
              <w:rPr>
                <w:rFonts w:ascii="Arial" w:eastAsia="Times New Roman" w:hAnsi="Arial" w:cs="Arial"/>
                <w:b/>
                <w:bCs/>
                <w:color w:val="112277"/>
                <w:sz w:val="16"/>
                <w:szCs w:val="16"/>
              </w:rPr>
            </w:pPr>
            <w:r w:rsidRPr="00894470">
              <w:rPr>
                <w:rFonts w:ascii="Arial" w:eastAsia="Times New Roman" w:hAnsi="Arial" w:cs="Arial"/>
                <w:b/>
                <w:bCs/>
                <w:color w:val="112277"/>
                <w:sz w:val="16"/>
                <w:szCs w:val="16"/>
              </w:rPr>
              <w:t>_EDF_</w:t>
            </w:r>
          </w:p>
        </w:tc>
        <w:tc>
          <w:tcPr>
            <w:tcW w:w="960"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894470" w:rsidRDefault="00AB5147" w:rsidP="00AB5147">
            <w:pPr>
              <w:spacing w:after="0" w:line="240" w:lineRule="auto"/>
              <w:jc w:val="right"/>
              <w:rPr>
                <w:rFonts w:ascii="Arial" w:eastAsia="Times New Roman" w:hAnsi="Arial" w:cs="Arial"/>
                <w:b/>
                <w:bCs/>
                <w:color w:val="112277"/>
                <w:sz w:val="16"/>
                <w:szCs w:val="16"/>
              </w:rPr>
            </w:pPr>
            <w:r w:rsidRPr="00894470">
              <w:rPr>
                <w:rFonts w:ascii="Arial" w:eastAsia="Times New Roman" w:hAnsi="Arial" w:cs="Arial"/>
                <w:b/>
                <w:bCs/>
                <w:color w:val="112277"/>
                <w:sz w:val="16"/>
                <w:szCs w:val="16"/>
              </w:rPr>
              <w:t>_RSQ_</w:t>
            </w:r>
          </w:p>
        </w:tc>
        <w:tc>
          <w:tcPr>
            <w:tcW w:w="960"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894470" w:rsidRDefault="00AB5147" w:rsidP="00AB5147">
            <w:pPr>
              <w:spacing w:after="0" w:line="240" w:lineRule="auto"/>
              <w:jc w:val="right"/>
              <w:rPr>
                <w:rFonts w:ascii="Arial" w:eastAsia="Times New Roman" w:hAnsi="Arial" w:cs="Arial"/>
                <w:b/>
                <w:bCs/>
                <w:color w:val="112277"/>
                <w:sz w:val="16"/>
                <w:szCs w:val="16"/>
              </w:rPr>
            </w:pPr>
            <w:r w:rsidRPr="00894470">
              <w:rPr>
                <w:rFonts w:ascii="Arial" w:eastAsia="Times New Roman" w:hAnsi="Arial" w:cs="Arial"/>
                <w:b/>
                <w:bCs/>
                <w:color w:val="112277"/>
                <w:sz w:val="16"/>
                <w:szCs w:val="16"/>
              </w:rPr>
              <w:t>_CP_</w:t>
            </w:r>
          </w:p>
        </w:tc>
        <w:tc>
          <w:tcPr>
            <w:tcW w:w="780" w:type="dxa"/>
            <w:tcBorders>
              <w:top w:val="single" w:sz="8" w:space="0" w:color="C1C1C1"/>
              <w:left w:val="nil"/>
              <w:bottom w:val="single" w:sz="8" w:space="0" w:color="B0B7BB"/>
              <w:right w:val="nil"/>
            </w:tcBorders>
            <w:shd w:val="clear" w:color="000000" w:fill="EDF2F9"/>
            <w:vAlign w:val="center"/>
            <w:hideMark/>
          </w:tcPr>
          <w:p w:rsidR="00AB5147" w:rsidRPr="00894470" w:rsidRDefault="00AB5147" w:rsidP="00AB5147">
            <w:pPr>
              <w:spacing w:after="0" w:line="240" w:lineRule="auto"/>
              <w:jc w:val="right"/>
              <w:rPr>
                <w:rFonts w:ascii="Arial" w:eastAsia="Times New Roman" w:hAnsi="Arial" w:cs="Arial"/>
                <w:b/>
                <w:bCs/>
                <w:color w:val="112277"/>
                <w:sz w:val="16"/>
                <w:szCs w:val="16"/>
              </w:rPr>
            </w:pPr>
            <w:r w:rsidRPr="00894470">
              <w:rPr>
                <w:rFonts w:ascii="Arial" w:eastAsia="Times New Roman" w:hAnsi="Arial" w:cs="Arial"/>
                <w:b/>
                <w:bCs/>
                <w:color w:val="112277"/>
                <w:sz w:val="16"/>
                <w:szCs w:val="16"/>
              </w:rPr>
              <w:t>_AIC_</w:t>
            </w:r>
          </w:p>
        </w:tc>
      </w:tr>
      <w:tr w:rsidR="00AB5147" w:rsidRPr="00894470" w:rsidTr="00AB5147">
        <w:trPr>
          <w:trHeight w:val="315"/>
          <w:jc w:val="center"/>
        </w:trPr>
        <w:tc>
          <w:tcPr>
            <w:tcW w:w="500" w:type="dxa"/>
            <w:tcBorders>
              <w:top w:val="nil"/>
              <w:left w:val="single" w:sz="8" w:space="0" w:color="C1C1C1"/>
              <w:bottom w:val="single" w:sz="8" w:space="0" w:color="B0B7BB"/>
              <w:right w:val="single" w:sz="8" w:space="0" w:color="B0B7BB"/>
            </w:tcBorders>
            <w:shd w:val="clear" w:color="000000" w:fill="EDF2F9"/>
            <w:noWrap/>
            <w:hideMark/>
          </w:tcPr>
          <w:p w:rsidR="00AB5147" w:rsidRPr="00894470" w:rsidRDefault="00AB5147" w:rsidP="00AB5147">
            <w:pPr>
              <w:spacing w:after="0" w:line="240" w:lineRule="auto"/>
              <w:jc w:val="right"/>
              <w:rPr>
                <w:rFonts w:ascii="Arial" w:eastAsia="Times New Roman" w:hAnsi="Arial" w:cs="Arial"/>
                <w:b/>
                <w:bCs/>
                <w:color w:val="000000"/>
                <w:sz w:val="16"/>
                <w:szCs w:val="16"/>
              </w:rPr>
            </w:pPr>
            <w:r w:rsidRPr="00894470">
              <w:rPr>
                <w:rFonts w:ascii="Arial" w:eastAsia="Times New Roman" w:hAnsi="Arial" w:cs="Arial"/>
                <w:b/>
                <w:bCs/>
                <w:color w:val="000000"/>
                <w:sz w:val="16"/>
                <w:szCs w:val="16"/>
              </w:rPr>
              <w:t>1</w:t>
            </w:r>
          </w:p>
        </w:tc>
        <w:tc>
          <w:tcPr>
            <w:tcW w:w="8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8</w:t>
            </w:r>
          </w:p>
        </w:tc>
        <w:tc>
          <w:tcPr>
            <w:tcW w:w="6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139</w:t>
            </w:r>
          </w:p>
        </w:tc>
        <w:tc>
          <w:tcPr>
            <w:tcW w:w="9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0.99976</w:t>
            </w:r>
          </w:p>
        </w:tc>
        <w:tc>
          <w:tcPr>
            <w:tcW w:w="9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8</w:t>
            </w:r>
          </w:p>
        </w:tc>
        <w:tc>
          <w:tcPr>
            <w:tcW w:w="780" w:type="dxa"/>
            <w:tcBorders>
              <w:top w:val="nil"/>
              <w:left w:val="nil"/>
              <w:bottom w:val="single" w:sz="8" w:space="0" w:color="C1C1C1"/>
              <w:right w:val="nil"/>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1099.01</w:t>
            </w:r>
          </w:p>
        </w:tc>
      </w:tr>
      <w:tr w:rsidR="00AB5147" w:rsidRPr="00894470" w:rsidTr="00AB5147">
        <w:trPr>
          <w:trHeight w:val="315"/>
          <w:jc w:val="center"/>
        </w:trPr>
        <w:tc>
          <w:tcPr>
            <w:tcW w:w="500" w:type="dxa"/>
            <w:tcBorders>
              <w:top w:val="nil"/>
              <w:left w:val="single" w:sz="8" w:space="0" w:color="C1C1C1"/>
              <w:bottom w:val="single" w:sz="8" w:space="0" w:color="B0B7BB"/>
              <w:right w:val="single" w:sz="8" w:space="0" w:color="B0B7BB"/>
            </w:tcBorders>
            <w:shd w:val="clear" w:color="000000" w:fill="EDF2F9"/>
            <w:noWrap/>
            <w:hideMark/>
          </w:tcPr>
          <w:p w:rsidR="00AB5147" w:rsidRPr="00894470" w:rsidRDefault="00AB5147" w:rsidP="00AB5147">
            <w:pPr>
              <w:spacing w:after="0" w:line="240" w:lineRule="auto"/>
              <w:jc w:val="right"/>
              <w:rPr>
                <w:rFonts w:ascii="Arial" w:eastAsia="Times New Roman" w:hAnsi="Arial" w:cs="Arial"/>
                <w:b/>
                <w:bCs/>
                <w:color w:val="000000"/>
                <w:sz w:val="16"/>
                <w:szCs w:val="16"/>
              </w:rPr>
            </w:pPr>
            <w:r w:rsidRPr="00894470">
              <w:rPr>
                <w:rFonts w:ascii="Arial" w:eastAsia="Times New Roman" w:hAnsi="Arial" w:cs="Arial"/>
                <w:b/>
                <w:bCs/>
                <w:color w:val="000000"/>
                <w:sz w:val="16"/>
                <w:szCs w:val="16"/>
              </w:rPr>
              <w:t>2</w:t>
            </w:r>
          </w:p>
        </w:tc>
        <w:tc>
          <w:tcPr>
            <w:tcW w:w="8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7</w:t>
            </w:r>
          </w:p>
        </w:tc>
        <w:tc>
          <w:tcPr>
            <w:tcW w:w="6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140</w:t>
            </w:r>
          </w:p>
        </w:tc>
        <w:tc>
          <w:tcPr>
            <w:tcW w:w="9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0.99976</w:t>
            </w:r>
          </w:p>
        </w:tc>
        <w:tc>
          <w:tcPr>
            <w:tcW w:w="9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6.39453</w:t>
            </w:r>
          </w:p>
        </w:tc>
        <w:tc>
          <w:tcPr>
            <w:tcW w:w="780" w:type="dxa"/>
            <w:tcBorders>
              <w:top w:val="nil"/>
              <w:left w:val="nil"/>
              <w:bottom w:val="single" w:sz="8" w:space="0" w:color="C1C1C1"/>
              <w:right w:val="nil"/>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1097.42</w:t>
            </w:r>
          </w:p>
        </w:tc>
      </w:tr>
      <w:tr w:rsidR="00AB5147" w:rsidRPr="00894470" w:rsidTr="00AB5147">
        <w:trPr>
          <w:trHeight w:val="315"/>
          <w:jc w:val="center"/>
        </w:trPr>
        <w:tc>
          <w:tcPr>
            <w:tcW w:w="500" w:type="dxa"/>
            <w:tcBorders>
              <w:top w:val="nil"/>
              <w:left w:val="single" w:sz="8" w:space="0" w:color="C1C1C1"/>
              <w:bottom w:val="single" w:sz="8" w:space="0" w:color="B0B7BB"/>
              <w:right w:val="single" w:sz="8" w:space="0" w:color="B0B7BB"/>
            </w:tcBorders>
            <w:shd w:val="clear" w:color="000000" w:fill="EDF2F9"/>
            <w:noWrap/>
            <w:hideMark/>
          </w:tcPr>
          <w:p w:rsidR="00AB5147" w:rsidRPr="00894470" w:rsidRDefault="00AB5147" w:rsidP="00AB5147">
            <w:pPr>
              <w:spacing w:after="0" w:line="240" w:lineRule="auto"/>
              <w:jc w:val="right"/>
              <w:rPr>
                <w:rFonts w:ascii="Arial" w:eastAsia="Times New Roman" w:hAnsi="Arial" w:cs="Arial"/>
                <w:b/>
                <w:bCs/>
                <w:color w:val="000000"/>
                <w:sz w:val="16"/>
                <w:szCs w:val="16"/>
              </w:rPr>
            </w:pPr>
            <w:r w:rsidRPr="00894470">
              <w:rPr>
                <w:rFonts w:ascii="Arial" w:eastAsia="Times New Roman" w:hAnsi="Arial" w:cs="Arial"/>
                <w:b/>
                <w:bCs/>
                <w:color w:val="000000"/>
                <w:sz w:val="16"/>
                <w:szCs w:val="16"/>
              </w:rPr>
              <w:t>3</w:t>
            </w:r>
          </w:p>
        </w:tc>
        <w:tc>
          <w:tcPr>
            <w:tcW w:w="8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7</w:t>
            </w:r>
          </w:p>
        </w:tc>
        <w:tc>
          <w:tcPr>
            <w:tcW w:w="6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140</w:t>
            </w:r>
          </w:p>
        </w:tc>
        <w:tc>
          <w:tcPr>
            <w:tcW w:w="9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0.99976</w:t>
            </w:r>
          </w:p>
        </w:tc>
        <w:tc>
          <w:tcPr>
            <w:tcW w:w="9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6.9827</w:t>
            </w:r>
          </w:p>
        </w:tc>
        <w:tc>
          <w:tcPr>
            <w:tcW w:w="780" w:type="dxa"/>
            <w:tcBorders>
              <w:top w:val="nil"/>
              <w:left w:val="nil"/>
              <w:bottom w:val="single" w:sz="8" w:space="0" w:color="C1C1C1"/>
              <w:right w:val="nil"/>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1098.04</w:t>
            </w:r>
          </w:p>
        </w:tc>
      </w:tr>
      <w:tr w:rsidR="00AB5147" w:rsidRPr="00894470" w:rsidTr="00AB5147">
        <w:trPr>
          <w:trHeight w:val="315"/>
          <w:jc w:val="center"/>
        </w:trPr>
        <w:tc>
          <w:tcPr>
            <w:tcW w:w="500" w:type="dxa"/>
            <w:tcBorders>
              <w:top w:val="nil"/>
              <w:left w:val="single" w:sz="8" w:space="0" w:color="C1C1C1"/>
              <w:bottom w:val="single" w:sz="8" w:space="0" w:color="B0B7BB"/>
              <w:right w:val="single" w:sz="8" w:space="0" w:color="B0B7BB"/>
            </w:tcBorders>
            <w:shd w:val="clear" w:color="000000" w:fill="EDF2F9"/>
            <w:noWrap/>
            <w:hideMark/>
          </w:tcPr>
          <w:p w:rsidR="00AB5147" w:rsidRPr="00894470" w:rsidRDefault="00AB5147" w:rsidP="00AB5147">
            <w:pPr>
              <w:spacing w:after="0" w:line="240" w:lineRule="auto"/>
              <w:jc w:val="right"/>
              <w:rPr>
                <w:rFonts w:ascii="Arial" w:eastAsia="Times New Roman" w:hAnsi="Arial" w:cs="Arial"/>
                <w:b/>
                <w:bCs/>
                <w:color w:val="000000"/>
                <w:sz w:val="16"/>
                <w:szCs w:val="16"/>
              </w:rPr>
            </w:pPr>
            <w:r w:rsidRPr="00894470">
              <w:rPr>
                <w:rFonts w:ascii="Arial" w:eastAsia="Times New Roman" w:hAnsi="Arial" w:cs="Arial"/>
                <w:b/>
                <w:bCs/>
                <w:color w:val="000000"/>
                <w:sz w:val="16"/>
                <w:szCs w:val="16"/>
              </w:rPr>
              <w:t>4</w:t>
            </w:r>
          </w:p>
        </w:tc>
        <w:tc>
          <w:tcPr>
            <w:tcW w:w="8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6</w:t>
            </w:r>
          </w:p>
        </w:tc>
        <w:tc>
          <w:tcPr>
            <w:tcW w:w="6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141</w:t>
            </w:r>
          </w:p>
        </w:tc>
        <w:tc>
          <w:tcPr>
            <w:tcW w:w="9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0.99976</w:t>
            </w:r>
          </w:p>
        </w:tc>
        <w:tc>
          <w:tcPr>
            <w:tcW w:w="9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5.14419</w:t>
            </w:r>
          </w:p>
        </w:tc>
        <w:tc>
          <w:tcPr>
            <w:tcW w:w="780" w:type="dxa"/>
            <w:tcBorders>
              <w:top w:val="nil"/>
              <w:left w:val="nil"/>
              <w:bottom w:val="single" w:sz="8" w:space="0" w:color="C1C1C1"/>
              <w:right w:val="nil"/>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1096.21</w:t>
            </w:r>
          </w:p>
        </w:tc>
      </w:tr>
      <w:tr w:rsidR="00AB5147" w:rsidRPr="00894470" w:rsidTr="00AB5147">
        <w:trPr>
          <w:trHeight w:val="300"/>
          <w:jc w:val="center"/>
        </w:trPr>
        <w:tc>
          <w:tcPr>
            <w:tcW w:w="500" w:type="dxa"/>
            <w:tcBorders>
              <w:top w:val="nil"/>
              <w:left w:val="single" w:sz="8" w:space="0" w:color="C1C1C1"/>
              <w:bottom w:val="nil"/>
              <w:right w:val="single" w:sz="8" w:space="0" w:color="B0B7BB"/>
            </w:tcBorders>
            <w:shd w:val="clear" w:color="000000" w:fill="EDF2F9"/>
            <w:noWrap/>
            <w:hideMark/>
          </w:tcPr>
          <w:p w:rsidR="00AB5147" w:rsidRPr="00894470" w:rsidRDefault="00AB5147" w:rsidP="00AB5147">
            <w:pPr>
              <w:spacing w:after="0" w:line="240" w:lineRule="auto"/>
              <w:jc w:val="right"/>
              <w:rPr>
                <w:rFonts w:ascii="Arial" w:eastAsia="Times New Roman" w:hAnsi="Arial" w:cs="Arial"/>
                <w:b/>
                <w:bCs/>
                <w:color w:val="000000"/>
                <w:sz w:val="16"/>
                <w:szCs w:val="16"/>
              </w:rPr>
            </w:pPr>
            <w:r w:rsidRPr="00894470">
              <w:rPr>
                <w:rFonts w:ascii="Arial" w:eastAsia="Times New Roman" w:hAnsi="Arial" w:cs="Arial"/>
                <w:b/>
                <w:bCs/>
                <w:color w:val="000000"/>
                <w:sz w:val="16"/>
                <w:szCs w:val="16"/>
              </w:rPr>
              <w:t>5</w:t>
            </w:r>
          </w:p>
        </w:tc>
        <w:tc>
          <w:tcPr>
            <w:tcW w:w="860"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7</w:t>
            </w:r>
          </w:p>
        </w:tc>
        <w:tc>
          <w:tcPr>
            <w:tcW w:w="660"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140</w:t>
            </w:r>
          </w:p>
        </w:tc>
        <w:tc>
          <w:tcPr>
            <w:tcW w:w="960"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0.99976</w:t>
            </w:r>
          </w:p>
        </w:tc>
        <w:tc>
          <w:tcPr>
            <w:tcW w:w="960"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7.98659</w:t>
            </w:r>
          </w:p>
        </w:tc>
        <w:tc>
          <w:tcPr>
            <w:tcW w:w="780" w:type="dxa"/>
            <w:tcBorders>
              <w:top w:val="nil"/>
              <w:left w:val="nil"/>
              <w:bottom w:val="nil"/>
              <w:right w:val="nil"/>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16"/>
                <w:szCs w:val="16"/>
              </w:rPr>
            </w:pPr>
            <w:r w:rsidRPr="00894470">
              <w:rPr>
                <w:rFonts w:ascii="Arial" w:eastAsia="Times New Roman" w:hAnsi="Arial" w:cs="Arial"/>
                <w:color w:val="000000"/>
                <w:sz w:val="16"/>
                <w:szCs w:val="16"/>
              </w:rPr>
              <w:t>1099.09</w:t>
            </w:r>
          </w:p>
        </w:tc>
      </w:tr>
    </w:tbl>
    <w:p w:rsidR="00AB5147" w:rsidRDefault="00AB5147" w:rsidP="00AB5147"/>
    <w:tbl>
      <w:tblPr>
        <w:tblW w:w="5660" w:type="dxa"/>
        <w:jc w:val="center"/>
        <w:tblLook w:val="04A0"/>
      </w:tblPr>
      <w:tblGrid>
        <w:gridCol w:w="1509"/>
        <w:gridCol w:w="550"/>
        <w:gridCol w:w="1078"/>
        <w:gridCol w:w="1273"/>
        <w:gridCol w:w="939"/>
        <w:gridCol w:w="834"/>
      </w:tblGrid>
      <w:tr w:rsidR="00AB5147" w:rsidRPr="00894470" w:rsidTr="00AB5147">
        <w:trPr>
          <w:trHeight w:val="315"/>
          <w:jc w:val="center"/>
        </w:trPr>
        <w:tc>
          <w:tcPr>
            <w:tcW w:w="5660" w:type="dxa"/>
            <w:gridSpan w:val="6"/>
            <w:tcBorders>
              <w:top w:val="single" w:sz="8" w:space="0" w:color="C1C1C1"/>
              <w:left w:val="single" w:sz="8" w:space="0" w:color="C1C1C1"/>
              <w:bottom w:val="single" w:sz="8" w:space="0" w:color="B0B7BB"/>
              <w:right w:val="nil"/>
            </w:tcBorders>
            <w:shd w:val="clear" w:color="000000" w:fill="EDF2F9"/>
            <w:vAlign w:val="bottom"/>
            <w:hideMark/>
          </w:tcPr>
          <w:p w:rsidR="00AB5147" w:rsidRPr="00894470" w:rsidRDefault="00AB5147" w:rsidP="00AB5147">
            <w:pPr>
              <w:spacing w:after="0" w:line="240" w:lineRule="auto"/>
              <w:jc w:val="center"/>
              <w:rPr>
                <w:rFonts w:ascii="Arial" w:eastAsia="Times New Roman" w:hAnsi="Arial" w:cs="Arial"/>
                <w:b/>
                <w:bCs/>
                <w:color w:val="112277"/>
                <w:sz w:val="20"/>
                <w:szCs w:val="20"/>
              </w:rPr>
            </w:pPr>
            <w:r w:rsidRPr="00894470">
              <w:rPr>
                <w:rFonts w:ascii="Arial" w:eastAsia="Times New Roman" w:hAnsi="Arial" w:cs="Arial"/>
                <w:b/>
                <w:bCs/>
                <w:color w:val="112277"/>
                <w:sz w:val="20"/>
                <w:szCs w:val="20"/>
              </w:rPr>
              <w:t>Analysis of Variance</w:t>
            </w:r>
          </w:p>
        </w:tc>
      </w:tr>
      <w:tr w:rsidR="00AB5147" w:rsidRPr="00894470" w:rsidTr="00AB5147">
        <w:trPr>
          <w:trHeight w:val="735"/>
          <w:jc w:val="center"/>
        </w:trPr>
        <w:tc>
          <w:tcPr>
            <w:tcW w:w="1509" w:type="dxa"/>
            <w:tcBorders>
              <w:top w:val="nil"/>
              <w:left w:val="single" w:sz="8" w:space="0" w:color="C1C1C1"/>
              <w:bottom w:val="single" w:sz="8" w:space="0" w:color="B0B7BB"/>
              <w:right w:val="single" w:sz="8" w:space="0" w:color="B0B7BB"/>
            </w:tcBorders>
            <w:shd w:val="clear" w:color="000000" w:fill="EDF2F9"/>
            <w:vAlign w:val="bottom"/>
            <w:hideMark/>
          </w:tcPr>
          <w:p w:rsidR="00AB5147" w:rsidRPr="00894470" w:rsidRDefault="00AB5147" w:rsidP="00AB5147">
            <w:pPr>
              <w:spacing w:after="0" w:line="240" w:lineRule="auto"/>
              <w:rPr>
                <w:rFonts w:ascii="Arial" w:eastAsia="Times New Roman" w:hAnsi="Arial" w:cs="Arial"/>
                <w:b/>
                <w:bCs/>
                <w:color w:val="112277"/>
                <w:sz w:val="20"/>
                <w:szCs w:val="20"/>
              </w:rPr>
            </w:pPr>
            <w:r w:rsidRPr="00894470">
              <w:rPr>
                <w:rFonts w:ascii="Arial" w:eastAsia="Times New Roman" w:hAnsi="Arial" w:cs="Arial"/>
                <w:b/>
                <w:bCs/>
                <w:color w:val="112277"/>
                <w:sz w:val="20"/>
                <w:szCs w:val="20"/>
              </w:rPr>
              <w:t>Source</w:t>
            </w:r>
          </w:p>
        </w:tc>
        <w:tc>
          <w:tcPr>
            <w:tcW w:w="539" w:type="dxa"/>
            <w:tcBorders>
              <w:top w:val="nil"/>
              <w:left w:val="nil"/>
              <w:bottom w:val="single" w:sz="8" w:space="0" w:color="B0B7BB"/>
              <w:right w:val="single" w:sz="8" w:space="0" w:color="B0B7BB"/>
            </w:tcBorders>
            <w:shd w:val="clear" w:color="000000" w:fill="EDF2F9"/>
            <w:vAlign w:val="bottom"/>
            <w:hideMark/>
          </w:tcPr>
          <w:p w:rsidR="00AB5147" w:rsidRPr="00894470" w:rsidRDefault="00AB5147" w:rsidP="00AB5147">
            <w:pPr>
              <w:spacing w:after="0" w:line="240" w:lineRule="auto"/>
              <w:jc w:val="right"/>
              <w:rPr>
                <w:rFonts w:ascii="Arial" w:eastAsia="Times New Roman" w:hAnsi="Arial" w:cs="Arial"/>
                <w:b/>
                <w:bCs/>
                <w:color w:val="112277"/>
                <w:sz w:val="20"/>
                <w:szCs w:val="20"/>
              </w:rPr>
            </w:pPr>
            <w:r w:rsidRPr="00894470">
              <w:rPr>
                <w:rFonts w:ascii="Arial" w:eastAsia="Times New Roman" w:hAnsi="Arial" w:cs="Arial"/>
                <w:b/>
                <w:bCs/>
                <w:color w:val="112277"/>
                <w:sz w:val="20"/>
                <w:szCs w:val="20"/>
              </w:rPr>
              <w:t>DF</w:t>
            </w:r>
          </w:p>
        </w:tc>
        <w:tc>
          <w:tcPr>
            <w:tcW w:w="930" w:type="dxa"/>
            <w:tcBorders>
              <w:top w:val="nil"/>
              <w:left w:val="nil"/>
              <w:bottom w:val="single" w:sz="8" w:space="0" w:color="B0B7BB"/>
              <w:right w:val="single" w:sz="8" w:space="0" w:color="B0B7BB"/>
            </w:tcBorders>
            <w:shd w:val="clear" w:color="000000" w:fill="EDF2F9"/>
            <w:vAlign w:val="bottom"/>
            <w:hideMark/>
          </w:tcPr>
          <w:p w:rsidR="00AB5147" w:rsidRPr="00894470" w:rsidRDefault="00AB5147" w:rsidP="00AB5147">
            <w:pPr>
              <w:spacing w:after="0" w:line="240" w:lineRule="auto"/>
              <w:jc w:val="right"/>
              <w:rPr>
                <w:rFonts w:ascii="Arial" w:eastAsia="Times New Roman" w:hAnsi="Arial" w:cs="Arial"/>
                <w:b/>
                <w:bCs/>
                <w:color w:val="112277"/>
                <w:sz w:val="20"/>
                <w:szCs w:val="20"/>
              </w:rPr>
            </w:pPr>
            <w:r w:rsidRPr="00894470">
              <w:rPr>
                <w:rFonts w:ascii="Arial" w:eastAsia="Times New Roman" w:hAnsi="Arial" w:cs="Arial"/>
                <w:b/>
                <w:bCs/>
                <w:color w:val="112277"/>
                <w:sz w:val="20"/>
                <w:szCs w:val="20"/>
              </w:rPr>
              <w:t xml:space="preserve"> Sum of Squares</w:t>
            </w:r>
          </w:p>
        </w:tc>
        <w:tc>
          <w:tcPr>
            <w:tcW w:w="1162" w:type="dxa"/>
            <w:tcBorders>
              <w:top w:val="nil"/>
              <w:left w:val="nil"/>
              <w:bottom w:val="single" w:sz="8" w:space="0" w:color="B0B7BB"/>
              <w:right w:val="single" w:sz="8" w:space="0" w:color="B0B7BB"/>
            </w:tcBorders>
            <w:shd w:val="clear" w:color="000000" w:fill="EDF2F9"/>
            <w:vAlign w:val="bottom"/>
            <w:hideMark/>
          </w:tcPr>
          <w:p w:rsidR="00AB5147" w:rsidRPr="00894470" w:rsidRDefault="00AB5147" w:rsidP="00AB5147">
            <w:pPr>
              <w:spacing w:after="0" w:line="240" w:lineRule="auto"/>
              <w:jc w:val="right"/>
              <w:rPr>
                <w:rFonts w:ascii="Arial" w:eastAsia="Times New Roman" w:hAnsi="Arial" w:cs="Arial"/>
                <w:b/>
                <w:bCs/>
                <w:color w:val="112277"/>
                <w:sz w:val="20"/>
                <w:szCs w:val="20"/>
              </w:rPr>
            </w:pPr>
            <w:r w:rsidRPr="00894470">
              <w:rPr>
                <w:rFonts w:ascii="Arial" w:eastAsia="Times New Roman" w:hAnsi="Arial" w:cs="Arial"/>
                <w:b/>
                <w:bCs/>
                <w:color w:val="112277"/>
                <w:sz w:val="20"/>
                <w:szCs w:val="20"/>
              </w:rPr>
              <w:t>Mean Square</w:t>
            </w:r>
          </w:p>
        </w:tc>
        <w:tc>
          <w:tcPr>
            <w:tcW w:w="826" w:type="dxa"/>
            <w:tcBorders>
              <w:top w:val="nil"/>
              <w:left w:val="nil"/>
              <w:bottom w:val="single" w:sz="8" w:space="0" w:color="B0B7BB"/>
              <w:right w:val="single" w:sz="8" w:space="0" w:color="B0B7BB"/>
            </w:tcBorders>
            <w:shd w:val="clear" w:color="000000" w:fill="EDF2F9"/>
            <w:vAlign w:val="bottom"/>
            <w:hideMark/>
          </w:tcPr>
          <w:p w:rsidR="00AB5147" w:rsidRPr="00894470" w:rsidRDefault="00AB5147" w:rsidP="00AB5147">
            <w:pPr>
              <w:spacing w:after="0" w:line="240" w:lineRule="auto"/>
              <w:jc w:val="right"/>
              <w:rPr>
                <w:rFonts w:ascii="Arial" w:eastAsia="Times New Roman" w:hAnsi="Arial" w:cs="Arial"/>
                <w:b/>
                <w:bCs/>
                <w:color w:val="112277"/>
                <w:sz w:val="20"/>
                <w:szCs w:val="20"/>
              </w:rPr>
            </w:pPr>
            <w:r w:rsidRPr="00894470">
              <w:rPr>
                <w:rFonts w:ascii="Arial" w:eastAsia="Times New Roman" w:hAnsi="Arial" w:cs="Arial"/>
                <w:b/>
                <w:bCs/>
                <w:color w:val="112277"/>
                <w:sz w:val="20"/>
                <w:szCs w:val="20"/>
              </w:rPr>
              <w:t>F Value</w:t>
            </w:r>
          </w:p>
        </w:tc>
        <w:tc>
          <w:tcPr>
            <w:tcW w:w="694" w:type="dxa"/>
            <w:tcBorders>
              <w:top w:val="nil"/>
              <w:left w:val="nil"/>
              <w:bottom w:val="single" w:sz="8" w:space="0" w:color="B0B7BB"/>
              <w:right w:val="nil"/>
            </w:tcBorders>
            <w:shd w:val="clear" w:color="000000" w:fill="EDF2F9"/>
            <w:vAlign w:val="bottom"/>
            <w:hideMark/>
          </w:tcPr>
          <w:p w:rsidR="00AB5147" w:rsidRPr="00894470" w:rsidRDefault="00AB5147" w:rsidP="00AB5147">
            <w:pPr>
              <w:spacing w:after="0" w:line="240" w:lineRule="auto"/>
              <w:jc w:val="right"/>
              <w:rPr>
                <w:rFonts w:ascii="Arial" w:eastAsia="Times New Roman" w:hAnsi="Arial" w:cs="Arial"/>
                <w:b/>
                <w:bCs/>
                <w:color w:val="112277"/>
                <w:sz w:val="20"/>
                <w:szCs w:val="20"/>
              </w:rPr>
            </w:pPr>
            <w:r w:rsidRPr="00894470">
              <w:rPr>
                <w:rFonts w:ascii="Arial" w:eastAsia="Times New Roman" w:hAnsi="Arial" w:cs="Arial"/>
                <w:b/>
                <w:bCs/>
                <w:color w:val="112277"/>
                <w:sz w:val="20"/>
                <w:szCs w:val="20"/>
              </w:rPr>
              <w:t>Pr &gt; F</w:t>
            </w:r>
          </w:p>
        </w:tc>
      </w:tr>
      <w:tr w:rsidR="00AB5147" w:rsidRPr="00894470" w:rsidTr="00AB5147">
        <w:trPr>
          <w:trHeight w:val="315"/>
          <w:jc w:val="center"/>
        </w:trPr>
        <w:tc>
          <w:tcPr>
            <w:tcW w:w="1509" w:type="dxa"/>
            <w:tcBorders>
              <w:top w:val="nil"/>
              <w:left w:val="single" w:sz="8" w:space="0" w:color="C1C1C1"/>
              <w:bottom w:val="single" w:sz="8" w:space="0" w:color="B0B7BB"/>
              <w:right w:val="single" w:sz="8" w:space="0" w:color="B0B7BB"/>
            </w:tcBorders>
            <w:shd w:val="clear" w:color="000000" w:fill="EDF2F9"/>
            <w:noWrap/>
            <w:hideMark/>
          </w:tcPr>
          <w:p w:rsidR="00AB5147" w:rsidRPr="00894470" w:rsidRDefault="00AB5147" w:rsidP="00AB5147">
            <w:pPr>
              <w:spacing w:after="0" w:line="240" w:lineRule="auto"/>
              <w:rPr>
                <w:rFonts w:ascii="Arial" w:eastAsia="Times New Roman" w:hAnsi="Arial" w:cs="Arial"/>
                <w:b/>
                <w:bCs/>
                <w:color w:val="000000"/>
                <w:sz w:val="20"/>
                <w:szCs w:val="20"/>
              </w:rPr>
            </w:pPr>
            <w:r w:rsidRPr="00894470">
              <w:rPr>
                <w:rFonts w:ascii="Arial" w:eastAsia="Times New Roman" w:hAnsi="Arial" w:cs="Arial"/>
                <w:b/>
                <w:bCs/>
                <w:color w:val="000000"/>
                <w:sz w:val="20"/>
                <w:szCs w:val="20"/>
              </w:rPr>
              <w:t>Model</w:t>
            </w:r>
          </w:p>
        </w:tc>
        <w:tc>
          <w:tcPr>
            <w:tcW w:w="539"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7</w:t>
            </w:r>
          </w:p>
        </w:tc>
        <w:tc>
          <w:tcPr>
            <w:tcW w:w="93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9.86E+08</w:t>
            </w:r>
          </w:p>
        </w:tc>
        <w:tc>
          <w:tcPr>
            <w:tcW w:w="1162"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140886261</w:t>
            </w:r>
          </w:p>
        </w:tc>
        <w:tc>
          <w:tcPr>
            <w:tcW w:w="826"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84129.7</w:t>
            </w:r>
          </w:p>
        </w:tc>
        <w:tc>
          <w:tcPr>
            <w:tcW w:w="694" w:type="dxa"/>
            <w:tcBorders>
              <w:top w:val="nil"/>
              <w:left w:val="nil"/>
              <w:bottom w:val="single" w:sz="8" w:space="0" w:color="C1C1C1"/>
              <w:right w:val="nil"/>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&lt;.0001</w:t>
            </w:r>
          </w:p>
        </w:tc>
      </w:tr>
      <w:tr w:rsidR="00AB5147" w:rsidRPr="00894470" w:rsidTr="00AB5147">
        <w:trPr>
          <w:trHeight w:val="315"/>
          <w:jc w:val="center"/>
        </w:trPr>
        <w:tc>
          <w:tcPr>
            <w:tcW w:w="1509" w:type="dxa"/>
            <w:tcBorders>
              <w:top w:val="nil"/>
              <w:left w:val="single" w:sz="8" w:space="0" w:color="C1C1C1"/>
              <w:bottom w:val="single" w:sz="8" w:space="0" w:color="B0B7BB"/>
              <w:right w:val="single" w:sz="8" w:space="0" w:color="B0B7BB"/>
            </w:tcBorders>
            <w:shd w:val="clear" w:color="000000" w:fill="EDF2F9"/>
            <w:noWrap/>
            <w:hideMark/>
          </w:tcPr>
          <w:p w:rsidR="00AB5147" w:rsidRPr="00894470" w:rsidRDefault="00AB5147" w:rsidP="00AB5147">
            <w:pPr>
              <w:spacing w:after="0" w:line="240" w:lineRule="auto"/>
              <w:rPr>
                <w:rFonts w:ascii="Arial" w:eastAsia="Times New Roman" w:hAnsi="Arial" w:cs="Arial"/>
                <w:b/>
                <w:bCs/>
                <w:color w:val="000000"/>
                <w:sz w:val="20"/>
                <w:szCs w:val="20"/>
              </w:rPr>
            </w:pPr>
            <w:r w:rsidRPr="00894470">
              <w:rPr>
                <w:rFonts w:ascii="Arial" w:eastAsia="Times New Roman" w:hAnsi="Arial" w:cs="Arial"/>
                <w:b/>
                <w:bCs/>
                <w:color w:val="000000"/>
                <w:sz w:val="20"/>
                <w:szCs w:val="20"/>
              </w:rPr>
              <w:t>Error</w:t>
            </w:r>
          </w:p>
        </w:tc>
        <w:tc>
          <w:tcPr>
            <w:tcW w:w="539"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139</w:t>
            </w:r>
          </w:p>
        </w:tc>
        <w:tc>
          <w:tcPr>
            <w:tcW w:w="93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232774</w:t>
            </w:r>
          </w:p>
        </w:tc>
        <w:tc>
          <w:tcPr>
            <w:tcW w:w="1162"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1674.63087</w:t>
            </w:r>
          </w:p>
        </w:tc>
        <w:tc>
          <w:tcPr>
            <w:tcW w:w="826"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 </w:t>
            </w:r>
          </w:p>
        </w:tc>
        <w:tc>
          <w:tcPr>
            <w:tcW w:w="694" w:type="dxa"/>
            <w:tcBorders>
              <w:top w:val="nil"/>
              <w:left w:val="nil"/>
              <w:bottom w:val="single" w:sz="8" w:space="0" w:color="C1C1C1"/>
              <w:right w:val="nil"/>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 </w:t>
            </w:r>
          </w:p>
        </w:tc>
      </w:tr>
      <w:tr w:rsidR="00AB5147" w:rsidRPr="00894470" w:rsidTr="00AB5147">
        <w:trPr>
          <w:trHeight w:val="300"/>
          <w:jc w:val="center"/>
        </w:trPr>
        <w:tc>
          <w:tcPr>
            <w:tcW w:w="1509" w:type="dxa"/>
            <w:tcBorders>
              <w:top w:val="nil"/>
              <w:left w:val="single" w:sz="8" w:space="0" w:color="C1C1C1"/>
              <w:bottom w:val="nil"/>
              <w:right w:val="single" w:sz="8" w:space="0" w:color="B0B7BB"/>
            </w:tcBorders>
            <w:shd w:val="clear" w:color="000000" w:fill="EDF2F9"/>
            <w:noWrap/>
            <w:hideMark/>
          </w:tcPr>
          <w:p w:rsidR="00AB5147" w:rsidRPr="00894470" w:rsidRDefault="00AB5147" w:rsidP="00AB5147">
            <w:pPr>
              <w:spacing w:after="0" w:line="240" w:lineRule="auto"/>
              <w:rPr>
                <w:rFonts w:ascii="Arial" w:eastAsia="Times New Roman" w:hAnsi="Arial" w:cs="Arial"/>
                <w:b/>
                <w:bCs/>
                <w:color w:val="000000"/>
                <w:sz w:val="20"/>
                <w:szCs w:val="20"/>
              </w:rPr>
            </w:pPr>
            <w:r w:rsidRPr="00894470">
              <w:rPr>
                <w:rFonts w:ascii="Arial" w:eastAsia="Times New Roman" w:hAnsi="Arial" w:cs="Arial"/>
                <w:b/>
                <w:bCs/>
                <w:color w:val="000000"/>
                <w:sz w:val="20"/>
                <w:szCs w:val="20"/>
              </w:rPr>
              <w:t>Corrected Total</w:t>
            </w:r>
          </w:p>
        </w:tc>
        <w:tc>
          <w:tcPr>
            <w:tcW w:w="539"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146</w:t>
            </w:r>
          </w:p>
        </w:tc>
        <w:tc>
          <w:tcPr>
            <w:tcW w:w="930"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9.86E+08</w:t>
            </w:r>
          </w:p>
        </w:tc>
        <w:tc>
          <w:tcPr>
            <w:tcW w:w="1162"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 </w:t>
            </w:r>
          </w:p>
        </w:tc>
        <w:tc>
          <w:tcPr>
            <w:tcW w:w="826"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 </w:t>
            </w:r>
          </w:p>
        </w:tc>
        <w:tc>
          <w:tcPr>
            <w:tcW w:w="694" w:type="dxa"/>
            <w:tcBorders>
              <w:top w:val="nil"/>
              <w:left w:val="nil"/>
              <w:bottom w:val="nil"/>
              <w:right w:val="nil"/>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 </w:t>
            </w:r>
          </w:p>
        </w:tc>
      </w:tr>
    </w:tbl>
    <w:p w:rsidR="00AB5147" w:rsidRDefault="00AB5147" w:rsidP="00AB5147">
      <w:pPr>
        <w:jc w:val="center"/>
      </w:pPr>
    </w:p>
    <w:tbl>
      <w:tblPr>
        <w:tblW w:w="4791" w:type="dxa"/>
        <w:jc w:val="center"/>
        <w:tblLook w:val="04A0"/>
      </w:tblPr>
      <w:tblGrid>
        <w:gridCol w:w="1631"/>
        <w:gridCol w:w="939"/>
        <w:gridCol w:w="1000"/>
        <w:gridCol w:w="1300"/>
      </w:tblGrid>
      <w:tr w:rsidR="00AB5147" w:rsidRPr="00894470" w:rsidTr="00AB5147">
        <w:trPr>
          <w:trHeight w:val="315"/>
          <w:jc w:val="center"/>
        </w:trPr>
        <w:tc>
          <w:tcPr>
            <w:tcW w:w="1631" w:type="dxa"/>
            <w:tcBorders>
              <w:top w:val="single" w:sz="8" w:space="0" w:color="C1C1C1"/>
              <w:left w:val="single" w:sz="8" w:space="0" w:color="C1C1C1"/>
              <w:bottom w:val="single" w:sz="8" w:space="0" w:color="B0B7BB"/>
              <w:right w:val="single" w:sz="8" w:space="0" w:color="B0B7BB"/>
            </w:tcBorders>
            <w:shd w:val="clear" w:color="000000" w:fill="EDF2F9"/>
            <w:noWrap/>
            <w:hideMark/>
          </w:tcPr>
          <w:p w:rsidR="00AB5147" w:rsidRPr="00894470" w:rsidRDefault="00AB5147" w:rsidP="00AB5147">
            <w:pPr>
              <w:spacing w:after="0" w:line="240" w:lineRule="auto"/>
              <w:rPr>
                <w:rFonts w:ascii="Arial" w:eastAsia="Times New Roman" w:hAnsi="Arial" w:cs="Arial"/>
                <w:b/>
                <w:bCs/>
                <w:color w:val="000000"/>
                <w:sz w:val="20"/>
                <w:szCs w:val="20"/>
              </w:rPr>
            </w:pPr>
            <w:r w:rsidRPr="00894470">
              <w:rPr>
                <w:rFonts w:ascii="Arial" w:eastAsia="Times New Roman" w:hAnsi="Arial" w:cs="Arial"/>
                <w:b/>
                <w:bCs/>
                <w:color w:val="000000"/>
                <w:sz w:val="20"/>
                <w:szCs w:val="20"/>
              </w:rPr>
              <w:t>Root MSE</w:t>
            </w:r>
          </w:p>
        </w:tc>
        <w:tc>
          <w:tcPr>
            <w:tcW w:w="860" w:type="dxa"/>
            <w:tcBorders>
              <w:top w:val="single" w:sz="8" w:space="0" w:color="C1C1C1"/>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40.9223</w:t>
            </w:r>
          </w:p>
        </w:tc>
        <w:tc>
          <w:tcPr>
            <w:tcW w:w="1000" w:type="dxa"/>
            <w:tcBorders>
              <w:top w:val="single" w:sz="8" w:space="0" w:color="C1C1C1"/>
              <w:left w:val="nil"/>
              <w:bottom w:val="single" w:sz="8" w:space="0" w:color="B0B7BB"/>
              <w:right w:val="single" w:sz="8" w:space="0" w:color="B0B7BB"/>
            </w:tcBorders>
            <w:shd w:val="clear" w:color="000000" w:fill="EDF2F9"/>
            <w:noWrap/>
            <w:hideMark/>
          </w:tcPr>
          <w:p w:rsidR="00AB5147" w:rsidRPr="00894470" w:rsidRDefault="00AB5147" w:rsidP="00AB5147">
            <w:pPr>
              <w:spacing w:after="0" w:line="240" w:lineRule="auto"/>
              <w:rPr>
                <w:rFonts w:ascii="Arial" w:eastAsia="Times New Roman" w:hAnsi="Arial" w:cs="Arial"/>
                <w:b/>
                <w:bCs/>
                <w:color w:val="000000"/>
                <w:sz w:val="20"/>
                <w:szCs w:val="20"/>
              </w:rPr>
            </w:pPr>
            <w:r w:rsidRPr="00894470">
              <w:rPr>
                <w:rFonts w:ascii="Arial" w:eastAsia="Times New Roman" w:hAnsi="Arial" w:cs="Arial"/>
                <w:b/>
                <w:bCs/>
                <w:color w:val="000000"/>
                <w:sz w:val="20"/>
                <w:szCs w:val="20"/>
              </w:rPr>
              <w:t>R-Square</w:t>
            </w:r>
          </w:p>
        </w:tc>
        <w:tc>
          <w:tcPr>
            <w:tcW w:w="1300" w:type="dxa"/>
            <w:tcBorders>
              <w:top w:val="single" w:sz="8" w:space="0" w:color="C1C1C1"/>
              <w:left w:val="nil"/>
              <w:bottom w:val="single" w:sz="8" w:space="0" w:color="C1C1C1"/>
              <w:right w:val="nil"/>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0.9998</w:t>
            </w:r>
          </w:p>
        </w:tc>
      </w:tr>
      <w:tr w:rsidR="00AB5147" w:rsidRPr="00894470" w:rsidTr="00AB5147">
        <w:trPr>
          <w:trHeight w:val="315"/>
          <w:jc w:val="center"/>
        </w:trPr>
        <w:tc>
          <w:tcPr>
            <w:tcW w:w="1631" w:type="dxa"/>
            <w:tcBorders>
              <w:top w:val="nil"/>
              <w:left w:val="single" w:sz="8" w:space="0" w:color="C1C1C1"/>
              <w:bottom w:val="single" w:sz="8" w:space="0" w:color="B0B7BB"/>
              <w:right w:val="single" w:sz="8" w:space="0" w:color="B0B7BB"/>
            </w:tcBorders>
            <w:shd w:val="clear" w:color="000000" w:fill="EDF2F9"/>
            <w:noWrap/>
            <w:hideMark/>
          </w:tcPr>
          <w:p w:rsidR="00AB5147" w:rsidRPr="00894470" w:rsidRDefault="00AB5147" w:rsidP="00AB5147">
            <w:pPr>
              <w:spacing w:after="0" w:line="240" w:lineRule="auto"/>
              <w:rPr>
                <w:rFonts w:ascii="Arial" w:eastAsia="Times New Roman" w:hAnsi="Arial" w:cs="Arial"/>
                <w:b/>
                <w:bCs/>
                <w:color w:val="000000"/>
                <w:sz w:val="20"/>
                <w:szCs w:val="20"/>
              </w:rPr>
            </w:pPr>
            <w:r w:rsidRPr="00894470">
              <w:rPr>
                <w:rFonts w:ascii="Arial" w:eastAsia="Times New Roman" w:hAnsi="Arial" w:cs="Arial"/>
                <w:b/>
                <w:bCs/>
                <w:color w:val="000000"/>
                <w:sz w:val="20"/>
                <w:szCs w:val="20"/>
              </w:rPr>
              <w:t>Dependent Mean</w:t>
            </w:r>
          </w:p>
        </w:tc>
        <w:tc>
          <w:tcPr>
            <w:tcW w:w="8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4554.28</w:t>
            </w:r>
          </w:p>
        </w:tc>
        <w:tc>
          <w:tcPr>
            <w:tcW w:w="1000" w:type="dxa"/>
            <w:tcBorders>
              <w:top w:val="nil"/>
              <w:left w:val="nil"/>
              <w:bottom w:val="single" w:sz="8" w:space="0" w:color="B0B7BB"/>
              <w:right w:val="single" w:sz="8" w:space="0" w:color="B0B7BB"/>
            </w:tcBorders>
            <w:shd w:val="clear" w:color="000000" w:fill="EDF2F9"/>
            <w:noWrap/>
            <w:hideMark/>
          </w:tcPr>
          <w:p w:rsidR="00AB5147" w:rsidRPr="00894470" w:rsidRDefault="00AB5147" w:rsidP="00AB5147">
            <w:pPr>
              <w:spacing w:after="0" w:line="240" w:lineRule="auto"/>
              <w:rPr>
                <w:rFonts w:ascii="Arial" w:eastAsia="Times New Roman" w:hAnsi="Arial" w:cs="Arial"/>
                <w:b/>
                <w:bCs/>
                <w:color w:val="000000"/>
                <w:sz w:val="20"/>
                <w:szCs w:val="20"/>
              </w:rPr>
            </w:pPr>
            <w:proofErr w:type="spellStart"/>
            <w:r w:rsidRPr="00894470">
              <w:rPr>
                <w:rFonts w:ascii="Arial" w:eastAsia="Times New Roman" w:hAnsi="Arial" w:cs="Arial"/>
                <w:b/>
                <w:bCs/>
                <w:color w:val="000000"/>
                <w:sz w:val="20"/>
                <w:szCs w:val="20"/>
              </w:rPr>
              <w:t>Adj</w:t>
            </w:r>
            <w:proofErr w:type="spellEnd"/>
            <w:r w:rsidRPr="00894470">
              <w:rPr>
                <w:rFonts w:ascii="Arial" w:eastAsia="Times New Roman" w:hAnsi="Arial" w:cs="Arial"/>
                <w:b/>
                <w:bCs/>
                <w:color w:val="000000"/>
                <w:sz w:val="20"/>
                <w:szCs w:val="20"/>
              </w:rPr>
              <w:t xml:space="preserve"> R-Sq</w:t>
            </w:r>
          </w:p>
        </w:tc>
        <w:tc>
          <w:tcPr>
            <w:tcW w:w="1300" w:type="dxa"/>
            <w:tcBorders>
              <w:top w:val="nil"/>
              <w:left w:val="nil"/>
              <w:bottom w:val="single" w:sz="8" w:space="0" w:color="C1C1C1"/>
              <w:right w:val="nil"/>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0.9998</w:t>
            </w:r>
          </w:p>
        </w:tc>
      </w:tr>
      <w:tr w:rsidR="00AB5147" w:rsidRPr="00894470" w:rsidTr="00AB5147">
        <w:trPr>
          <w:trHeight w:val="300"/>
          <w:jc w:val="center"/>
        </w:trPr>
        <w:tc>
          <w:tcPr>
            <w:tcW w:w="1631" w:type="dxa"/>
            <w:tcBorders>
              <w:top w:val="nil"/>
              <w:left w:val="single" w:sz="8" w:space="0" w:color="C1C1C1"/>
              <w:bottom w:val="nil"/>
              <w:right w:val="single" w:sz="8" w:space="0" w:color="B0B7BB"/>
            </w:tcBorders>
            <w:shd w:val="clear" w:color="000000" w:fill="EDF2F9"/>
            <w:noWrap/>
            <w:hideMark/>
          </w:tcPr>
          <w:p w:rsidR="00AB5147" w:rsidRPr="00894470" w:rsidRDefault="00AB5147" w:rsidP="00AB5147">
            <w:pPr>
              <w:spacing w:after="0" w:line="240" w:lineRule="auto"/>
              <w:rPr>
                <w:rFonts w:ascii="Arial" w:eastAsia="Times New Roman" w:hAnsi="Arial" w:cs="Arial"/>
                <w:b/>
                <w:bCs/>
                <w:color w:val="000000"/>
                <w:sz w:val="20"/>
                <w:szCs w:val="20"/>
              </w:rPr>
            </w:pPr>
            <w:proofErr w:type="spellStart"/>
            <w:r w:rsidRPr="00894470">
              <w:rPr>
                <w:rFonts w:ascii="Arial" w:eastAsia="Times New Roman" w:hAnsi="Arial" w:cs="Arial"/>
                <w:b/>
                <w:bCs/>
                <w:color w:val="000000"/>
                <w:sz w:val="20"/>
                <w:szCs w:val="20"/>
              </w:rPr>
              <w:t>Coeff</w:t>
            </w:r>
            <w:proofErr w:type="spellEnd"/>
            <w:r w:rsidRPr="00894470">
              <w:rPr>
                <w:rFonts w:ascii="Arial" w:eastAsia="Times New Roman" w:hAnsi="Arial" w:cs="Arial"/>
                <w:b/>
                <w:bCs/>
                <w:color w:val="000000"/>
                <w:sz w:val="20"/>
                <w:szCs w:val="20"/>
              </w:rPr>
              <w:t xml:space="preserve"> </w:t>
            </w:r>
            <w:proofErr w:type="spellStart"/>
            <w:r w:rsidRPr="00894470">
              <w:rPr>
                <w:rFonts w:ascii="Arial" w:eastAsia="Times New Roman" w:hAnsi="Arial" w:cs="Arial"/>
                <w:b/>
                <w:bCs/>
                <w:color w:val="000000"/>
                <w:sz w:val="20"/>
                <w:szCs w:val="20"/>
              </w:rPr>
              <w:t>Var</w:t>
            </w:r>
            <w:proofErr w:type="spellEnd"/>
          </w:p>
        </w:tc>
        <w:tc>
          <w:tcPr>
            <w:tcW w:w="860"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0.89854</w:t>
            </w:r>
          </w:p>
        </w:tc>
        <w:tc>
          <w:tcPr>
            <w:tcW w:w="1000" w:type="dxa"/>
            <w:tcBorders>
              <w:top w:val="nil"/>
              <w:left w:val="nil"/>
              <w:bottom w:val="nil"/>
              <w:right w:val="single" w:sz="8" w:space="0" w:color="B0B7BB"/>
            </w:tcBorders>
            <w:shd w:val="clear" w:color="000000" w:fill="EDF2F9"/>
            <w:noWrap/>
            <w:hideMark/>
          </w:tcPr>
          <w:p w:rsidR="00AB5147" w:rsidRPr="00894470" w:rsidRDefault="00AB5147" w:rsidP="00AB5147">
            <w:pPr>
              <w:spacing w:after="0" w:line="240" w:lineRule="auto"/>
              <w:rPr>
                <w:rFonts w:ascii="Arial" w:eastAsia="Times New Roman" w:hAnsi="Arial" w:cs="Arial"/>
                <w:b/>
                <w:bCs/>
                <w:color w:val="000000"/>
                <w:sz w:val="20"/>
                <w:szCs w:val="20"/>
              </w:rPr>
            </w:pPr>
            <w:r w:rsidRPr="00894470">
              <w:rPr>
                <w:rFonts w:ascii="Arial" w:eastAsia="Times New Roman" w:hAnsi="Arial" w:cs="Arial"/>
                <w:b/>
                <w:bCs/>
                <w:color w:val="000000"/>
                <w:sz w:val="20"/>
                <w:szCs w:val="20"/>
              </w:rPr>
              <w:t> </w:t>
            </w:r>
          </w:p>
        </w:tc>
        <w:tc>
          <w:tcPr>
            <w:tcW w:w="1300" w:type="dxa"/>
            <w:tcBorders>
              <w:top w:val="nil"/>
              <w:left w:val="nil"/>
              <w:bottom w:val="nil"/>
              <w:right w:val="nil"/>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 </w:t>
            </w:r>
          </w:p>
        </w:tc>
      </w:tr>
    </w:tbl>
    <w:p w:rsidR="00AB5147" w:rsidRDefault="00AB5147" w:rsidP="00AB5147">
      <w:pPr>
        <w:jc w:val="center"/>
      </w:pPr>
    </w:p>
    <w:p w:rsidR="00AB5147" w:rsidRDefault="00AB5147" w:rsidP="00AB5147">
      <w:pPr>
        <w:jc w:val="center"/>
      </w:pPr>
    </w:p>
    <w:tbl>
      <w:tblPr>
        <w:tblW w:w="7880" w:type="dxa"/>
        <w:jc w:val="center"/>
        <w:tblLook w:val="04A0"/>
      </w:tblPr>
      <w:tblGrid>
        <w:gridCol w:w="1660"/>
        <w:gridCol w:w="860"/>
        <w:gridCol w:w="1260"/>
        <w:gridCol w:w="1300"/>
        <w:gridCol w:w="960"/>
        <w:gridCol w:w="834"/>
        <w:gridCol w:w="1162"/>
      </w:tblGrid>
      <w:tr w:rsidR="00AB5147" w:rsidRPr="00894470" w:rsidTr="00AB5147">
        <w:trPr>
          <w:trHeight w:val="315"/>
          <w:jc w:val="center"/>
        </w:trPr>
        <w:tc>
          <w:tcPr>
            <w:tcW w:w="7880" w:type="dxa"/>
            <w:gridSpan w:val="7"/>
            <w:tcBorders>
              <w:top w:val="single" w:sz="8" w:space="0" w:color="C1C1C1"/>
              <w:left w:val="single" w:sz="8" w:space="0" w:color="C1C1C1"/>
              <w:bottom w:val="single" w:sz="8" w:space="0" w:color="B0B7BB"/>
              <w:right w:val="nil"/>
            </w:tcBorders>
            <w:shd w:val="clear" w:color="000000" w:fill="EDF2F9"/>
            <w:vAlign w:val="bottom"/>
            <w:hideMark/>
          </w:tcPr>
          <w:p w:rsidR="00AB5147" w:rsidRPr="00894470" w:rsidRDefault="00AB5147" w:rsidP="00AB5147">
            <w:pPr>
              <w:spacing w:after="0" w:line="240" w:lineRule="auto"/>
              <w:jc w:val="center"/>
              <w:rPr>
                <w:rFonts w:ascii="Arial" w:eastAsia="Times New Roman" w:hAnsi="Arial" w:cs="Arial"/>
                <w:b/>
                <w:bCs/>
                <w:color w:val="112277"/>
                <w:sz w:val="20"/>
                <w:szCs w:val="20"/>
              </w:rPr>
            </w:pPr>
            <w:r w:rsidRPr="00894470">
              <w:rPr>
                <w:rFonts w:ascii="Arial" w:eastAsia="Times New Roman" w:hAnsi="Arial" w:cs="Arial"/>
                <w:b/>
                <w:bCs/>
                <w:color w:val="112277"/>
                <w:sz w:val="20"/>
                <w:szCs w:val="20"/>
              </w:rPr>
              <w:lastRenderedPageBreak/>
              <w:t>Parameter Estimates</w:t>
            </w:r>
          </w:p>
        </w:tc>
      </w:tr>
      <w:tr w:rsidR="00AB5147" w:rsidRPr="00894470" w:rsidTr="00AB5147">
        <w:trPr>
          <w:trHeight w:val="300"/>
          <w:jc w:val="center"/>
        </w:trPr>
        <w:tc>
          <w:tcPr>
            <w:tcW w:w="1660" w:type="dxa"/>
            <w:vMerge w:val="restart"/>
            <w:tcBorders>
              <w:top w:val="nil"/>
              <w:left w:val="single" w:sz="8" w:space="0" w:color="C1C1C1"/>
              <w:bottom w:val="single" w:sz="8" w:space="0" w:color="B0B7BB"/>
              <w:right w:val="single" w:sz="8" w:space="0" w:color="B0B7BB"/>
            </w:tcBorders>
            <w:shd w:val="clear" w:color="000000" w:fill="EDF2F9"/>
            <w:vAlign w:val="bottom"/>
            <w:hideMark/>
          </w:tcPr>
          <w:p w:rsidR="00AB5147" w:rsidRPr="00894470" w:rsidRDefault="00AB5147" w:rsidP="00AB5147">
            <w:pPr>
              <w:spacing w:after="0" w:line="240" w:lineRule="auto"/>
              <w:rPr>
                <w:rFonts w:ascii="Arial" w:eastAsia="Times New Roman" w:hAnsi="Arial" w:cs="Arial"/>
                <w:b/>
                <w:bCs/>
                <w:color w:val="112277"/>
                <w:sz w:val="20"/>
                <w:szCs w:val="20"/>
              </w:rPr>
            </w:pPr>
            <w:r w:rsidRPr="00894470">
              <w:rPr>
                <w:rFonts w:ascii="Arial" w:eastAsia="Times New Roman" w:hAnsi="Arial" w:cs="Arial"/>
                <w:b/>
                <w:bCs/>
                <w:color w:val="112277"/>
                <w:sz w:val="20"/>
                <w:szCs w:val="20"/>
              </w:rPr>
              <w:t>Variable</w:t>
            </w:r>
          </w:p>
        </w:tc>
        <w:tc>
          <w:tcPr>
            <w:tcW w:w="860" w:type="dxa"/>
            <w:vMerge w:val="restart"/>
            <w:tcBorders>
              <w:top w:val="nil"/>
              <w:left w:val="single" w:sz="8" w:space="0" w:color="B0B7BB"/>
              <w:bottom w:val="single" w:sz="8" w:space="0" w:color="B0B7BB"/>
              <w:right w:val="single" w:sz="8" w:space="0" w:color="B0B7BB"/>
            </w:tcBorders>
            <w:shd w:val="clear" w:color="000000" w:fill="EDF2F9"/>
            <w:vAlign w:val="bottom"/>
            <w:hideMark/>
          </w:tcPr>
          <w:p w:rsidR="00AB5147" w:rsidRPr="00894470" w:rsidRDefault="00AB5147" w:rsidP="00AB5147">
            <w:pPr>
              <w:spacing w:after="0" w:line="240" w:lineRule="auto"/>
              <w:jc w:val="right"/>
              <w:rPr>
                <w:rFonts w:ascii="Arial" w:eastAsia="Times New Roman" w:hAnsi="Arial" w:cs="Arial"/>
                <w:b/>
                <w:bCs/>
                <w:color w:val="112277"/>
                <w:sz w:val="20"/>
                <w:szCs w:val="20"/>
              </w:rPr>
            </w:pPr>
            <w:r w:rsidRPr="00894470">
              <w:rPr>
                <w:rFonts w:ascii="Arial" w:eastAsia="Times New Roman" w:hAnsi="Arial" w:cs="Arial"/>
                <w:b/>
                <w:bCs/>
                <w:color w:val="112277"/>
                <w:sz w:val="20"/>
                <w:szCs w:val="20"/>
              </w:rPr>
              <w:t>DF</w:t>
            </w:r>
          </w:p>
        </w:tc>
        <w:tc>
          <w:tcPr>
            <w:tcW w:w="1260" w:type="dxa"/>
            <w:tcBorders>
              <w:top w:val="nil"/>
              <w:left w:val="nil"/>
              <w:bottom w:val="nil"/>
              <w:right w:val="single" w:sz="8" w:space="0" w:color="B0B7BB"/>
            </w:tcBorders>
            <w:shd w:val="clear" w:color="000000" w:fill="EDF2F9"/>
            <w:vAlign w:val="bottom"/>
            <w:hideMark/>
          </w:tcPr>
          <w:p w:rsidR="00AB5147" w:rsidRPr="00894470" w:rsidRDefault="00AB5147" w:rsidP="00AB5147">
            <w:pPr>
              <w:spacing w:after="0" w:line="240" w:lineRule="auto"/>
              <w:jc w:val="right"/>
              <w:rPr>
                <w:rFonts w:ascii="Arial" w:eastAsia="Times New Roman" w:hAnsi="Arial" w:cs="Arial"/>
                <w:b/>
                <w:bCs/>
                <w:color w:val="112277"/>
                <w:sz w:val="20"/>
                <w:szCs w:val="20"/>
              </w:rPr>
            </w:pPr>
            <w:r w:rsidRPr="00894470">
              <w:rPr>
                <w:rFonts w:ascii="Arial" w:eastAsia="Times New Roman" w:hAnsi="Arial" w:cs="Arial"/>
                <w:b/>
                <w:bCs/>
                <w:color w:val="112277"/>
                <w:sz w:val="20"/>
                <w:szCs w:val="20"/>
              </w:rPr>
              <w:t>Parameter</w:t>
            </w:r>
          </w:p>
        </w:tc>
        <w:tc>
          <w:tcPr>
            <w:tcW w:w="1300" w:type="dxa"/>
            <w:tcBorders>
              <w:top w:val="nil"/>
              <w:left w:val="nil"/>
              <w:bottom w:val="nil"/>
              <w:right w:val="single" w:sz="8" w:space="0" w:color="B0B7BB"/>
            </w:tcBorders>
            <w:shd w:val="clear" w:color="000000" w:fill="EDF2F9"/>
            <w:vAlign w:val="bottom"/>
            <w:hideMark/>
          </w:tcPr>
          <w:p w:rsidR="00AB5147" w:rsidRPr="00894470" w:rsidRDefault="00AB5147" w:rsidP="00AB5147">
            <w:pPr>
              <w:spacing w:after="0" w:line="240" w:lineRule="auto"/>
              <w:jc w:val="right"/>
              <w:rPr>
                <w:rFonts w:ascii="Arial" w:eastAsia="Times New Roman" w:hAnsi="Arial" w:cs="Arial"/>
                <w:b/>
                <w:bCs/>
                <w:color w:val="112277"/>
                <w:sz w:val="20"/>
                <w:szCs w:val="20"/>
              </w:rPr>
            </w:pPr>
            <w:r w:rsidRPr="00894470">
              <w:rPr>
                <w:rFonts w:ascii="Arial" w:eastAsia="Times New Roman" w:hAnsi="Arial" w:cs="Arial"/>
                <w:b/>
                <w:bCs/>
                <w:color w:val="112277"/>
                <w:sz w:val="20"/>
                <w:szCs w:val="20"/>
              </w:rPr>
              <w:t>Standard</w:t>
            </w:r>
          </w:p>
        </w:tc>
        <w:tc>
          <w:tcPr>
            <w:tcW w:w="960" w:type="dxa"/>
            <w:vMerge w:val="restart"/>
            <w:tcBorders>
              <w:top w:val="nil"/>
              <w:left w:val="single" w:sz="8" w:space="0" w:color="B0B7BB"/>
              <w:bottom w:val="single" w:sz="8" w:space="0" w:color="B0B7BB"/>
              <w:right w:val="single" w:sz="8" w:space="0" w:color="B0B7BB"/>
            </w:tcBorders>
            <w:shd w:val="clear" w:color="000000" w:fill="EDF2F9"/>
            <w:vAlign w:val="bottom"/>
            <w:hideMark/>
          </w:tcPr>
          <w:p w:rsidR="00AB5147" w:rsidRPr="00894470" w:rsidRDefault="00AB5147" w:rsidP="00AB5147">
            <w:pPr>
              <w:spacing w:after="0" w:line="240" w:lineRule="auto"/>
              <w:jc w:val="right"/>
              <w:rPr>
                <w:rFonts w:ascii="Arial" w:eastAsia="Times New Roman" w:hAnsi="Arial" w:cs="Arial"/>
                <w:b/>
                <w:bCs/>
                <w:color w:val="112277"/>
                <w:sz w:val="20"/>
                <w:szCs w:val="20"/>
              </w:rPr>
            </w:pPr>
            <w:r w:rsidRPr="00894470">
              <w:rPr>
                <w:rFonts w:ascii="Arial" w:eastAsia="Times New Roman" w:hAnsi="Arial" w:cs="Arial"/>
                <w:b/>
                <w:bCs/>
                <w:color w:val="112277"/>
                <w:sz w:val="20"/>
                <w:szCs w:val="20"/>
              </w:rPr>
              <w:t>t Value</w:t>
            </w:r>
          </w:p>
        </w:tc>
        <w:tc>
          <w:tcPr>
            <w:tcW w:w="780" w:type="dxa"/>
            <w:vMerge w:val="restart"/>
            <w:tcBorders>
              <w:top w:val="nil"/>
              <w:left w:val="single" w:sz="8" w:space="0" w:color="B0B7BB"/>
              <w:bottom w:val="single" w:sz="8" w:space="0" w:color="B0B7BB"/>
              <w:right w:val="single" w:sz="8" w:space="0" w:color="B0B7BB"/>
            </w:tcBorders>
            <w:shd w:val="clear" w:color="000000" w:fill="EDF2F9"/>
            <w:vAlign w:val="bottom"/>
            <w:hideMark/>
          </w:tcPr>
          <w:p w:rsidR="00AB5147" w:rsidRPr="00894470" w:rsidRDefault="00AB5147" w:rsidP="00AB5147">
            <w:pPr>
              <w:spacing w:after="0" w:line="240" w:lineRule="auto"/>
              <w:jc w:val="right"/>
              <w:rPr>
                <w:rFonts w:ascii="Arial" w:eastAsia="Times New Roman" w:hAnsi="Arial" w:cs="Arial"/>
                <w:b/>
                <w:bCs/>
                <w:color w:val="112277"/>
                <w:sz w:val="20"/>
                <w:szCs w:val="20"/>
              </w:rPr>
            </w:pPr>
            <w:r w:rsidRPr="00894470">
              <w:rPr>
                <w:rFonts w:ascii="Arial" w:eastAsia="Times New Roman" w:hAnsi="Arial" w:cs="Arial"/>
                <w:b/>
                <w:bCs/>
                <w:color w:val="112277"/>
                <w:sz w:val="20"/>
                <w:szCs w:val="20"/>
              </w:rPr>
              <w:t>Pr &gt; |t|</w:t>
            </w:r>
          </w:p>
        </w:tc>
        <w:tc>
          <w:tcPr>
            <w:tcW w:w="1060" w:type="dxa"/>
            <w:tcBorders>
              <w:top w:val="nil"/>
              <w:left w:val="nil"/>
              <w:bottom w:val="nil"/>
              <w:right w:val="nil"/>
            </w:tcBorders>
            <w:shd w:val="clear" w:color="000000" w:fill="EDF2F9"/>
            <w:vAlign w:val="bottom"/>
            <w:hideMark/>
          </w:tcPr>
          <w:p w:rsidR="00AB5147" w:rsidRPr="00894470" w:rsidRDefault="00AB5147" w:rsidP="00AB5147">
            <w:pPr>
              <w:spacing w:after="0" w:line="240" w:lineRule="auto"/>
              <w:jc w:val="right"/>
              <w:rPr>
                <w:rFonts w:ascii="Arial" w:eastAsia="Times New Roman" w:hAnsi="Arial" w:cs="Arial"/>
                <w:b/>
                <w:bCs/>
                <w:color w:val="112277"/>
                <w:sz w:val="20"/>
                <w:szCs w:val="20"/>
              </w:rPr>
            </w:pPr>
            <w:r w:rsidRPr="00894470">
              <w:rPr>
                <w:rFonts w:ascii="Arial" w:eastAsia="Times New Roman" w:hAnsi="Arial" w:cs="Arial"/>
                <w:b/>
                <w:bCs/>
                <w:color w:val="112277"/>
                <w:sz w:val="20"/>
                <w:szCs w:val="20"/>
              </w:rPr>
              <w:t>Variance</w:t>
            </w:r>
          </w:p>
        </w:tc>
      </w:tr>
      <w:tr w:rsidR="00AB5147" w:rsidRPr="00894470" w:rsidTr="00AB5147">
        <w:trPr>
          <w:trHeight w:val="345"/>
          <w:jc w:val="center"/>
        </w:trPr>
        <w:tc>
          <w:tcPr>
            <w:tcW w:w="1660" w:type="dxa"/>
            <w:vMerge/>
            <w:tcBorders>
              <w:top w:val="nil"/>
              <w:left w:val="single" w:sz="8" w:space="0" w:color="C1C1C1"/>
              <w:bottom w:val="single" w:sz="8" w:space="0" w:color="B0B7BB"/>
              <w:right w:val="single" w:sz="8" w:space="0" w:color="B0B7BB"/>
            </w:tcBorders>
            <w:vAlign w:val="center"/>
            <w:hideMark/>
          </w:tcPr>
          <w:p w:rsidR="00AB5147" w:rsidRPr="00894470" w:rsidRDefault="00AB5147" w:rsidP="00AB5147">
            <w:pPr>
              <w:spacing w:after="0" w:line="240" w:lineRule="auto"/>
              <w:rPr>
                <w:rFonts w:ascii="Arial" w:eastAsia="Times New Roman" w:hAnsi="Arial" w:cs="Arial"/>
                <w:b/>
                <w:bCs/>
                <w:color w:val="112277"/>
                <w:sz w:val="20"/>
                <w:szCs w:val="20"/>
              </w:rPr>
            </w:pPr>
          </w:p>
        </w:tc>
        <w:tc>
          <w:tcPr>
            <w:tcW w:w="860" w:type="dxa"/>
            <w:vMerge/>
            <w:tcBorders>
              <w:top w:val="nil"/>
              <w:left w:val="single" w:sz="8" w:space="0" w:color="B0B7BB"/>
              <w:bottom w:val="single" w:sz="8" w:space="0" w:color="B0B7BB"/>
              <w:right w:val="single" w:sz="8" w:space="0" w:color="B0B7BB"/>
            </w:tcBorders>
            <w:vAlign w:val="center"/>
            <w:hideMark/>
          </w:tcPr>
          <w:p w:rsidR="00AB5147" w:rsidRPr="00894470" w:rsidRDefault="00AB5147" w:rsidP="00AB5147">
            <w:pPr>
              <w:spacing w:after="0" w:line="240" w:lineRule="auto"/>
              <w:rPr>
                <w:rFonts w:ascii="Arial" w:eastAsia="Times New Roman" w:hAnsi="Arial" w:cs="Arial"/>
                <w:b/>
                <w:bCs/>
                <w:color w:val="112277"/>
                <w:sz w:val="20"/>
                <w:szCs w:val="20"/>
              </w:rPr>
            </w:pPr>
          </w:p>
        </w:tc>
        <w:tc>
          <w:tcPr>
            <w:tcW w:w="1260" w:type="dxa"/>
            <w:tcBorders>
              <w:top w:val="nil"/>
              <w:left w:val="nil"/>
              <w:bottom w:val="single" w:sz="8" w:space="0" w:color="B0B7BB"/>
              <w:right w:val="single" w:sz="8" w:space="0" w:color="B0B7BB"/>
            </w:tcBorders>
            <w:shd w:val="clear" w:color="000000" w:fill="EDF2F9"/>
            <w:vAlign w:val="bottom"/>
            <w:hideMark/>
          </w:tcPr>
          <w:p w:rsidR="00AB5147" w:rsidRPr="00894470" w:rsidRDefault="00AB5147" w:rsidP="00AB5147">
            <w:pPr>
              <w:spacing w:after="0" w:line="240" w:lineRule="auto"/>
              <w:jc w:val="right"/>
              <w:rPr>
                <w:rFonts w:ascii="Arial" w:eastAsia="Times New Roman" w:hAnsi="Arial" w:cs="Arial"/>
                <w:b/>
                <w:bCs/>
                <w:color w:val="112277"/>
                <w:sz w:val="20"/>
                <w:szCs w:val="20"/>
              </w:rPr>
            </w:pPr>
            <w:r w:rsidRPr="00894470">
              <w:rPr>
                <w:rFonts w:ascii="Arial" w:eastAsia="Times New Roman" w:hAnsi="Arial" w:cs="Arial"/>
                <w:b/>
                <w:bCs/>
                <w:color w:val="112277"/>
                <w:sz w:val="20"/>
                <w:szCs w:val="20"/>
              </w:rPr>
              <w:t>Estimate</w:t>
            </w:r>
          </w:p>
        </w:tc>
        <w:tc>
          <w:tcPr>
            <w:tcW w:w="1300" w:type="dxa"/>
            <w:tcBorders>
              <w:top w:val="nil"/>
              <w:left w:val="nil"/>
              <w:bottom w:val="single" w:sz="8" w:space="0" w:color="B0B7BB"/>
              <w:right w:val="single" w:sz="8" w:space="0" w:color="B0B7BB"/>
            </w:tcBorders>
            <w:shd w:val="clear" w:color="000000" w:fill="EDF2F9"/>
            <w:vAlign w:val="bottom"/>
            <w:hideMark/>
          </w:tcPr>
          <w:p w:rsidR="00AB5147" w:rsidRPr="00894470" w:rsidRDefault="00AB5147" w:rsidP="00AB5147">
            <w:pPr>
              <w:spacing w:after="0" w:line="240" w:lineRule="auto"/>
              <w:jc w:val="right"/>
              <w:rPr>
                <w:rFonts w:ascii="Arial" w:eastAsia="Times New Roman" w:hAnsi="Arial" w:cs="Arial"/>
                <w:b/>
                <w:bCs/>
                <w:color w:val="112277"/>
                <w:sz w:val="20"/>
                <w:szCs w:val="20"/>
              </w:rPr>
            </w:pPr>
            <w:r w:rsidRPr="00894470">
              <w:rPr>
                <w:rFonts w:ascii="Arial" w:eastAsia="Times New Roman" w:hAnsi="Arial" w:cs="Arial"/>
                <w:b/>
                <w:bCs/>
                <w:color w:val="112277"/>
                <w:sz w:val="20"/>
                <w:szCs w:val="20"/>
              </w:rPr>
              <w:t>Error</w:t>
            </w:r>
          </w:p>
        </w:tc>
        <w:tc>
          <w:tcPr>
            <w:tcW w:w="960" w:type="dxa"/>
            <w:vMerge/>
            <w:tcBorders>
              <w:top w:val="nil"/>
              <w:left w:val="single" w:sz="8" w:space="0" w:color="B0B7BB"/>
              <w:bottom w:val="single" w:sz="8" w:space="0" w:color="B0B7BB"/>
              <w:right w:val="single" w:sz="8" w:space="0" w:color="B0B7BB"/>
            </w:tcBorders>
            <w:vAlign w:val="center"/>
            <w:hideMark/>
          </w:tcPr>
          <w:p w:rsidR="00AB5147" w:rsidRPr="00894470" w:rsidRDefault="00AB5147" w:rsidP="00AB5147">
            <w:pPr>
              <w:spacing w:after="0" w:line="240" w:lineRule="auto"/>
              <w:rPr>
                <w:rFonts w:ascii="Arial" w:eastAsia="Times New Roman" w:hAnsi="Arial" w:cs="Arial"/>
                <w:b/>
                <w:bCs/>
                <w:color w:val="112277"/>
                <w:sz w:val="20"/>
                <w:szCs w:val="20"/>
              </w:rPr>
            </w:pPr>
          </w:p>
        </w:tc>
        <w:tc>
          <w:tcPr>
            <w:tcW w:w="780" w:type="dxa"/>
            <w:vMerge/>
            <w:tcBorders>
              <w:top w:val="nil"/>
              <w:left w:val="single" w:sz="8" w:space="0" w:color="B0B7BB"/>
              <w:bottom w:val="single" w:sz="8" w:space="0" w:color="B0B7BB"/>
              <w:right w:val="single" w:sz="8" w:space="0" w:color="B0B7BB"/>
            </w:tcBorders>
            <w:vAlign w:val="center"/>
            <w:hideMark/>
          </w:tcPr>
          <w:p w:rsidR="00AB5147" w:rsidRPr="00894470" w:rsidRDefault="00AB5147" w:rsidP="00AB5147">
            <w:pPr>
              <w:spacing w:after="0" w:line="240" w:lineRule="auto"/>
              <w:rPr>
                <w:rFonts w:ascii="Arial" w:eastAsia="Times New Roman" w:hAnsi="Arial" w:cs="Arial"/>
                <w:b/>
                <w:bCs/>
                <w:color w:val="112277"/>
                <w:sz w:val="20"/>
                <w:szCs w:val="20"/>
              </w:rPr>
            </w:pPr>
          </w:p>
        </w:tc>
        <w:tc>
          <w:tcPr>
            <w:tcW w:w="1060" w:type="dxa"/>
            <w:tcBorders>
              <w:top w:val="nil"/>
              <w:left w:val="nil"/>
              <w:bottom w:val="single" w:sz="8" w:space="0" w:color="B0B7BB"/>
              <w:right w:val="nil"/>
            </w:tcBorders>
            <w:shd w:val="clear" w:color="000000" w:fill="EDF2F9"/>
            <w:vAlign w:val="bottom"/>
            <w:hideMark/>
          </w:tcPr>
          <w:p w:rsidR="00AB5147" w:rsidRPr="00894470" w:rsidRDefault="00AB5147" w:rsidP="00AB5147">
            <w:pPr>
              <w:spacing w:after="0" w:line="240" w:lineRule="auto"/>
              <w:jc w:val="right"/>
              <w:rPr>
                <w:rFonts w:ascii="Arial" w:eastAsia="Times New Roman" w:hAnsi="Arial" w:cs="Arial"/>
                <w:b/>
                <w:bCs/>
                <w:color w:val="112277"/>
                <w:sz w:val="20"/>
                <w:szCs w:val="20"/>
              </w:rPr>
            </w:pPr>
            <w:r w:rsidRPr="00894470">
              <w:rPr>
                <w:rFonts w:ascii="Arial" w:eastAsia="Times New Roman" w:hAnsi="Arial" w:cs="Arial"/>
                <w:b/>
                <w:bCs/>
                <w:color w:val="112277"/>
                <w:sz w:val="20"/>
                <w:szCs w:val="20"/>
              </w:rPr>
              <w:t>Inflation</w:t>
            </w:r>
          </w:p>
        </w:tc>
      </w:tr>
      <w:tr w:rsidR="00AB5147" w:rsidRPr="00894470" w:rsidTr="00AB5147">
        <w:trPr>
          <w:trHeight w:val="315"/>
          <w:jc w:val="center"/>
        </w:trPr>
        <w:tc>
          <w:tcPr>
            <w:tcW w:w="1660" w:type="dxa"/>
            <w:tcBorders>
              <w:top w:val="nil"/>
              <w:left w:val="single" w:sz="8" w:space="0" w:color="C1C1C1"/>
              <w:bottom w:val="single" w:sz="8" w:space="0" w:color="B0B7BB"/>
              <w:right w:val="single" w:sz="8" w:space="0" w:color="B0B7BB"/>
            </w:tcBorders>
            <w:shd w:val="clear" w:color="000000" w:fill="EDF2F9"/>
            <w:noWrap/>
            <w:hideMark/>
          </w:tcPr>
          <w:p w:rsidR="00AB5147" w:rsidRPr="00894470" w:rsidRDefault="00AB5147" w:rsidP="00AB5147">
            <w:pPr>
              <w:spacing w:after="0" w:line="240" w:lineRule="auto"/>
              <w:rPr>
                <w:rFonts w:ascii="Arial" w:eastAsia="Times New Roman" w:hAnsi="Arial" w:cs="Arial"/>
                <w:b/>
                <w:bCs/>
                <w:color w:val="000000"/>
                <w:sz w:val="20"/>
                <w:szCs w:val="20"/>
              </w:rPr>
            </w:pPr>
            <w:r w:rsidRPr="00894470">
              <w:rPr>
                <w:rFonts w:ascii="Arial" w:eastAsia="Times New Roman" w:hAnsi="Arial" w:cs="Arial"/>
                <w:b/>
                <w:bCs/>
                <w:color w:val="000000"/>
                <w:sz w:val="20"/>
                <w:szCs w:val="20"/>
              </w:rPr>
              <w:t>Intercept</w:t>
            </w:r>
          </w:p>
        </w:tc>
        <w:tc>
          <w:tcPr>
            <w:tcW w:w="8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1</w:t>
            </w:r>
          </w:p>
        </w:tc>
        <w:tc>
          <w:tcPr>
            <w:tcW w:w="12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6.79167</w:t>
            </w:r>
          </w:p>
        </w:tc>
        <w:tc>
          <w:tcPr>
            <w:tcW w:w="130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20.56616</w:t>
            </w:r>
          </w:p>
        </w:tc>
        <w:tc>
          <w:tcPr>
            <w:tcW w:w="9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0.33</w:t>
            </w:r>
          </w:p>
        </w:tc>
        <w:tc>
          <w:tcPr>
            <w:tcW w:w="78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0.7417</w:t>
            </w:r>
          </w:p>
        </w:tc>
        <w:tc>
          <w:tcPr>
            <w:tcW w:w="1060" w:type="dxa"/>
            <w:tcBorders>
              <w:top w:val="nil"/>
              <w:left w:val="nil"/>
              <w:bottom w:val="single" w:sz="8" w:space="0" w:color="C1C1C1"/>
              <w:right w:val="nil"/>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w:t>
            </w:r>
          </w:p>
        </w:tc>
      </w:tr>
      <w:tr w:rsidR="00AB5147" w:rsidRPr="00894470" w:rsidTr="00AB5147">
        <w:trPr>
          <w:trHeight w:val="315"/>
          <w:jc w:val="center"/>
        </w:trPr>
        <w:tc>
          <w:tcPr>
            <w:tcW w:w="1660" w:type="dxa"/>
            <w:tcBorders>
              <w:top w:val="nil"/>
              <w:left w:val="single" w:sz="8" w:space="0" w:color="C1C1C1"/>
              <w:bottom w:val="single" w:sz="8" w:space="0" w:color="B0B7BB"/>
              <w:right w:val="single" w:sz="8" w:space="0" w:color="B0B7BB"/>
            </w:tcBorders>
            <w:shd w:val="clear" w:color="000000" w:fill="EDF2F9"/>
            <w:noWrap/>
            <w:hideMark/>
          </w:tcPr>
          <w:p w:rsidR="00AB5147" w:rsidRPr="00894470" w:rsidRDefault="00AB5147" w:rsidP="00AB5147">
            <w:pPr>
              <w:spacing w:after="0" w:line="240" w:lineRule="auto"/>
              <w:rPr>
                <w:rFonts w:ascii="Arial" w:eastAsia="Times New Roman" w:hAnsi="Arial" w:cs="Arial"/>
                <w:b/>
                <w:bCs/>
                <w:color w:val="000000"/>
                <w:sz w:val="20"/>
                <w:szCs w:val="20"/>
              </w:rPr>
            </w:pPr>
            <w:r w:rsidRPr="00894470">
              <w:rPr>
                <w:rFonts w:ascii="Arial" w:eastAsia="Times New Roman" w:hAnsi="Arial" w:cs="Arial"/>
                <w:b/>
                <w:bCs/>
                <w:color w:val="000000"/>
                <w:sz w:val="20"/>
                <w:szCs w:val="20"/>
              </w:rPr>
              <w:t>D_RGDP_1</w:t>
            </w:r>
          </w:p>
        </w:tc>
        <w:tc>
          <w:tcPr>
            <w:tcW w:w="8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1</w:t>
            </w:r>
          </w:p>
        </w:tc>
        <w:tc>
          <w:tcPr>
            <w:tcW w:w="12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-0.20848</w:t>
            </w:r>
          </w:p>
        </w:tc>
        <w:tc>
          <w:tcPr>
            <w:tcW w:w="130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0.04939</w:t>
            </w:r>
          </w:p>
        </w:tc>
        <w:tc>
          <w:tcPr>
            <w:tcW w:w="9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-4.22</w:t>
            </w:r>
          </w:p>
        </w:tc>
        <w:tc>
          <w:tcPr>
            <w:tcW w:w="78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&lt;.0001</w:t>
            </w:r>
          </w:p>
        </w:tc>
        <w:tc>
          <w:tcPr>
            <w:tcW w:w="1060" w:type="dxa"/>
            <w:tcBorders>
              <w:top w:val="nil"/>
              <w:left w:val="nil"/>
              <w:bottom w:val="single" w:sz="8" w:space="0" w:color="C1C1C1"/>
              <w:right w:val="nil"/>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2152.289</w:t>
            </w:r>
          </w:p>
        </w:tc>
      </w:tr>
      <w:tr w:rsidR="00AB5147" w:rsidRPr="00894470" w:rsidTr="00AB5147">
        <w:trPr>
          <w:trHeight w:val="315"/>
          <w:jc w:val="center"/>
        </w:trPr>
        <w:tc>
          <w:tcPr>
            <w:tcW w:w="1660" w:type="dxa"/>
            <w:tcBorders>
              <w:top w:val="nil"/>
              <w:left w:val="single" w:sz="8" w:space="0" w:color="C1C1C1"/>
              <w:bottom w:val="single" w:sz="8" w:space="0" w:color="B0B7BB"/>
              <w:right w:val="single" w:sz="8" w:space="0" w:color="B0B7BB"/>
            </w:tcBorders>
            <w:shd w:val="clear" w:color="000000" w:fill="EDF2F9"/>
            <w:noWrap/>
            <w:hideMark/>
          </w:tcPr>
          <w:p w:rsidR="00AB5147" w:rsidRPr="00894470" w:rsidRDefault="00AB5147" w:rsidP="00AB5147">
            <w:pPr>
              <w:spacing w:after="0" w:line="240" w:lineRule="auto"/>
              <w:rPr>
                <w:rFonts w:ascii="Arial" w:eastAsia="Times New Roman" w:hAnsi="Arial" w:cs="Arial"/>
                <w:b/>
                <w:bCs/>
                <w:color w:val="000000"/>
                <w:sz w:val="20"/>
                <w:szCs w:val="20"/>
              </w:rPr>
            </w:pPr>
            <w:r w:rsidRPr="00894470">
              <w:rPr>
                <w:rFonts w:ascii="Arial" w:eastAsia="Times New Roman" w:hAnsi="Arial" w:cs="Arial"/>
                <w:b/>
                <w:bCs/>
                <w:color w:val="000000"/>
                <w:sz w:val="20"/>
                <w:szCs w:val="20"/>
              </w:rPr>
              <w:t>D_RGDP_2</w:t>
            </w:r>
          </w:p>
        </w:tc>
        <w:tc>
          <w:tcPr>
            <w:tcW w:w="8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1</w:t>
            </w:r>
          </w:p>
        </w:tc>
        <w:tc>
          <w:tcPr>
            <w:tcW w:w="12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0.23994</w:t>
            </w:r>
          </w:p>
        </w:tc>
        <w:tc>
          <w:tcPr>
            <w:tcW w:w="130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0.08356</w:t>
            </w:r>
          </w:p>
        </w:tc>
        <w:tc>
          <w:tcPr>
            <w:tcW w:w="9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2.87</w:t>
            </w:r>
          </w:p>
        </w:tc>
        <w:tc>
          <w:tcPr>
            <w:tcW w:w="78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0.0047</w:t>
            </w:r>
          </w:p>
        </w:tc>
        <w:tc>
          <w:tcPr>
            <w:tcW w:w="1060" w:type="dxa"/>
            <w:tcBorders>
              <w:top w:val="nil"/>
              <w:left w:val="nil"/>
              <w:bottom w:val="single" w:sz="8" w:space="0" w:color="C1C1C1"/>
              <w:right w:val="nil"/>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6142.2116</w:t>
            </w:r>
          </w:p>
        </w:tc>
      </w:tr>
      <w:tr w:rsidR="00AB5147" w:rsidRPr="00894470" w:rsidTr="00AB5147">
        <w:trPr>
          <w:trHeight w:val="315"/>
          <w:jc w:val="center"/>
        </w:trPr>
        <w:tc>
          <w:tcPr>
            <w:tcW w:w="1660" w:type="dxa"/>
            <w:tcBorders>
              <w:top w:val="nil"/>
              <w:left w:val="single" w:sz="8" w:space="0" w:color="C1C1C1"/>
              <w:bottom w:val="single" w:sz="8" w:space="0" w:color="B0B7BB"/>
              <w:right w:val="single" w:sz="8" w:space="0" w:color="B0B7BB"/>
            </w:tcBorders>
            <w:shd w:val="clear" w:color="000000" w:fill="EDF2F9"/>
            <w:noWrap/>
            <w:hideMark/>
          </w:tcPr>
          <w:p w:rsidR="00AB5147" w:rsidRPr="00894470" w:rsidRDefault="00AB5147" w:rsidP="00AB5147">
            <w:pPr>
              <w:spacing w:after="0" w:line="240" w:lineRule="auto"/>
              <w:rPr>
                <w:rFonts w:ascii="Arial" w:eastAsia="Times New Roman" w:hAnsi="Arial" w:cs="Arial"/>
                <w:b/>
                <w:bCs/>
                <w:color w:val="000000"/>
                <w:sz w:val="20"/>
                <w:szCs w:val="20"/>
              </w:rPr>
            </w:pPr>
            <w:r w:rsidRPr="00894470">
              <w:rPr>
                <w:rFonts w:ascii="Arial" w:eastAsia="Times New Roman" w:hAnsi="Arial" w:cs="Arial"/>
                <w:b/>
                <w:bCs/>
                <w:color w:val="000000"/>
                <w:sz w:val="20"/>
                <w:szCs w:val="20"/>
              </w:rPr>
              <w:t>D_RGDP_3</w:t>
            </w:r>
          </w:p>
        </w:tc>
        <w:tc>
          <w:tcPr>
            <w:tcW w:w="8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1</w:t>
            </w:r>
          </w:p>
        </w:tc>
        <w:tc>
          <w:tcPr>
            <w:tcW w:w="12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0.05418</w:t>
            </w:r>
          </w:p>
        </w:tc>
        <w:tc>
          <w:tcPr>
            <w:tcW w:w="130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0.08625</w:t>
            </w:r>
          </w:p>
        </w:tc>
        <w:tc>
          <w:tcPr>
            <w:tcW w:w="9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0.63</w:t>
            </w:r>
          </w:p>
        </w:tc>
        <w:tc>
          <w:tcPr>
            <w:tcW w:w="78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0.531</w:t>
            </w:r>
          </w:p>
        </w:tc>
        <w:tc>
          <w:tcPr>
            <w:tcW w:w="1060" w:type="dxa"/>
            <w:tcBorders>
              <w:top w:val="nil"/>
              <w:left w:val="nil"/>
              <w:bottom w:val="single" w:sz="8" w:space="0" w:color="C1C1C1"/>
              <w:right w:val="nil"/>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6527.037</w:t>
            </w:r>
          </w:p>
        </w:tc>
      </w:tr>
      <w:tr w:rsidR="00AB5147" w:rsidRPr="00894470" w:rsidTr="00AB5147">
        <w:trPr>
          <w:trHeight w:val="315"/>
          <w:jc w:val="center"/>
        </w:trPr>
        <w:tc>
          <w:tcPr>
            <w:tcW w:w="1660" w:type="dxa"/>
            <w:tcBorders>
              <w:top w:val="nil"/>
              <w:left w:val="single" w:sz="8" w:space="0" w:color="C1C1C1"/>
              <w:bottom w:val="single" w:sz="8" w:space="0" w:color="B0B7BB"/>
              <w:right w:val="single" w:sz="8" w:space="0" w:color="B0B7BB"/>
            </w:tcBorders>
            <w:shd w:val="clear" w:color="000000" w:fill="EDF2F9"/>
            <w:noWrap/>
            <w:hideMark/>
          </w:tcPr>
          <w:p w:rsidR="00AB5147" w:rsidRPr="00894470" w:rsidRDefault="00AB5147" w:rsidP="00AB5147">
            <w:pPr>
              <w:spacing w:after="0" w:line="240" w:lineRule="auto"/>
              <w:rPr>
                <w:rFonts w:ascii="Arial" w:eastAsia="Times New Roman" w:hAnsi="Arial" w:cs="Arial"/>
                <w:b/>
                <w:bCs/>
                <w:color w:val="000000"/>
                <w:sz w:val="20"/>
                <w:szCs w:val="20"/>
              </w:rPr>
            </w:pPr>
            <w:r w:rsidRPr="00894470">
              <w:rPr>
                <w:rFonts w:ascii="Arial" w:eastAsia="Times New Roman" w:hAnsi="Arial" w:cs="Arial"/>
                <w:b/>
                <w:bCs/>
                <w:color w:val="000000"/>
                <w:sz w:val="20"/>
                <w:szCs w:val="20"/>
              </w:rPr>
              <w:t>D_RGDP_4</w:t>
            </w:r>
          </w:p>
        </w:tc>
        <w:tc>
          <w:tcPr>
            <w:tcW w:w="8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1</w:t>
            </w:r>
          </w:p>
        </w:tc>
        <w:tc>
          <w:tcPr>
            <w:tcW w:w="12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-0.08626</w:t>
            </w:r>
          </w:p>
        </w:tc>
        <w:tc>
          <w:tcPr>
            <w:tcW w:w="130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0.05312</w:t>
            </w:r>
          </w:p>
        </w:tc>
        <w:tc>
          <w:tcPr>
            <w:tcW w:w="9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-1.62</w:t>
            </w:r>
          </w:p>
        </w:tc>
        <w:tc>
          <w:tcPr>
            <w:tcW w:w="78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0.1067</w:t>
            </w:r>
          </w:p>
        </w:tc>
        <w:tc>
          <w:tcPr>
            <w:tcW w:w="1060" w:type="dxa"/>
            <w:tcBorders>
              <w:top w:val="nil"/>
              <w:left w:val="nil"/>
              <w:bottom w:val="single" w:sz="8" w:space="0" w:color="C1C1C1"/>
              <w:right w:val="nil"/>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2470.2359</w:t>
            </w:r>
          </w:p>
        </w:tc>
      </w:tr>
      <w:tr w:rsidR="00AB5147" w:rsidRPr="00894470" w:rsidTr="00AB5147">
        <w:trPr>
          <w:trHeight w:val="315"/>
          <w:jc w:val="center"/>
        </w:trPr>
        <w:tc>
          <w:tcPr>
            <w:tcW w:w="1660" w:type="dxa"/>
            <w:tcBorders>
              <w:top w:val="nil"/>
              <w:left w:val="single" w:sz="8" w:space="0" w:color="C1C1C1"/>
              <w:bottom w:val="single" w:sz="8" w:space="0" w:color="B0B7BB"/>
              <w:right w:val="single" w:sz="8" w:space="0" w:color="B0B7BB"/>
            </w:tcBorders>
            <w:shd w:val="clear" w:color="000000" w:fill="EDF2F9"/>
            <w:noWrap/>
            <w:hideMark/>
          </w:tcPr>
          <w:p w:rsidR="00AB5147" w:rsidRPr="00894470" w:rsidRDefault="00AB5147" w:rsidP="00AB5147">
            <w:pPr>
              <w:spacing w:after="0" w:line="240" w:lineRule="auto"/>
              <w:rPr>
                <w:rFonts w:ascii="Arial" w:eastAsia="Times New Roman" w:hAnsi="Arial" w:cs="Arial"/>
                <w:b/>
                <w:bCs/>
                <w:color w:val="000000"/>
                <w:sz w:val="20"/>
                <w:szCs w:val="20"/>
              </w:rPr>
            </w:pPr>
            <w:r w:rsidRPr="00894470">
              <w:rPr>
                <w:rFonts w:ascii="Arial" w:eastAsia="Times New Roman" w:hAnsi="Arial" w:cs="Arial"/>
                <w:b/>
                <w:bCs/>
                <w:color w:val="000000"/>
                <w:sz w:val="20"/>
                <w:szCs w:val="20"/>
              </w:rPr>
              <w:t>D_M2_2</w:t>
            </w:r>
          </w:p>
        </w:tc>
        <w:tc>
          <w:tcPr>
            <w:tcW w:w="8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1</w:t>
            </w:r>
          </w:p>
        </w:tc>
        <w:tc>
          <w:tcPr>
            <w:tcW w:w="12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1.28861</w:t>
            </w:r>
          </w:p>
        </w:tc>
        <w:tc>
          <w:tcPr>
            <w:tcW w:w="130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0.08392</w:t>
            </w:r>
          </w:p>
        </w:tc>
        <w:tc>
          <w:tcPr>
            <w:tcW w:w="9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15.35</w:t>
            </w:r>
          </w:p>
        </w:tc>
        <w:tc>
          <w:tcPr>
            <w:tcW w:w="78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&lt;.0001</w:t>
            </w:r>
          </w:p>
        </w:tc>
        <w:tc>
          <w:tcPr>
            <w:tcW w:w="1060" w:type="dxa"/>
            <w:tcBorders>
              <w:top w:val="nil"/>
              <w:left w:val="nil"/>
              <w:bottom w:val="single" w:sz="8" w:space="0" w:color="C1C1C1"/>
              <w:right w:val="nil"/>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4020.4628</w:t>
            </w:r>
          </w:p>
        </w:tc>
      </w:tr>
      <w:tr w:rsidR="00AB5147" w:rsidRPr="00894470" w:rsidTr="00AB5147">
        <w:trPr>
          <w:trHeight w:val="315"/>
          <w:jc w:val="center"/>
        </w:trPr>
        <w:tc>
          <w:tcPr>
            <w:tcW w:w="1660" w:type="dxa"/>
            <w:tcBorders>
              <w:top w:val="nil"/>
              <w:left w:val="single" w:sz="8" w:space="0" w:color="C1C1C1"/>
              <w:bottom w:val="single" w:sz="8" w:space="0" w:color="B0B7BB"/>
              <w:right w:val="single" w:sz="8" w:space="0" w:color="B0B7BB"/>
            </w:tcBorders>
            <w:shd w:val="clear" w:color="000000" w:fill="EDF2F9"/>
            <w:noWrap/>
            <w:hideMark/>
          </w:tcPr>
          <w:p w:rsidR="00AB5147" w:rsidRPr="00894470" w:rsidRDefault="00AB5147" w:rsidP="00AB5147">
            <w:pPr>
              <w:spacing w:after="0" w:line="240" w:lineRule="auto"/>
              <w:rPr>
                <w:rFonts w:ascii="Arial" w:eastAsia="Times New Roman" w:hAnsi="Arial" w:cs="Arial"/>
                <w:b/>
                <w:bCs/>
                <w:color w:val="000000"/>
                <w:sz w:val="20"/>
                <w:szCs w:val="20"/>
              </w:rPr>
            </w:pPr>
            <w:r w:rsidRPr="00894470">
              <w:rPr>
                <w:rFonts w:ascii="Arial" w:eastAsia="Times New Roman" w:hAnsi="Arial" w:cs="Arial"/>
                <w:b/>
                <w:bCs/>
                <w:color w:val="000000"/>
                <w:sz w:val="20"/>
                <w:szCs w:val="20"/>
              </w:rPr>
              <w:t>D_M2_3</w:t>
            </w:r>
          </w:p>
        </w:tc>
        <w:tc>
          <w:tcPr>
            <w:tcW w:w="8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1</w:t>
            </w:r>
          </w:p>
        </w:tc>
        <w:tc>
          <w:tcPr>
            <w:tcW w:w="12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-0.19264</w:t>
            </w:r>
          </w:p>
        </w:tc>
        <w:tc>
          <w:tcPr>
            <w:tcW w:w="130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0.13668</w:t>
            </w:r>
          </w:p>
        </w:tc>
        <w:tc>
          <w:tcPr>
            <w:tcW w:w="96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-1.41</w:t>
            </w:r>
          </w:p>
        </w:tc>
        <w:tc>
          <w:tcPr>
            <w:tcW w:w="780" w:type="dxa"/>
            <w:tcBorders>
              <w:top w:val="nil"/>
              <w:left w:val="nil"/>
              <w:bottom w:val="single" w:sz="8" w:space="0" w:color="C1C1C1"/>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0.1609</w:t>
            </w:r>
          </w:p>
        </w:tc>
        <w:tc>
          <w:tcPr>
            <w:tcW w:w="1060" w:type="dxa"/>
            <w:tcBorders>
              <w:top w:val="nil"/>
              <w:left w:val="nil"/>
              <w:bottom w:val="single" w:sz="8" w:space="0" w:color="C1C1C1"/>
              <w:right w:val="nil"/>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10336</w:t>
            </w:r>
          </w:p>
        </w:tc>
      </w:tr>
      <w:tr w:rsidR="00AB5147" w:rsidRPr="00894470" w:rsidTr="00AB5147">
        <w:trPr>
          <w:trHeight w:val="300"/>
          <w:jc w:val="center"/>
        </w:trPr>
        <w:tc>
          <w:tcPr>
            <w:tcW w:w="1660" w:type="dxa"/>
            <w:tcBorders>
              <w:top w:val="nil"/>
              <w:left w:val="single" w:sz="8" w:space="0" w:color="C1C1C1"/>
              <w:bottom w:val="nil"/>
              <w:right w:val="single" w:sz="8" w:space="0" w:color="B0B7BB"/>
            </w:tcBorders>
            <w:shd w:val="clear" w:color="000000" w:fill="EDF2F9"/>
            <w:noWrap/>
            <w:hideMark/>
          </w:tcPr>
          <w:p w:rsidR="00AB5147" w:rsidRPr="00894470" w:rsidRDefault="00AB5147" w:rsidP="00AB5147">
            <w:pPr>
              <w:spacing w:after="0" w:line="240" w:lineRule="auto"/>
              <w:rPr>
                <w:rFonts w:ascii="Arial" w:eastAsia="Times New Roman" w:hAnsi="Arial" w:cs="Arial"/>
                <w:b/>
                <w:bCs/>
                <w:color w:val="000000"/>
                <w:sz w:val="20"/>
                <w:szCs w:val="20"/>
              </w:rPr>
            </w:pPr>
            <w:r w:rsidRPr="00894470">
              <w:rPr>
                <w:rFonts w:ascii="Arial" w:eastAsia="Times New Roman" w:hAnsi="Arial" w:cs="Arial"/>
                <w:b/>
                <w:bCs/>
                <w:color w:val="000000"/>
                <w:sz w:val="20"/>
                <w:szCs w:val="20"/>
              </w:rPr>
              <w:t>D_M2_4</w:t>
            </w:r>
          </w:p>
        </w:tc>
        <w:tc>
          <w:tcPr>
            <w:tcW w:w="860"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1</w:t>
            </w:r>
          </w:p>
        </w:tc>
        <w:tc>
          <w:tcPr>
            <w:tcW w:w="1260"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-0.08509</w:t>
            </w:r>
          </w:p>
        </w:tc>
        <w:tc>
          <w:tcPr>
            <w:tcW w:w="1300"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0.08583</w:t>
            </w:r>
          </w:p>
        </w:tc>
        <w:tc>
          <w:tcPr>
            <w:tcW w:w="960"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-0.99</w:t>
            </w:r>
          </w:p>
        </w:tc>
        <w:tc>
          <w:tcPr>
            <w:tcW w:w="780" w:type="dxa"/>
            <w:tcBorders>
              <w:top w:val="nil"/>
              <w:left w:val="nil"/>
              <w:bottom w:val="nil"/>
              <w:right w:val="single" w:sz="8" w:space="0" w:color="C1C1C1"/>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0.3233</w:t>
            </w:r>
          </w:p>
        </w:tc>
        <w:tc>
          <w:tcPr>
            <w:tcW w:w="1060" w:type="dxa"/>
            <w:tcBorders>
              <w:top w:val="nil"/>
              <w:left w:val="nil"/>
              <w:bottom w:val="nil"/>
              <w:right w:val="nil"/>
            </w:tcBorders>
            <w:shd w:val="clear" w:color="000000" w:fill="FFFFFF"/>
            <w:noWrap/>
            <w:hideMark/>
          </w:tcPr>
          <w:p w:rsidR="00AB5147" w:rsidRPr="00894470" w:rsidRDefault="00AB5147" w:rsidP="00AB5147">
            <w:pPr>
              <w:spacing w:after="0" w:line="240" w:lineRule="auto"/>
              <w:jc w:val="right"/>
              <w:rPr>
                <w:rFonts w:ascii="Arial" w:eastAsia="Times New Roman" w:hAnsi="Arial" w:cs="Arial"/>
                <w:color w:val="000000"/>
                <w:sz w:val="20"/>
                <w:szCs w:val="20"/>
              </w:rPr>
            </w:pPr>
            <w:r w:rsidRPr="00894470">
              <w:rPr>
                <w:rFonts w:ascii="Arial" w:eastAsia="Times New Roman" w:hAnsi="Arial" w:cs="Arial"/>
                <w:color w:val="000000"/>
                <w:sz w:val="20"/>
                <w:szCs w:val="20"/>
              </w:rPr>
              <w:t>3951.3464</w:t>
            </w:r>
          </w:p>
        </w:tc>
      </w:tr>
    </w:tbl>
    <w:p w:rsidR="00AB5147" w:rsidRDefault="00AB5147" w:rsidP="00AB5147">
      <w:pPr>
        <w:jc w:val="center"/>
      </w:pPr>
    </w:p>
    <w:p w:rsidR="00AB5147" w:rsidRDefault="00AB5147" w:rsidP="00AB5147">
      <w:r>
        <w:br w:type="page"/>
      </w:r>
    </w:p>
    <w:p w:rsidR="00AB5147" w:rsidRDefault="00AB5147" w:rsidP="00AB5147">
      <w:pPr>
        <w:pStyle w:val="proctitle"/>
        <w:jc w:val="center"/>
        <w:textAlignment w:val="center"/>
        <w:rPr>
          <w:rStyle w:val="proctitle1"/>
        </w:rPr>
      </w:pPr>
      <w:r>
        <w:rPr>
          <w:rStyle w:val="proctitle1"/>
        </w:rPr>
        <w:lastRenderedPageBreak/>
        <w:t>Appendix II</w:t>
      </w:r>
    </w:p>
    <w:p w:rsidR="00AB5147" w:rsidRDefault="00AB5147" w:rsidP="00AB5147">
      <w:pPr>
        <w:pStyle w:val="proctitle"/>
        <w:jc w:val="center"/>
        <w:textAlignment w:val="center"/>
      </w:pPr>
      <w:r>
        <w:rPr>
          <w:rStyle w:val="proctitle1"/>
        </w:rPr>
        <w:t>The REG Procedure</w:t>
      </w:r>
      <w:r>
        <w:br/>
      </w:r>
      <w:r>
        <w:rPr>
          <w:rStyle w:val="proctitle1"/>
        </w:rPr>
        <w:t>Model: MODEL1</w:t>
      </w:r>
      <w:r>
        <w:br/>
      </w:r>
      <w:r>
        <w:rPr>
          <w:rStyle w:val="proctitle1"/>
        </w:rPr>
        <w:t>Dependent Variable: D_LOG_M2_1 </w:t>
      </w:r>
      <w:r>
        <w:t xml:space="preserve"> </w:t>
      </w:r>
    </w:p>
    <w:tbl>
      <w:tblPr>
        <w:tblW w:w="5140" w:type="dxa"/>
        <w:jc w:val="center"/>
        <w:tblLook w:val="04A0"/>
      </w:tblPr>
      <w:tblGrid>
        <w:gridCol w:w="4400"/>
        <w:gridCol w:w="740"/>
      </w:tblGrid>
      <w:tr w:rsidR="00AB5147" w:rsidRPr="002C2C27" w:rsidTr="00AB5147">
        <w:trPr>
          <w:trHeight w:val="315"/>
          <w:jc w:val="center"/>
        </w:trPr>
        <w:tc>
          <w:tcPr>
            <w:tcW w:w="4400" w:type="dxa"/>
            <w:tcBorders>
              <w:top w:val="single" w:sz="8" w:space="0" w:color="C1C1C1"/>
              <w:left w:val="single" w:sz="8" w:space="0" w:color="C1C1C1"/>
              <w:bottom w:val="single" w:sz="8" w:space="0" w:color="B0B7BB"/>
              <w:right w:val="single" w:sz="8" w:space="0" w:color="B0B7BB"/>
            </w:tcBorders>
            <w:shd w:val="clear" w:color="000000" w:fill="EDF2F9"/>
            <w:noWrap/>
            <w:hideMark/>
          </w:tcPr>
          <w:p w:rsidR="00AB5147" w:rsidRPr="002C2C27" w:rsidRDefault="00AB5147" w:rsidP="00AB5147">
            <w:pPr>
              <w:spacing w:after="0" w:line="240" w:lineRule="auto"/>
              <w:rPr>
                <w:rFonts w:ascii="Arial" w:eastAsia="Times New Roman" w:hAnsi="Arial" w:cs="Arial"/>
                <w:b/>
                <w:bCs/>
                <w:color w:val="000000"/>
                <w:sz w:val="20"/>
                <w:szCs w:val="20"/>
              </w:rPr>
            </w:pPr>
            <w:r w:rsidRPr="002C2C27">
              <w:rPr>
                <w:rFonts w:ascii="Arial" w:eastAsia="Times New Roman" w:hAnsi="Arial" w:cs="Arial"/>
                <w:b/>
                <w:bCs/>
                <w:color w:val="000000"/>
                <w:sz w:val="20"/>
                <w:szCs w:val="20"/>
              </w:rPr>
              <w:t>Number of Observations Read</w:t>
            </w:r>
          </w:p>
        </w:tc>
        <w:tc>
          <w:tcPr>
            <w:tcW w:w="740" w:type="dxa"/>
            <w:tcBorders>
              <w:top w:val="single" w:sz="8" w:space="0" w:color="C1C1C1"/>
              <w:left w:val="nil"/>
              <w:bottom w:val="single" w:sz="8" w:space="0" w:color="C1C1C1"/>
              <w:right w:val="nil"/>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147</w:t>
            </w:r>
          </w:p>
        </w:tc>
      </w:tr>
      <w:tr w:rsidR="00AB5147" w:rsidRPr="002C2C27" w:rsidTr="00AB5147">
        <w:trPr>
          <w:trHeight w:val="315"/>
          <w:jc w:val="center"/>
        </w:trPr>
        <w:tc>
          <w:tcPr>
            <w:tcW w:w="4400" w:type="dxa"/>
            <w:tcBorders>
              <w:top w:val="nil"/>
              <w:left w:val="single" w:sz="8" w:space="0" w:color="C1C1C1"/>
              <w:bottom w:val="single" w:sz="8" w:space="0" w:color="B0B7BB"/>
              <w:right w:val="single" w:sz="8" w:space="0" w:color="B0B7BB"/>
            </w:tcBorders>
            <w:shd w:val="clear" w:color="000000" w:fill="EDF2F9"/>
            <w:noWrap/>
            <w:hideMark/>
          </w:tcPr>
          <w:p w:rsidR="00AB5147" w:rsidRPr="002C2C27" w:rsidRDefault="00AB5147" w:rsidP="00AB5147">
            <w:pPr>
              <w:spacing w:after="0" w:line="240" w:lineRule="auto"/>
              <w:rPr>
                <w:rFonts w:ascii="Arial" w:eastAsia="Times New Roman" w:hAnsi="Arial" w:cs="Arial"/>
                <w:b/>
                <w:bCs/>
                <w:color w:val="000000"/>
                <w:sz w:val="20"/>
                <w:szCs w:val="20"/>
              </w:rPr>
            </w:pPr>
            <w:r w:rsidRPr="002C2C27">
              <w:rPr>
                <w:rFonts w:ascii="Arial" w:eastAsia="Times New Roman" w:hAnsi="Arial" w:cs="Arial"/>
                <w:b/>
                <w:bCs/>
                <w:color w:val="000000"/>
                <w:sz w:val="20"/>
                <w:szCs w:val="20"/>
              </w:rPr>
              <w:t>Number of Observations Used</w:t>
            </w:r>
          </w:p>
        </w:tc>
        <w:tc>
          <w:tcPr>
            <w:tcW w:w="740" w:type="dxa"/>
            <w:tcBorders>
              <w:top w:val="nil"/>
              <w:left w:val="nil"/>
              <w:bottom w:val="single" w:sz="8" w:space="0" w:color="C1C1C1"/>
              <w:right w:val="nil"/>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146</w:t>
            </w:r>
          </w:p>
        </w:tc>
      </w:tr>
      <w:tr w:rsidR="00AB5147" w:rsidRPr="002C2C27" w:rsidTr="00AB5147">
        <w:trPr>
          <w:trHeight w:val="315"/>
          <w:jc w:val="center"/>
        </w:trPr>
        <w:tc>
          <w:tcPr>
            <w:tcW w:w="4400" w:type="dxa"/>
            <w:tcBorders>
              <w:top w:val="nil"/>
              <w:left w:val="single" w:sz="8" w:space="0" w:color="C1C1C1"/>
              <w:bottom w:val="nil"/>
              <w:right w:val="single" w:sz="8" w:space="0" w:color="B0B7BB"/>
            </w:tcBorders>
            <w:shd w:val="clear" w:color="000000" w:fill="EDF2F9"/>
            <w:noWrap/>
            <w:hideMark/>
          </w:tcPr>
          <w:p w:rsidR="00AB5147" w:rsidRPr="002C2C27" w:rsidRDefault="00AB5147" w:rsidP="00AB5147">
            <w:pPr>
              <w:spacing w:after="0" w:line="240" w:lineRule="auto"/>
              <w:rPr>
                <w:rFonts w:ascii="Arial" w:eastAsia="Times New Roman" w:hAnsi="Arial" w:cs="Arial"/>
                <w:b/>
                <w:bCs/>
                <w:color w:val="000000"/>
                <w:sz w:val="20"/>
                <w:szCs w:val="20"/>
              </w:rPr>
            </w:pPr>
            <w:r w:rsidRPr="002C2C27">
              <w:rPr>
                <w:rFonts w:ascii="Arial" w:eastAsia="Times New Roman" w:hAnsi="Arial" w:cs="Arial"/>
                <w:b/>
                <w:bCs/>
                <w:color w:val="000000"/>
                <w:sz w:val="20"/>
                <w:szCs w:val="20"/>
              </w:rPr>
              <w:t>Number of Observations with Missing Values</w:t>
            </w:r>
          </w:p>
        </w:tc>
        <w:tc>
          <w:tcPr>
            <w:tcW w:w="740" w:type="dxa"/>
            <w:tcBorders>
              <w:top w:val="nil"/>
              <w:left w:val="nil"/>
              <w:bottom w:val="nil"/>
              <w:right w:val="nil"/>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1</w:t>
            </w:r>
          </w:p>
        </w:tc>
      </w:tr>
    </w:tbl>
    <w:p w:rsidR="00AB5147" w:rsidRDefault="00AB5147" w:rsidP="00AB5147"/>
    <w:tbl>
      <w:tblPr>
        <w:tblW w:w="10880" w:type="dxa"/>
        <w:tblLayout w:type="fixed"/>
        <w:tblLook w:val="04A0"/>
      </w:tblPr>
      <w:tblGrid>
        <w:gridCol w:w="530"/>
        <w:gridCol w:w="597"/>
        <w:gridCol w:w="753"/>
        <w:gridCol w:w="990"/>
        <w:gridCol w:w="990"/>
        <w:gridCol w:w="900"/>
        <w:gridCol w:w="900"/>
        <w:gridCol w:w="900"/>
        <w:gridCol w:w="900"/>
        <w:gridCol w:w="900"/>
        <w:gridCol w:w="810"/>
        <w:gridCol w:w="810"/>
        <w:gridCol w:w="900"/>
      </w:tblGrid>
      <w:tr w:rsidR="00AB5147" w:rsidRPr="00BC6F66" w:rsidTr="00AB5147">
        <w:trPr>
          <w:trHeight w:val="435"/>
        </w:trPr>
        <w:tc>
          <w:tcPr>
            <w:tcW w:w="530" w:type="dxa"/>
            <w:tcBorders>
              <w:top w:val="single" w:sz="8" w:space="0" w:color="C1C1C1"/>
              <w:left w:val="single" w:sz="8" w:space="0" w:color="C1C1C1"/>
              <w:bottom w:val="single" w:sz="8" w:space="0" w:color="B0B7BB"/>
              <w:right w:val="single" w:sz="8" w:space="0" w:color="B0B7BB"/>
            </w:tcBorders>
            <w:shd w:val="clear" w:color="000000" w:fill="EDF2F9"/>
            <w:vAlign w:val="center"/>
            <w:hideMark/>
          </w:tcPr>
          <w:p w:rsidR="00AB5147" w:rsidRPr="00BC6F66" w:rsidRDefault="00AB5147" w:rsidP="00AB5147">
            <w:pPr>
              <w:spacing w:after="0" w:line="240" w:lineRule="auto"/>
              <w:jc w:val="right"/>
              <w:rPr>
                <w:rFonts w:ascii="Arial" w:eastAsia="Times New Roman" w:hAnsi="Arial" w:cs="Arial"/>
                <w:b/>
                <w:bCs/>
                <w:color w:val="112277"/>
                <w:sz w:val="16"/>
                <w:szCs w:val="16"/>
              </w:rPr>
            </w:pPr>
            <w:proofErr w:type="spellStart"/>
            <w:r w:rsidRPr="00BC6F66">
              <w:rPr>
                <w:rFonts w:ascii="Arial" w:eastAsia="Times New Roman" w:hAnsi="Arial" w:cs="Arial"/>
                <w:b/>
                <w:bCs/>
                <w:color w:val="112277"/>
                <w:sz w:val="16"/>
                <w:szCs w:val="16"/>
              </w:rPr>
              <w:t>Obs</w:t>
            </w:r>
            <w:proofErr w:type="spellEnd"/>
          </w:p>
        </w:tc>
        <w:tc>
          <w:tcPr>
            <w:tcW w:w="597"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BC6F66" w:rsidRDefault="00AB5147" w:rsidP="00AB5147">
            <w:pPr>
              <w:spacing w:after="0" w:line="240" w:lineRule="auto"/>
              <w:rPr>
                <w:rFonts w:ascii="Arial" w:eastAsia="Times New Roman" w:hAnsi="Arial" w:cs="Arial"/>
                <w:b/>
                <w:bCs/>
                <w:color w:val="112277"/>
                <w:sz w:val="16"/>
                <w:szCs w:val="16"/>
              </w:rPr>
            </w:pPr>
            <w:r>
              <w:rPr>
                <w:rFonts w:ascii="Arial" w:eastAsia="Times New Roman" w:hAnsi="Arial" w:cs="Arial"/>
                <w:b/>
                <w:bCs/>
                <w:color w:val="112277"/>
                <w:sz w:val="16"/>
                <w:szCs w:val="16"/>
              </w:rPr>
              <w:t>MODEL</w:t>
            </w:r>
          </w:p>
        </w:tc>
        <w:tc>
          <w:tcPr>
            <w:tcW w:w="753"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BC6F66" w:rsidRDefault="00AB5147" w:rsidP="00AB5147">
            <w:pPr>
              <w:spacing w:after="0" w:line="240" w:lineRule="auto"/>
              <w:rPr>
                <w:rFonts w:ascii="Arial" w:eastAsia="Times New Roman" w:hAnsi="Arial" w:cs="Arial"/>
                <w:b/>
                <w:bCs/>
                <w:color w:val="112277"/>
                <w:sz w:val="16"/>
                <w:szCs w:val="16"/>
              </w:rPr>
            </w:pPr>
            <w:r>
              <w:rPr>
                <w:rFonts w:ascii="Arial" w:eastAsia="Times New Roman" w:hAnsi="Arial" w:cs="Arial"/>
                <w:b/>
                <w:bCs/>
                <w:color w:val="112277"/>
                <w:sz w:val="16"/>
                <w:szCs w:val="16"/>
              </w:rPr>
              <w:t>_TYPE</w:t>
            </w:r>
          </w:p>
        </w:tc>
        <w:tc>
          <w:tcPr>
            <w:tcW w:w="990"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BC6F66" w:rsidRDefault="00AB5147" w:rsidP="00AB5147">
            <w:pPr>
              <w:spacing w:after="0" w:line="240" w:lineRule="auto"/>
              <w:rPr>
                <w:rFonts w:ascii="Arial" w:eastAsia="Times New Roman" w:hAnsi="Arial" w:cs="Arial"/>
                <w:b/>
                <w:bCs/>
                <w:color w:val="112277"/>
                <w:sz w:val="16"/>
                <w:szCs w:val="16"/>
              </w:rPr>
            </w:pPr>
            <w:r w:rsidRPr="00BC6F66">
              <w:rPr>
                <w:rFonts w:ascii="Arial" w:eastAsia="Times New Roman" w:hAnsi="Arial" w:cs="Arial"/>
                <w:b/>
                <w:bCs/>
                <w:color w:val="112277"/>
                <w:sz w:val="16"/>
                <w:szCs w:val="16"/>
              </w:rPr>
              <w:t>DEPVAR_</w:t>
            </w:r>
          </w:p>
        </w:tc>
        <w:tc>
          <w:tcPr>
            <w:tcW w:w="990"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BC6F66" w:rsidRDefault="00AB5147" w:rsidP="00AB5147">
            <w:pPr>
              <w:spacing w:after="0" w:line="240" w:lineRule="auto"/>
              <w:jc w:val="right"/>
              <w:rPr>
                <w:rFonts w:ascii="Arial" w:eastAsia="Times New Roman" w:hAnsi="Arial" w:cs="Arial"/>
                <w:b/>
                <w:bCs/>
                <w:color w:val="112277"/>
                <w:sz w:val="16"/>
                <w:szCs w:val="16"/>
              </w:rPr>
            </w:pPr>
            <w:r w:rsidRPr="00BC6F66">
              <w:rPr>
                <w:rFonts w:ascii="Arial" w:eastAsia="Times New Roman" w:hAnsi="Arial" w:cs="Arial"/>
                <w:b/>
                <w:bCs/>
                <w:color w:val="112277"/>
                <w:sz w:val="16"/>
                <w:szCs w:val="16"/>
              </w:rPr>
              <w:t>_RMSE_</w:t>
            </w:r>
          </w:p>
        </w:tc>
        <w:tc>
          <w:tcPr>
            <w:tcW w:w="900"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BC6F66" w:rsidRDefault="00AB5147" w:rsidP="00AB5147">
            <w:pPr>
              <w:spacing w:after="0" w:line="240" w:lineRule="auto"/>
              <w:jc w:val="right"/>
              <w:rPr>
                <w:rFonts w:ascii="Arial" w:eastAsia="Times New Roman" w:hAnsi="Arial" w:cs="Arial"/>
                <w:b/>
                <w:bCs/>
                <w:color w:val="112277"/>
                <w:sz w:val="16"/>
                <w:szCs w:val="16"/>
              </w:rPr>
            </w:pPr>
            <w:r w:rsidRPr="00BC6F66">
              <w:rPr>
                <w:rFonts w:ascii="Arial" w:eastAsia="Times New Roman" w:hAnsi="Arial" w:cs="Arial"/>
                <w:b/>
                <w:bCs/>
                <w:color w:val="112277"/>
                <w:sz w:val="16"/>
                <w:szCs w:val="16"/>
              </w:rPr>
              <w:t>Intercept</w:t>
            </w:r>
          </w:p>
        </w:tc>
        <w:tc>
          <w:tcPr>
            <w:tcW w:w="900"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BC6F66" w:rsidRDefault="00AB5147" w:rsidP="00AB5147">
            <w:pPr>
              <w:spacing w:after="0" w:line="240" w:lineRule="auto"/>
              <w:jc w:val="right"/>
              <w:rPr>
                <w:rFonts w:ascii="Arial" w:eastAsia="Times New Roman" w:hAnsi="Arial" w:cs="Arial"/>
                <w:b/>
                <w:bCs/>
                <w:color w:val="112277"/>
                <w:sz w:val="16"/>
                <w:szCs w:val="16"/>
              </w:rPr>
            </w:pPr>
            <w:r w:rsidRPr="00BC6F66">
              <w:rPr>
                <w:rFonts w:ascii="Arial" w:eastAsia="Times New Roman" w:hAnsi="Arial" w:cs="Arial"/>
                <w:b/>
                <w:bCs/>
                <w:color w:val="112277"/>
                <w:sz w:val="16"/>
                <w:szCs w:val="16"/>
              </w:rPr>
              <w:t>D_LOG_RGDP_1</w:t>
            </w:r>
          </w:p>
        </w:tc>
        <w:tc>
          <w:tcPr>
            <w:tcW w:w="900"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BC6F66" w:rsidRDefault="00AB5147" w:rsidP="00AB5147">
            <w:pPr>
              <w:spacing w:after="0" w:line="240" w:lineRule="auto"/>
              <w:jc w:val="right"/>
              <w:rPr>
                <w:rFonts w:ascii="Arial" w:eastAsia="Times New Roman" w:hAnsi="Arial" w:cs="Arial"/>
                <w:b/>
                <w:bCs/>
                <w:color w:val="112277"/>
                <w:sz w:val="16"/>
                <w:szCs w:val="16"/>
              </w:rPr>
            </w:pPr>
            <w:r w:rsidRPr="00BC6F66">
              <w:rPr>
                <w:rFonts w:ascii="Arial" w:eastAsia="Times New Roman" w:hAnsi="Arial" w:cs="Arial"/>
                <w:b/>
                <w:bCs/>
                <w:color w:val="112277"/>
                <w:sz w:val="16"/>
                <w:szCs w:val="16"/>
              </w:rPr>
              <w:t>D_LOG_RGDP_2</w:t>
            </w:r>
          </w:p>
        </w:tc>
        <w:tc>
          <w:tcPr>
            <w:tcW w:w="900"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BC6F66" w:rsidRDefault="00AB5147" w:rsidP="00AB5147">
            <w:pPr>
              <w:spacing w:after="0" w:line="240" w:lineRule="auto"/>
              <w:jc w:val="right"/>
              <w:rPr>
                <w:rFonts w:ascii="Arial" w:eastAsia="Times New Roman" w:hAnsi="Arial" w:cs="Arial"/>
                <w:b/>
                <w:bCs/>
                <w:color w:val="112277"/>
                <w:sz w:val="16"/>
                <w:szCs w:val="16"/>
              </w:rPr>
            </w:pPr>
            <w:r w:rsidRPr="00BC6F66">
              <w:rPr>
                <w:rFonts w:ascii="Arial" w:eastAsia="Times New Roman" w:hAnsi="Arial" w:cs="Arial"/>
                <w:b/>
                <w:bCs/>
                <w:color w:val="112277"/>
                <w:sz w:val="16"/>
                <w:szCs w:val="16"/>
              </w:rPr>
              <w:t>D_LOG_RGDP_3</w:t>
            </w:r>
          </w:p>
        </w:tc>
        <w:tc>
          <w:tcPr>
            <w:tcW w:w="900"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BC6F66" w:rsidRDefault="00AB5147" w:rsidP="00AB5147">
            <w:pPr>
              <w:spacing w:after="0" w:line="240" w:lineRule="auto"/>
              <w:jc w:val="right"/>
              <w:rPr>
                <w:rFonts w:ascii="Arial" w:eastAsia="Times New Roman" w:hAnsi="Arial" w:cs="Arial"/>
                <w:b/>
                <w:bCs/>
                <w:color w:val="112277"/>
                <w:sz w:val="16"/>
                <w:szCs w:val="16"/>
              </w:rPr>
            </w:pPr>
            <w:r w:rsidRPr="00BC6F66">
              <w:rPr>
                <w:rFonts w:ascii="Arial" w:eastAsia="Times New Roman" w:hAnsi="Arial" w:cs="Arial"/>
                <w:b/>
                <w:bCs/>
                <w:color w:val="112277"/>
                <w:sz w:val="16"/>
                <w:szCs w:val="16"/>
              </w:rPr>
              <w:t>D_LOG_RGDP_4</w:t>
            </w:r>
          </w:p>
        </w:tc>
        <w:tc>
          <w:tcPr>
            <w:tcW w:w="810"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BC6F66" w:rsidRDefault="00AB5147" w:rsidP="00AB5147">
            <w:pPr>
              <w:spacing w:after="0" w:line="240" w:lineRule="auto"/>
              <w:jc w:val="right"/>
              <w:rPr>
                <w:rFonts w:ascii="Arial" w:eastAsia="Times New Roman" w:hAnsi="Arial" w:cs="Arial"/>
                <w:b/>
                <w:bCs/>
                <w:color w:val="112277"/>
                <w:sz w:val="16"/>
                <w:szCs w:val="16"/>
              </w:rPr>
            </w:pPr>
            <w:r w:rsidRPr="00BC6F66">
              <w:rPr>
                <w:rFonts w:ascii="Arial" w:eastAsia="Times New Roman" w:hAnsi="Arial" w:cs="Arial"/>
                <w:b/>
                <w:bCs/>
                <w:color w:val="112277"/>
                <w:sz w:val="16"/>
                <w:szCs w:val="16"/>
              </w:rPr>
              <w:t>D_LOG_M2_2</w:t>
            </w:r>
          </w:p>
        </w:tc>
        <w:tc>
          <w:tcPr>
            <w:tcW w:w="810"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BC6F66" w:rsidRDefault="00AB5147" w:rsidP="00AB5147">
            <w:pPr>
              <w:spacing w:after="0" w:line="240" w:lineRule="auto"/>
              <w:jc w:val="right"/>
              <w:rPr>
                <w:rFonts w:ascii="Arial" w:eastAsia="Times New Roman" w:hAnsi="Arial" w:cs="Arial"/>
                <w:b/>
                <w:bCs/>
                <w:color w:val="112277"/>
                <w:sz w:val="16"/>
                <w:szCs w:val="16"/>
              </w:rPr>
            </w:pPr>
            <w:r w:rsidRPr="00BC6F66">
              <w:rPr>
                <w:rFonts w:ascii="Arial" w:eastAsia="Times New Roman" w:hAnsi="Arial" w:cs="Arial"/>
                <w:b/>
                <w:bCs/>
                <w:color w:val="112277"/>
                <w:sz w:val="16"/>
                <w:szCs w:val="16"/>
              </w:rPr>
              <w:t>D_LOG_M2_3</w:t>
            </w:r>
          </w:p>
        </w:tc>
        <w:tc>
          <w:tcPr>
            <w:tcW w:w="900" w:type="dxa"/>
            <w:tcBorders>
              <w:top w:val="single" w:sz="8" w:space="0" w:color="C1C1C1"/>
              <w:left w:val="nil"/>
              <w:bottom w:val="single" w:sz="8" w:space="0" w:color="B0B7BB"/>
              <w:right w:val="nil"/>
            </w:tcBorders>
            <w:shd w:val="clear" w:color="000000" w:fill="EDF2F9"/>
            <w:vAlign w:val="center"/>
            <w:hideMark/>
          </w:tcPr>
          <w:p w:rsidR="00AB5147" w:rsidRPr="00BC6F66" w:rsidRDefault="00AB5147" w:rsidP="00AB5147">
            <w:pPr>
              <w:spacing w:after="0" w:line="240" w:lineRule="auto"/>
              <w:jc w:val="right"/>
              <w:rPr>
                <w:rFonts w:ascii="Arial" w:eastAsia="Times New Roman" w:hAnsi="Arial" w:cs="Arial"/>
                <w:b/>
                <w:bCs/>
                <w:color w:val="112277"/>
                <w:sz w:val="16"/>
                <w:szCs w:val="16"/>
              </w:rPr>
            </w:pPr>
            <w:r w:rsidRPr="00BC6F66">
              <w:rPr>
                <w:rFonts w:ascii="Arial" w:eastAsia="Times New Roman" w:hAnsi="Arial" w:cs="Arial"/>
                <w:b/>
                <w:bCs/>
                <w:color w:val="112277"/>
                <w:sz w:val="16"/>
                <w:szCs w:val="16"/>
              </w:rPr>
              <w:t>D_LOG_M2_4</w:t>
            </w:r>
          </w:p>
        </w:tc>
      </w:tr>
      <w:tr w:rsidR="00AB5147" w:rsidRPr="00BC6F66" w:rsidTr="00AB5147">
        <w:trPr>
          <w:trHeight w:val="315"/>
        </w:trPr>
        <w:tc>
          <w:tcPr>
            <w:tcW w:w="530" w:type="dxa"/>
            <w:tcBorders>
              <w:top w:val="nil"/>
              <w:left w:val="single" w:sz="8" w:space="0" w:color="C1C1C1"/>
              <w:bottom w:val="single" w:sz="8" w:space="0" w:color="B0B7BB"/>
              <w:right w:val="single" w:sz="8" w:space="0" w:color="B0B7BB"/>
            </w:tcBorders>
            <w:shd w:val="clear" w:color="000000" w:fill="EDF2F9"/>
            <w:noWrap/>
            <w:hideMark/>
          </w:tcPr>
          <w:p w:rsidR="00AB5147" w:rsidRPr="00BC6F66" w:rsidRDefault="00AB5147" w:rsidP="00AB5147">
            <w:pPr>
              <w:spacing w:after="0" w:line="240" w:lineRule="auto"/>
              <w:jc w:val="right"/>
              <w:rPr>
                <w:rFonts w:ascii="Arial" w:eastAsia="Times New Roman" w:hAnsi="Arial" w:cs="Arial"/>
                <w:b/>
                <w:bCs/>
                <w:color w:val="000000"/>
                <w:sz w:val="16"/>
                <w:szCs w:val="16"/>
              </w:rPr>
            </w:pPr>
            <w:r w:rsidRPr="00BC6F66">
              <w:rPr>
                <w:rFonts w:ascii="Arial" w:eastAsia="Times New Roman" w:hAnsi="Arial" w:cs="Arial"/>
                <w:b/>
                <w:bCs/>
                <w:color w:val="000000"/>
                <w:sz w:val="16"/>
                <w:szCs w:val="16"/>
              </w:rPr>
              <w:t>1</w:t>
            </w:r>
          </w:p>
        </w:tc>
        <w:tc>
          <w:tcPr>
            <w:tcW w:w="597"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rPr>
                <w:rFonts w:ascii="Arial" w:eastAsia="Times New Roman" w:hAnsi="Arial" w:cs="Arial"/>
                <w:color w:val="000000"/>
                <w:sz w:val="16"/>
                <w:szCs w:val="16"/>
              </w:rPr>
            </w:pPr>
            <w:r w:rsidRPr="00BC6F66">
              <w:rPr>
                <w:rFonts w:ascii="Arial" w:eastAsia="Times New Roman" w:hAnsi="Arial" w:cs="Arial"/>
                <w:color w:val="000000"/>
                <w:sz w:val="16"/>
                <w:szCs w:val="16"/>
              </w:rPr>
              <w:t>MODEL1</w:t>
            </w:r>
          </w:p>
        </w:tc>
        <w:tc>
          <w:tcPr>
            <w:tcW w:w="753"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rPr>
                <w:rFonts w:ascii="Arial" w:eastAsia="Times New Roman" w:hAnsi="Arial" w:cs="Arial"/>
                <w:color w:val="000000"/>
                <w:sz w:val="16"/>
                <w:szCs w:val="16"/>
              </w:rPr>
            </w:pPr>
            <w:r w:rsidRPr="00BC6F66">
              <w:rPr>
                <w:rFonts w:ascii="Arial" w:eastAsia="Times New Roman" w:hAnsi="Arial" w:cs="Arial"/>
                <w:color w:val="000000"/>
                <w:sz w:val="16"/>
                <w:szCs w:val="16"/>
              </w:rPr>
              <w:t>PARMS</w:t>
            </w:r>
          </w:p>
        </w:tc>
        <w:tc>
          <w:tcPr>
            <w:tcW w:w="99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rPr>
                <w:rFonts w:ascii="Arial" w:eastAsia="Times New Roman" w:hAnsi="Arial" w:cs="Arial"/>
                <w:color w:val="000000"/>
                <w:sz w:val="16"/>
                <w:szCs w:val="16"/>
              </w:rPr>
            </w:pPr>
            <w:r w:rsidRPr="00BC6F66">
              <w:rPr>
                <w:rFonts w:ascii="Arial" w:eastAsia="Times New Roman" w:hAnsi="Arial" w:cs="Arial"/>
                <w:color w:val="000000"/>
                <w:sz w:val="16"/>
                <w:szCs w:val="16"/>
              </w:rPr>
              <w:t>D_LOG_M2_1</w:t>
            </w:r>
          </w:p>
        </w:tc>
        <w:tc>
          <w:tcPr>
            <w:tcW w:w="99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0.78075</w:t>
            </w:r>
          </w:p>
        </w:tc>
        <w:tc>
          <w:tcPr>
            <w:tcW w:w="90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0.51323</w:t>
            </w:r>
          </w:p>
        </w:tc>
        <w:tc>
          <w:tcPr>
            <w:tcW w:w="90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-0.19938</w:t>
            </w:r>
          </w:p>
        </w:tc>
        <w:tc>
          <w:tcPr>
            <w:tcW w:w="90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0.12513</w:t>
            </w:r>
          </w:p>
        </w:tc>
        <w:tc>
          <w:tcPr>
            <w:tcW w:w="90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0.1619</w:t>
            </w:r>
          </w:p>
        </w:tc>
        <w:tc>
          <w:tcPr>
            <w:tcW w:w="90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-0.031995</w:t>
            </w:r>
          </w:p>
        </w:tc>
        <w:tc>
          <w:tcPr>
            <w:tcW w:w="81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0.38321</w:t>
            </w:r>
          </w:p>
        </w:tc>
        <w:tc>
          <w:tcPr>
            <w:tcW w:w="81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0.074668</w:t>
            </w:r>
          </w:p>
        </w:tc>
        <w:tc>
          <w:tcPr>
            <w:tcW w:w="900" w:type="dxa"/>
            <w:tcBorders>
              <w:top w:val="nil"/>
              <w:left w:val="nil"/>
              <w:bottom w:val="single" w:sz="8" w:space="0" w:color="C1C1C1"/>
              <w:right w:val="nil"/>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0.19767</w:t>
            </w:r>
          </w:p>
        </w:tc>
      </w:tr>
      <w:tr w:rsidR="00AB5147" w:rsidRPr="00BC6F66" w:rsidTr="00AB5147">
        <w:trPr>
          <w:trHeight w:val="315"/>
        </w:trPr>
        <w:tc>
          <w:tcPr>
            <w:tcW w:w="530" w:type="dxa"/>
            <w:tcBorders>
              <w:top w:val="nil"/>
              <w:left w:val="single" w:sz="8" w:space="0" w:color="C1C1C1"/>
              <w:bottom w:val="single" w:sz="8" w:space="0" w:color="B0B7BB"/>
              <w:right w:val="single" w:sz="8" w:space="0" w:color="B0B7BB"/>
            </w:tcBorders>
            <w:shd w:val="clear" w:color="000000" w:fill="EDF2F9"/>
            <w:noWrap/>
            <w:hideMark/>
          </w:tcPr>
          <w:p w:rsidR="00AB5147" w:rsidRPr="00BC6F66" w:rsidRDefault="00AB5147" w:rsidP="00AB5147">
            <w:pPr>
              <w:spacing w:after="0" w:line="240" w:lineRule="auto"/>
              <w:jc w:val="right"/>
              <w:rPr>
                <w:rFonts w:ascii="Arial" w:eastAsia="Times New Roman" w:hAnsi="Arial" w:cs="Arial"/>
                <w:b/>
                <w:bCs/>
                <w:color w:val="000000"/>
                <w:sz w:val="16"/>
                <w:szCs w:val="16"/>
              </w:rPr>
            </w:pPr>
            <w:r w:rsidRPr="00BC6F66">
              <w:rPr>
                <w:rFonts w:ascii="Arial" w:eastAsia="Times New Roman" w:hAnsi="Arial" w:cs="Arial"/>
                <w:b/>
                <w:bCs/>
                <w:color w:val="000000"/>
                <w:sz w:val="16"/>
                <w:szCs w:val="16"/>
              </w:rPr>
              <w:t>2</w:t>
            </w:r>
          </w:p>
        </w:tc>
        <w:tc>
          <w:tcPr>
            <w:tcW w:w="597"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rPr>
                <w:rFonts w:ascii="Arial" w:eastAsia="Times New Roman" w:hAnsi="Arial" w:cs="Arial"/>
                <w:color w:val="000000"/>
                <w:sz w:val="16"/>
                <w:szCs w:val="16"/>
              </w:rPr>
            </w:pPr>
            <w:r w:rsidRPr="00BC6F66">
              <w:rPr>
                <w:rFonts w:ascii="Arial" w:eastAsia="Times New Roman" w:hAnsi="Arial" w:cs="Arial"/>
                <w:color w:val="000000"/>
                <w:sz w:val="16"/>
                <w:szCs w:val="16"/>
              </w:rPr>
              <w:t>MODEL1</w:t>
            </w:r>
          </w:p>
        </w:tc>
        <w:tc>
          <w:tcPr>
            <w:tcW w:w="753"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rPr>
                <w:rFonts w:ascii="Arial" w:eastAsia="Times New Roman" w:hAnsi="Arial" w:cs="Arial"/>
                <w:color w:val="000000"/>
                <w:sz w:val="16"/>
                <w:szCs w:val="16"/>
              </w:rPr>
            </w:pPr>
            <w:r w:rsidRPr="00BC6F66">
              <w:rPr>
                <w:rFonts w:ascii="Arial" w:eastAsia="Times New Roman" w:hAnsi="Arial" w:cs="Arial"/>
                <w:color w:val="000000"/>
                <w:sz w:val="16"/>
                <w:szCs w:val="16"/>
              </w:rPr>
              <w:t>PARMS</w:t>
            </w:r>
          </w:p>
        </w:tc>
        <w:tc>
          <w:tcPr>
            <w:tcW w:w="99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rPr>
                <w:rFonts w:ascii="Arial" w:eastAsia="Times New Roman" w:hAnsi="Arial" w:cs="Arial"/>
                <w:color w:val="000000"/>
                <w:sz w:val="16"/>
                <w:szCs w:val="16"/>
              </w:rPr>
            </w:pPr>
            <w:r w:rsidRPr="00BC6F66">
              <w:rPr>
                <w:rFonts w:ascii="Arial" w:eastAsia="Times New Roman" w:hAnsi="Arial" w:cs="Arial"/>
                <w:color w:val="000000"/>
                <w:sz w:val="16"/>
                <w:szCs w:val="16"/>
              </w:rPr>
              <w:t>D_LOG_M2_1</w:t>
            </w:r>
          </w:p>
        </w:tc>
        <w:tc>
          <w:tcPr>
            <w:tcW w:w="99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0.77828</w:t>
            </w:r>
          </w:p>
        </w:tc>
        <w:tc>
          <w:tcPr>
            <w:tcW w:w="90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0.50202</w:t>
            </w:r>
          </w:p>
        </w:tc>
        <w:tc>
          <w:tcPr>
            <w:tcW w:w="90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-0.20165</w:t>
            </w:r>
          </w:p>
        </w:tc>
        <w:tc>
          <w:tcPr>
            <w:tcW w:w="90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0.12148</w:t>
            </w:r>
          </w:p>
        </w:tc>
        <w:tc>
          <w:tcPr>
            <w:tcW w:w="90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0.15269</w:t>
            </w:r>
          </w:p>
        </w:tc>
        <w:tc>
          <w:tcPr>
            <w:tcW w:w="90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w:t>
            </w:r>
          </w:p>
        </w:tc>
        <w:tc>
          <w:tcPr>
            <w:tcW w:w="81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0.37997</w:t>
            </w:r>
          </w:p>
        </w:tc>
        <w:tc>
          <w:tcPr>
            <w:tcW w:w="81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0.072177</w:t>
            </w:r>
          </w:p>
        </w:tc>
        <w:tc>
          <w:tcPr>
            <w:tcW w:w="900" w:type="dxa"/>
            <w:tcBorders>
              <w:top w:val="nil"/>
              <w:left w:val="nil"/>
              <w:bottom w:val="single" w:sz="8" w:space="0" w:color="C1C1C1"/>
              <w:right w:val="nil"/>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0.20332</w:t>
            </w:r>
          </w:p>
        </w:tc>
      </w:tr>
      <w:tr w:rsidR="00AB5147" w:rsidRPr="00BC6F66" w:rsidTr="00AB5147">
        <w:trPr>
          <w:trHeight w:val="315"/>
        </w:trPr>
        <w:tc>
          <w:tcPr>
            <w:tcW w:w="530" w:type="dxa"/>
            <w:tcBorders>
              <w:top w:val="nil"/>
              <w:left w:val="single" w:sz="8" w:space="0" w:color="C1C1C1"/>
              <w:bottom w:val="single" w:sz="8" w:space="0" w:color="B0B7BB"/>
              <w:right w:val="single" w:sz="8" w:space="0" w:color="B0B7BB"/>
            </w:tcBorders>
            <w:shd w:val="clear" w:color="000000" w:fill="EDF2F9"/>
            <w:noWrap/>
            <w:hideMark/>
          </w:tcPr>
          <w:p w:rsidR="00AB5147" w:rsidRPr="00BC6F66" w:rsidRDefault="00AB5147" w:rsidP="00AB5147">
            <w:pPr>
              <w:spacing w:after="0" w:line="240" w:lineRule="auto"/>
              <w:jc w:val="right"/>
              <w:rPr>
                <w:rFonts w:ascii="Arial" w:eastAsia="Times New Roman" w:hAnsi="Arial" w:cs="Arial"/>
                <w:b/>
                <w:bCs/>
                <w:color w:val="000000"/>
                <w:sz w:val="16"/>
                <w:szCs w:val="16"/>
              </w:rPr>
            </w:pPr>
            <w:r w:rsidRPr="00BC6F66">
              <w:rPr>
                <w:rFonts w:ascii="Arial" w:eastAsia="Times New Roman" w:hAnsi="Arial" w:cs="Arial"/>
                <w:b/>
                <w:bCs/>
                <w:color w:val="000000"/>
                <w:sz w:val="16"/>
                <w:szCs w:val="16"/>
              </w:rPr>
              <w:t>3</w:t>
            </w:r>
          </w:p>
        </w:tc>
        <w:tc>
          <w:tcPr>
            <w:tcW w:w="597"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rPr>
                <w:rFonts w:ascii="Arial" w:eastAsia="Times New Roman" w:hAnsi="Arial" w:cs="Arial"/>
                <w:color w:val="000000"/>
                <w:sz w:val="16"/>
                <w:szCs w:val="16"/>
              </w:rPr>
            </w:pPr>
            <w:r w:rsidRPr="00BC6F66">
              <w:rPr>
                <w:rFonts w:ascii="Arial" w:eastAsia="Times New Roman" w:hAnsi="Arial" w:cs="Arial"/>
                <w:color w:val="000000"/>
                <w:sz w:val="16"/>
                <w:szCs w:val="16"/>
              </w:rPr>
              <w:t>MODEL1</w:t>
            </w:r>
          </w:p>
        </w:tc>
        <w:tc>
          <w:tcPr>
            <w:tcW w:w="753"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rPr>
                <w:rFonts w:ascii="Arial" w:eastAsia="Times New Roman" w:hAnsi="Arial" w:cs="Arial"/>
                <w:color w:val="000000"/>
                <w:sz w:val="16"/>
                <w:szCs w:val="16"/>
              </w:rPr>
            </w:pPr>
            <w:r w:rsidRPr="00BC6F66">
              <w:rPr>
                <w:rFonts w:ascii="Arial" w:eastAsia="Times New Roman" w:hAnsi="Arial" w:cs="Arial"/>
                <w:color w:val="000000"/>
                <w:sz w:val="16"/>
                <w:szCs w:val="16"/>
              </w:rPr>
              <w:t>PARMS</w:t>
            </w:r>
          </w:p>
        </w:tc>
        <w:tc>
          <w:tcPr>
            <w:tcW w:w="99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rPr>
                <w:rFonts w:ascii="Arial" w:eastAsia="Times New Roman" w:hAnsi="Arial" w:cs="Arial"/>
                <w:color w:val="000000"/>
                <w:sz w:val="16"/>
                <w:szCs w:val="16"/>
              </w:rPr>
            </w:pPr>
            <w:r w:rsidRPr="00BC6F66">
              <w:rPr>
                <w:rFonts w:ascii="Arial" w:eastAsia="Times New Roman" w:hAnsi="Arial" w:cs="Arial"/>
                <w:color w:val="000000"/>
                <w:sz w:val="16"/>
                <w:szCs w:val="16"/>
              </w:rPr>
              <w:t>D_LOG_M2_1</w:t>
            </w:r>
          </w:p>
        </w:tc>
        <w:tc>
          <w:tcPr>
            <w:tcW w:w="99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0.77986</w:t>
            </w:r>
          </w:p>
        </w:tc>
        <w:tc>
          <w:tcPr>
            <w:tcW w:w="90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0.55404</w:t>
            </w:r>
          </w:p>
        </w:tc>
        <w:tc>
          <w:tcPr>
            <w:tcW w:w="90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-0.19977</w:t>
            </w:r>
          </w:p>
        </w:tc>
        <w:tc>
          <w:tcPr>
            <w:tcW w:w="90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0.122</w:t>
            </w:r>
          </w:p>
        </w:tc>
        <w:tc>
          <w:tcPr>
            <w:tcW w:w="90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0.15231</w:t>
            </w:r>
          </w:p>
        </w:tc>
        <w:tc>
          <w:tcPr>
            <w:tcW w:w="90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-0.026014</w:t>
            </w:r>
          </w:p>
        </w:tc>
        <w:tc>
          <w:tcPr>
            <w:tcW w:w="81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0.40866</w:t>
            </w:r>
          </w:p>
        </w:tc>
        <w:tc>
          <w:tcPr>
            <w:tcW w:w="81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w:t>
            </w:r>
          </w:p>
        </w:tc>
        <w:tc>
          <w:tcPr>
            <w:tcW w:w="900" w:type="dxa"/>
            <w:tcBorders>
              <w:top w:val="nil"/>
              <w:left w:val="nil"/>
              <w:bottom w:val="single" w:sz="8" w:space="0" w:color="C1C1C1"/>
              <w:right w:val="nil"/>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0.22337</w:t>
            </w:r>
          </w:p>
        </w:tc>
      </w:tr>
      <w:tr w:rsidR="00AB5147" w:rsidRPr="00BC6F66" w:rsidTr="00AB5147">
        <w:trPr>
          <w:trHeight w:val="315"/>
        </w:trPr>
        <w:tc>
          <w:tcPr>
            <w:tcW w:w="530" w:type="dxa"/>
            <w:tcBorders>
              <w:top w:val="nil"/>
              <w:left w:val="single" w:sz="8" w:space="0" w:color="C1C1C1"/>
              <w:bottom w:val="single" w:sz="8" w:space="0" w:color="B0B7BB"/>
              <w:right w:val="single" w:sz="8" w:space="0" w:color="B0B7BB"/>
            </w:tcBorders>
            <w:shd w:val="clear" w:color="000000" w:fill="EDF2F9"/>
            <w:noWrap/>
            <w:hideMark/>
          </w:tcPr>
          <w:p w:rsidR="00AB5147" w:rsidRPr="00BC6F66" w:rsidRDefault="00AB5147" w:rsidP="00AB5147">
            <w:pPr>
              <w:spacing w:after="0" w:line="240" w:lineRule="auto"/>
              <w:jc w:val="right"/>
              <w:rPr>
                <w:rFonts w:ascii="Arial" w:eastAsia="Times New Roman" w:hAnsi="Arial" w:cs="Arial"/>
                <w:b/>
                <w:bCs/>
                <w:color w:val="000000"/>
                <w:sz w:val="16"/>
                <w:szCs w:val="16"/>
              </w:rPr>
            </w:pPr>
            <w:r w:rsidRPr="00BC6F66">
              <w:rPr>
                <w:rFonts w:ascii="Arial" w:eastAsia="Times New Roman" w:hAnsi="Arial" w:cs="Arial"/>
                <w:b/>
                <w:bCs/>
                <w:color w:val="000000"/>
                <w:sz w:val="16"/>
                <w:szCs w:val="16"/>
              </w:rPr>
              <w:t>4</w:t>
            </w:r>
          </w:p>
        </w:tc>
        <w:tc>
          <w:tcPr>
            <w:tcW w:w="597"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rPr>
                <w:rFonts w:ascii="Arial" w:eastAsia="Times New Roman" w:hAnsi="Arial" w:cs="Arial"/>
                <w:color w:val="000000"/>
                <w:sz w:val="16"/>
                <w:szCs w:val="16"/>
              </w:rPr>
            </w:pPr>
            <w:r w:rsidRPr="00BC6F66">
              <w:rPr>
                <w:rFonts w:ascii="Arial" w:eastAsia="Times New Roman" w:hAnsi="Arial" w:cs="Arial"/>
                <w:color w:val="000000"/>
                <w:sz w:val="16"/>
                <w:szCs w:val="16"/>
              </w:rPr>
              <w:t>MODEL1</w:t>
            </w:r>
          </w:p>
        </w:tc>
        <w:tc>
          <w:tcPr>
            <w:tcW w:w="753"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rPr>
                <w:rFonts w:ascii="Arial" w:eastAsia="Times New Roman" w:hAnsi="Arial" w:cs="Arial"/>
                <w:color w:val="000000"/>
                <w:sz w:val="16"/>
                <w:szCs w:val="16"/>
              </w:rPr>
            </w:pPr>
            <w:r w:rsidRPr="00BC6F66">
              <w:rPr>
                <w:rFonts w:ascii="Arial" w:eastAsia="Times New Roman" w:hAnsi="Arial" w:cs="Arial"/>
                <w:color w:val="000000"/>
                <w:sz w:val="16"/>
                <w:szCs w:val="16"/>
              </w:rPr>
              <w:t>PARMS</w:t>
            </w:r>
          </w:p>
        </w:tc>
        <w:tc>
          <w:tcPr>
            <w:tcW w:w="99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rPr>
                <w:rFonts w:ascii="Arial" w:eastAsia="Times New Roman" w:hAnsi="Arial" w:cs="Arial"/>
                <w:color w:val="000000"/>
                <w:sz w:val="16"/>
                <w:szCs w:val="16"/>
              </w:rPr>
            </w:pPr>
            <w:r w:rsidRPr="00BC6F66">
              <w:rPr>
                <w:rFonts w:ascii="Arial" w:eastAsia="Times New Roman" w:hAnsi="Arial" w:cs="Arial"/>
                <w:color w:val="000000"/>
                <w:sz w:val="16"/>
                <w:szCs w:val="16"/>
              </w:rPr>
              <w:t>D_LOG_M2_1</w:t>
            </w:r>
          </w:p>
        </w:tc>
        <w:tc>
          <w:tcPr>
            <w:tcW w:w="99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0.7773</w:t>
            </w:r>
          </w:p>
        </w:tc>
        <w:tc>
          <w:tcPr>
            <w:tcW w:w="90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0.54376</w:t>
            </w:r>
          </w:p>
        </w:tc>
        <w:tc>
          <w:tcPr>
            <w:tcW w:w="90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-0.20162</w:t>
            </w:r>
          </w:p>
        </w:tc>
        <w:tc>
          <w:tcPr>
            <w:tcW w:w="90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0.1191</w:t>
            </w:r>
          </w:p>
        </w:tc>
        <w:tc>
          <w:tcPr>
            <w:tcW w:w="90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0.14504</w:t>
            </w:r>
          </w:p>
        </w:tc>
        <w:tc>
          <w:tcPr>
            <w:tcW w:w="90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w:t>
            </w:r>
          </w:p>
        </w:tc>
        <w:tc>
          <w:tcPr>
            <w:tcW w:w="81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0.40531</w:t>
            </w:r>
          </w:p>
        </w:tc>
        <w:tc>
          <w:tcPr>
            <w:tcW w:w="81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w:t>
            </w:r>
          </w:p>
        </w:tc>
        <w:tc>
          <w:tcPr>
            <w:tcW w:w="900" w:type="dxa"/>
            <w:tcBorders>
              <w:top w:val="nil"/>
              <w:left w:val="nil"/>
              <w:bottom w:val="single" w:sz="8" w:space="0" w:color="C1C1C1"/>
              <w:right w:val="nil"/>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0.22729</w:t>
            </w:r>
          </w:p>
        </w:tc>
      </w:tr>
      <w:tr w:rsidR="00AB5147" w:rsidRPr="00BC6F66" w:rsidTr="00AB5147">
        <w:trPr>
          <w:trHeight w:val="300"/>
        </w:trPr>
        <w:tc>
          <w:tcPr>
            <w:tcW w:w="530" w:type="dxa"/>
            <w:tcBorders>
              <w:top w:val="nil"/>
              <w:left w:val="single" w:sz="8" w:space="0" w:color="C1C1C1"/>
              <w:bottom w:val="nil"/>
              <w:right w:val="single" w:sz="8" w:space="0" w:color="B0B7BB"/>
            </w:tcBorders>
            <w:shd w:val="clear" w:color="000000" w:fill="EDF2F9"/>
            <w:noWrap/>
            <w:hideMark/>
          </w:tcPr>
          <w:p w:rsidR="00AB5147" w:rsidRPr="00BC6F66" w:rsidRDefault="00AB5147" w:rsidP="00AB5147">
            <w:pPr>
              <w:spacing w:after="0" w:line="240" w:lineRule="auto"/>
              <w:jc w:val="right"/>
              <w:rPr>
                <w:rFonts w:ascii="Arial" w:eastAsia="Times New Roman" w:hAnsi="Arial" w:cs="Arial"/>
                <w:b/>
                <w:bCs/>
                <w:color w:val="000000"/>
                <w:sz w:val="16"/>
                <w:szCs w:val="16"/>
              </w:rPr>
            </w:pPr>
            <w:r w:rsidRPr="00BC6F66">
              <w:rPr>
                <w:rFonts w:ascii="Arial" w:eastAsia="Times New Roman" w:hAnsi="Arial" w:cs="Arial"/>
                <w:b/>
                <w:bCs/>
                <w:color w:val="000000"/>
                <w:sz w:val="16"/>
                <w:szCs w:val="16"/>
              </w:rPr>
              <w:t>5</w:t>
            </w:r>
          </w:p>
        </w:tc>
        <w:tc>
          <w:tcPr>
            <w:tcW w:w="597" w:type="dxa"/>
            <w:tcBorders>
              <w:top w:val="nil"/>
              <w:left w:val="nil"/>
              <w:bottom w:val="nil"/>
              <w:right w:val="single" w:sz="8" w:space="0" w:color="C1C1C1"/>
            </w:tcBorders>
            <w:shd w:val="clear" w:color="000000" w:fill="FFFFFF"/>
            <w:noWrap/>
            <w:hideMark/>
          </w:tcPr>
          <w:p w:rsidR="00AB5147" w:rsidRPr="00BC6F66" w:rsidRDefault="00AB5147" w:rsidP="00AB5147">
            <w:pPr>
              <w:spacing w:after="0" w:line="240" w:lineRule="auto"/>
              <w:rPr>
                <w:rFonts w:ascii="Arial" w:eastAsia="Times New Roman" w:hAnsi="Arial" w:cs="Arial"/>
                <w:color w:val="000000"/>
                <w:sz w:val="16"/>
                <w:szCs w:val="16"/>
              </w:rPr>
            </w:pPr>
            <w:r w:rsidRPr="00BC6F66">
              <w:rPr>
                <w:rFonts w:ascii="Arial" w:eastAsia="Times New Roman" w:hAnsi="Arial" w:cs="Arial"/>
                <w:color w:val="000000"/>
                <w:sz w:val="16"/>
                <w:szCs w:val="16"/>
              </w:rPr>
              <w:t>MODEL1</w:t>
            </w:r>
          </w:p>
        </w:tc>
        <w:tc>
          <w:tcPr>
            <w:tcW w:w="753" w:type="dxa"/>
            <w:tcBorders>
              <w:top w:val="nil"/>
              <w:left w:val="nil"/>
              <w:bottom w:val="nil"/>
              <w:right w:val="single" w:sz="8" w:space="0" w:color="C1C1C1"/>
            </w:tcBorders>
            <w:shd w:val="clear" w:color="000000" w:fill="FFFFFF"/>
            <w:noWrap/>
            <w:hideMark/>
          </w:tcPr>
          <w:p w:rsidR="00AB5147" w:rsidRPr="00BC6F66" w:rsidRDefault="00AB5147" w:rsidP="00AB5147">
            <w:pPr>
              <w:spacing w:after="0" w:line="240" w:lineRule="auto"/>
              <w:rPr>
                <w:rFonts w:ascii="Arial" w:eastAsia="Times New Roman" w:hAnsi="Arial" w:cs="Arial"/>
                <w:color w:val="000000"/>
                <w:sz w:val="16"/>
                <w:szCs w:val="16"/>
              </w:rPr>
            </w:pPr>
            <w:r w:rsidRPr="00BC6F66">
              <w:rPr>
                <w:rFonts w:ascii="Arial" w:eastAsia="Times New Roman" w:hAnsi="Arial" w:cs="Arial"/>
                <w:color w:val="000000"/>
                <w:sz w:val="16"/>
                <w:szCs w:val="16"/>
              </w:rPr>
              <w:t>PARMS</w:t>
            </w:r>
          </w:p>
        </w:tc>
        <w:tc>
          <w:tcPr>
            <w:tcW w:w="990" w:type="dxa"/>
            <w:tcBorders>
              <w:top w:val="nil"/>
              <w:left w:val="nil"/>
              <w:bottom w:val="nil"/>
              <w:right w:val="single" w:sz="8" w:space="0" w:color="C1C1C1"/>
            </w:tcBorders>
            <w:shd w:val="clear" w:color="000000" w:fill="FFFFFF"/>
            <w:noWrap/>
            <w:hideMark/>
          </w:tcPr>
          <w:p w:rsidR="00AB5147" w:rsidRPr="00BC6F66" w:rsidRDefault="00AB5147" w:rsidP="00AB5147">
            <w:pPr>
              <w:spacing w:after="0" w:line="240" w:lineRule="auto"/>
              <w:rPr>
                <w:rFonts w:ascii="Arial" w:eastAsia="Times New Roman" w:hAnsi="Arial" w:cs="Arial"/>
                <w:color w:val="000000"/>
                <w:sz w:val="16"/>
                <w:szCs w:val="16"/>
              </w:rPr>
            </w:pPr>
            <w:r w:rsidRPr="00BC6F66">
              <w:rPr>
                <w:rFonts w:ascii="Arial" w:eastAsia="Times New Roman" w:hAnsi="Arial" w:cs="Arial"/>
                <w:color w:val="000000"/>
                <w:sz w:val="16"/>
                <w:szCs w:val="16"/>
              </w:rPr>
              <w:t>D_LOG_M2_1</w:t>
            </w:r>
          </w:p>
        </w:tc>
        <w:tc>
          <w:tcPr>
            <w:tcW w:w="990" w:type="dxa"/>
            <w:tcBorders>
              <w:top w:val="nil"/>
              <w:left w:val="nil"/>
              <w:bottom w:val="nil"/>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0.7829</w:t>
            </w:r>
          </w:p>
        </w:tc>
        <w:tc>
          <w:tcPr>
            <w:tcW w:w="900" w:type="dxa"/>
            <w:tcBorders>
              <w:top w:val="nil"/>
              <w:left w:val="nil"/>
              <w:bottom w:val="nil"/>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0.56379</w:t>
            </w:r>
          </w:p>
        </w:tc>
        <w:tc>
          <w:tcPr>
            <w:tcW w:w="900" w:type="dxa"/>
            <w:tcBorders>
              <w:top w:val="nil"/>
              <w:left w:val="nil"/>
              <w:bottom w:val="nil"/>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-0.16506</w:t>
            </w:r>
          </w:p>
        </w:tc>
        <w:tc>
          <w:tcPr>
            <w:tcW w:w="900" w:type="dxa"/>
            <w:tcBorders>
              <w:top w:val="nil"/>
              <w:left w:val="nil"/>
              <w:bottom w:val="nil"/>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w:t>
            </w:r>
          </w:p>
        </w:tc>
        <w:tc>
          <w:tcPr>
            <w:tcW w:w="900" w:type="dxa"/>
            <w:tcBorders>
              <w:top w:val="nil"/>
              <w:left w:val="nil"/>
              <w:bottom w:val="nil"/>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0.19504</w:t>
            </w:r>
          </w:p>
        </w:tc>
        <w:tc>
          <w:tcPr>
            <w:tcW w:w="900" w:type="dxa"/>
            <w:tcBorders>
              <w:top w:val="nil"/>
              <w:left w:val="nil"/>
              <w:bottom w:val="nil"/>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-0.018474</w:t>
            </w:r>
          </w:p>
        </w:tc>
        <w:tc>
          <w:tcPr>
            <w:tcW w:w="810" w:type="dxa"/>
            <w:tcBorders>
              <w:top w:val="nil"/>
              <w:left w:val="nil"/>
              <w:bottom w:val="nil"/>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0.37178</w:t>
            </w:r>
          </w:p>
        </w:tc>
        <w:tc>
          <w:tcPr>
            <w:tcW w:w="810" w:type="dxa"/>
            <w:tcBorders>
              <w:top w:val="nil"/>
              <w:left w:val="nil"/>
              <w:bottom w:val="nil"/>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0.06984</w:t>
            </w:r>
          </w:p>
        </w:tc>
        <w:tc>
          <w:tcPr>
            <w:tcW w:w="900" w:type="dxa"/>
            <w:tcBorders>
              <w:top w:val="nil"/>
              <w:left w:val="nil"/>
              <w:bottom w:val="nil"/>
              <w:right w:val="nil"/>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0.20112</w:t>
            </w:r>
          </w:p>
        </w:tc>
      </w:tr>
    </w:tbl>
    <w:p w:rsidR="00AB5147" w:rsidRDefault="00AB5147" w:rsidP="00AB5147">
      <w:pPr>
        <w:jc w:val="center"/>
      </w:pPr>
    </w:p>
    <w:tbl>
      <w:tblPr>
        <w:tblW w:w="5840" w:type="dxa"/>
        <w:jc w:val="center"/>
        <w:tblLook w:val="04A0"/>
      </w:tblPr>
      <w:tblGrid>
        <w:gridCol w:w="528"/>
        <w:gridCol w:w="860"/>
        <w:gridCol w:w="720"/>
        <w:gridCol w:w="1180"/>
        <w:gridCol w:w="795"/>
        <w:gridCol w:w="795"/>
        <w:gridCol w:w="962"/>
      </w:tblGrid>
      <w:tr w:rsidR="00AB5147" w:rsidRPr="00BC6F66" w:rsidTr="00AB5147">
        <w:trPr>
          <w:trHeight w:val="315"/>
          <w:jc w:val="center"/>
        </w:trPr>
        <w:tc>
          <w:tcPr>
            <w:tcW w:w="528" w:type="dxa"/>
            <w:tcBorders>
              <w:top w:val="single" w:sz="8" w:space="0" w:color="C1C1C1"/>
              <w:left w:val="single" w:sz="8" w:space="0" w:color="C1C1C1"/>
              <w:bottom w:val="single" w:sz="8" w:space="0" w:color="B0B7BB"/>
              <w:right w:val="single" w:sz="8" w:space="0" w:color="B0B7BB"/>
            </w:tcBorders>
            <w:shd w:val="clear" w:color="000000" w:fill="EDF2F9"/>
            <w:vAlign w:val="center"/>
            <w:hideMark/>
          </w:tcPr>
          <w:p w:rsidR="00AB5147" w:rsidRPr="00BC6F66" w:rsidRDefault="00AB5147" w:rsidP="00AB5147">
            <w:pPr>
              <w:spacing w:after="0" w:line="240" w:lineRule="auto"/>
              <w:jc w:val="right"/>
              <w:rPr>
                <w:rFonts w:ascii="Arial" w:eastAsia="Times New Roman" w:hAnsi="Arial" w:cs="Arial"/>
                <w:b/>
                <w:bCs/>
                <w:color w:val="112277"/>
                <w:sz w:val="16"/>
                <w:szCs w:val="16"/>
              </w:rPr>
            </w:pPr>
            <w:proofErr w:type="spellStart"/>
            <w:r w:rsidRPr="00BC6F66">
              <w:rPr>
                <w:rFonts w:ascii="Arial" w:eastAsia="Times New Roman" w:hAnsi="Arial" w:cs="Arial"/>
                <w:b/>
                <w:bCs/>
                <w:color w:val="112277"/>
                <w:sz w:val="16"/>
                <w:szCs w:val="16"/>
              </w:rPr>
              <w:t>Obs</w:t>
            </w:r>
            <w:proofErr w:type="spellEnd"/>
          </w:p>
        </w:tc>
        <w:tc>
          <w:tcPr>
            <w:tcW w:w="860"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BC6F66" w:rsidRDefault="00AB5147" w:rsidP="00AB5147">
            <w:pPr>
              <w:spacing w:after="0" w:line="240" w:lineRule="auto"/>
              <w:jc w:val="right"/>
              <w:rPr>
                <w:rFonts w:ascii="Arial" w:eastAsia="Times New Roman" w:hAnsi="Arial" w:cs="Arial"/>
                <w:b/>
                <w:bCs/>
                <w:color w:val="112277"/>
                <w:sz w:val="16"/>
                <w:szCs w:val="16"/>
              </w:rPr>
            </w:pPr>
            <w:r w:rsidRPr="00BC6F66">
              <w:rPr>
                <w:rFonts w:ascii="Arial" w:eastAsia="Times New Roman" w:hAnsi="Arial" w:cs="Arial"/>
                <w:b/>
                <w:bCs/>
                <w:color w:val="112277"/>
                <w:sz w:val="16"/>
                <w:szCs w:val="16"/>
              </w:rPr>
              <w:t>_IN_</w:t>
            </w:r>
          </w:p>
        </w:tc>
        <w:tc>
          <w:tcPr>
            <w:tcW w:w="720"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BC6F66" w:rsidRDefault="00AB5147" w:rsidP="00AB5147">
            <w:pPr>
              <w:spacing w:after="0" w:line="240" w:lineRule="auto"/>
              <w:jc w:val="right"/>
              <w:rPr>
                <w:rFonts w:ascii="Arial" w:eastAsia="Times New Roman" w:hAnsi="Arial" w:cs="Arial"/>
                <w:b/>
                <w:bCs/>
                <w:color w:val="112277"/>
                <w:sz w:val="16"/>
                <w:szCs w:val="16"/>
              </w:rPr>
            </w:pPr>
            <w:r w:rsidRPr="00BC6F66">
              <w:rPr>
                <w:rFonts w:ascii="Arial" w:eastAsia="Times New Roman" w:hAnsi="Arial" w:cs="Arial"/>
                <w:b/>
                <w:bCs/>
                <w:color w:val="112277"/>
                <w:sz w:val="16"/>
                <w:szCs w:val="16"/>
              </w:rPr>
              <w:t>_P_</w:t>
            </w:r>
          </w:p>
        </w:tc>
        <w:tc>
          <w:tcPr>
            <w:tcW w:w="1180"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BC6F66" w:rsidRDefault="00AB5147" w:rsidP="00AB5147">
            <w:pPr>
              <w:spacing w:after="0" w:line="240" w:lineRule="auto"/>
              <w:jc w:val="right"/>
              <w:rPr>
                <w:rFonts w:ascii="Arial" w:eastAsia="Times New Roman" w:hAnsi="Arial" w:cs="Arial"/>
                <w:b/>
                <w:bCs/>
                <w:color w:val="112277"/>
                <w:sz w:val="16"/>
                <w:szCs w:val="16"/>
              </w:rPr>
            </w:pPr>
            <w:r w:rsidRPr="00BC6F66">
              <w:rPr>
                <w:rFonts w:ascii="Arial" w:eastAsia="Times New Roman" w:hAnsi="Arial" w:cs="Arial"/>
                <w:b/>
                <w:bCs/>
                <w:color w:val="112277"/>
                <w:sz w:val="16"/>
                <w:szCs w:val="16"/>
              </w:rPr>
              <w:t>_EDF_</w:t>
            </w:r>
          </w:p>
        </w:tc>
        <w:tc>
          <w:tcPr>
            <w:tcW w:w="795"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BC6F66" w:rsidRDefault="00AB5147" w:rsidP="00AB5147">
            <w:pPr>
              <w:spacing w:after="0" w:line="240" w:lineRule="auto"/>
              <w:jc w:val="right"/>
              <w:rPr>
                <w:rFonts w:ascii="Arial" w:eastAsia="Times New Roman" w:hAnsi="Arial" w:cs="Arial"/>
                <w:b/>
                <w:bCs/>
                <w:color w:val="112277"/>
                <w:sz w:val="16"/>
                <w:szCs w:val="16"/>
              </w:rPr>
            </w:pPr>
            <w:r w:rsidRPr="00BC6F66">
              <w:rPr>
                <w:rFonts w:ascii="Arial" w:eastAsia="Times New Roman" w:hAnsi="Arial" w:cs="Arial"/>
                <w:b/>
                <w:bCs/>
                <w:color w:val="112277"/>
                <w:sz w:val="16"/>
                <w:szCs w:val="16"/>
              </w:rPr>
              <w:t>_RSQ_</w:t>
            </w:r>
          </w:p>
        </w:tc>
        <w:tc>
          <w:tcPr>
            <w:tcW w:w="795" w:type="dxa"/>
            <w:tcBorders>
              <w:top w:val="single" w:sz="8" w:space="0" w:color="C1C1C1"/>
              <w:left w:val="nil"/>
              <w:bottom w:val="single" w:sz="8" w:space="0" w:color="B0B7BB"/>
              <w:right w:val="single" w:sz="8" w:space="0" w:color="B0B7BB"/>
            </w:tcBorders>
            <w:shd w:val="clear" w:color="000000" w:fill="EDF2F9"/>
            <w:vAlign w:val="center"/>
            <w:hideMark/>
          </w:tcPr>
          <w:p w:rsidR="00AB5147" w:rsidRPr="00BC6F66" w:rsidRDefault="00AB5147" w:rsidP="00AB5147">
            <w:pPr>
              <w:spacing w:after="0" w:line="240" w:lineRule="auto"/>
              <w:jc w:val="right"/>
              <w:rPr>
                <w:rFonts w:ascii="Arial" w:eastAsia="Times New Roman" w:hAnsi="Arial" w:cs="Arial"/>
                <w:b/>
                <w:bCs/>
                <w:color w:val="112277"/>
                <w:sz w:val="16"/>
                <w:szCs w:val="16"/>
              </w:rPr>
            </w:pPr>
            <w:r w:rsidRPr="00BC6F66">
              <w:rPr>
                <w:rFonts w:ascii="Arial" w:eastAsia="Times New Roman" w:hAnsi="Arial" w:cs="Arial"/>
                <w:b/>
                <w:bCs/>
                <w:color w:val="112277"/>
                <w:sz w:val="16"/>
                <w:szCs w:val="16"/>
              </w:rPr>
              <w:t>_CP_</w:t>
            </w:r>
          </w:p>
        </w:tc>
        <w:tc>
          <w:tcPr>
            <w:tcW w:w="962" w:type="dxa"/>
            <w:tcBorders>
              <w:top w:val="single" w:sz="8" w:space="0" w:color="C1C1C1"/>
              <w:left w:val="nil"/>
              <w:bottom w:val="single" w:sz="8" w:space="0" w:color="B0B7BB"/>
              <w:right w:val="nil"/>
            </w:tcBorders>
            <w:shd w:val="clear" w:color="000000" w:fill="EDF2F9"/>
            <w:vAlign w:val="center"/>
            <w:hideMark/>
          </w:tcPr>
          <w:p w:rsidR="00AB5147" w:rsidRPr="00BC6F66" w:rsidRDefault="00AB5147" w:rsidP="00AB5147">
            <w:pPr>
              <w:spacing w:after="0" w:line="240" w:lineRule="auto"/>
              <w:jc w:val="right"/>
              <w:rPr>
                <w:rFonts w:ascii="Arial" w:eastAsia="Times New Roman" w:hAnsi="Arial" w:cs="Arial"/>
                <w:b/>
                <w:bCs/>
                <w:color w:val="112277"/>
                <w:sz w:val="16"/>
                <w:szCs w:val="16"/>
              </w:rPr>
            </w:pPr>
            <w:r w:rsidRPr="00BC6F66">
              <w:rPr>
                <w:rFonts w:ascii="Arial" w:eastAsia="Times New Roman" w:hAnsi="Arial" w:cs="Arial"/>
                <w:b/>
                <w:bCs/>
                <w:color w:val="112277"/>
                <w:sz w:val="16"/>
                <w:szCs w:val="16"/>
              </w:rPr>
              <w:t>_AIC_</w:t>
            </w:r>
          </w:p>
        </w:tc>
      </w:tr>
      <w:tr w:rsidR="00AB5147" w:rsidRPr="00BC6F66" w:rsidTr="00AB5147">
        <w:trPr>
          <w:trHeight w:val="315"/>
          <w:jc w:val="center"/>
        </w:trPr>
        <w:tc>
          <w:tcPr>
            <w:tcW w:w="528" w:type="dxa"/>
            <w:tcBorders>
              <w:top w:val="nil"/>
              <w:left w:val="single" w:sz="8" w:space="0" w:color="C1C1C1"/>
              <w:bottom w:val="single" w:sz="8" w:space="0" w:color="B0B7BB"/>
              <w:right w:val="single" w:sz="8" w:space="0" w:color="B0B7BB"/>
            </w:tcBorders>
            <w:shd w:val="clear" w:color="000000" w:fill="EDF2F9"/>
            <w:noWrap/>
            <w:hideMark/>
          </w:tcPr>
          <w:p w:rsidR="00AB5147" w:rsidRPr="00BC6F66" w:rsidRDefault="00AB5147" w:rsidP="00AB5147">
            <w:pPr>
              <w:spacing w:after="0" w:line="240" w:lineRule="auto"/>
              <w:jc w:val="right"/>
              <w:rPr>
                <w:rFonts w:ascii="Arial" w:eastAsia="Times New Roman" w:hAnsi="Arial" w:cs="Arial"/>
                <w:b/>
                <w:bCs/>
                <w:color w:val="000000"/>
                <w:sz w:val="16"/>
                <w:szCs w:val="16"/>
              </w:rPr>
            </w:pPr>
            <w:r w:rsidRPr="00BC6F66">
              <w:rPr>
                <w:rFonts w:ascii="Arial" w:eastAsia="Times New Roman" w:hAnsi="Arial" w:cs="Arial"/>
                <w:b/>
                <w:bCs/>
                <w:color w:val="000000"/>
                <w:sz w:val="16"/>
                <w:szCs w:val="16"/>
              </w:rPr>
              <w:t>1</w:t>
            </w:r>
          </w:p>
        </w:tc>
        <w:tc>
          <w:tcPr>
            <w:tcW w:w="86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7</w:t>
            </w:r>
          </w:p>
        </w:tc>
        <w:tc>
          <w:tcPr>
            <w:tcW w:w="72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8</w:t>
            </w:r>
          </w:p>
        </w:tc>
        <w:tc>
          <w:tcPr>
            <w:tcW w:w="118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138</w:t>
            </w:r>
          </w:p>
        </w:tc>
        <w:tc>
          <w:tcPr>
            <w:tcW w:w="795"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0.29388</w:t>
            </w:r>
          </w:p>
        </w:tc>
        <w:tc>
          <w:tcPr>
            <w:tcW w:w="795"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8</w:t>
            </w:r>
          </w:p>
        </w:tc>
        <w:tc>
          <w:tcPr>
            <w:tcW w:w="962" w:type="dxa"/>
            <w:tcBorders>
              <w:top w:val="nil"/>
              <w:left w:val="nil"/>
              <w:bottom w:val="single" w:sz="8" w:space="0" w:color="C1C1C1"/>
              <w:right w:val="nil"/>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-64.4992</w:t>
            </w:r>
          </w:p>
        </w:tc>
      </w:tr>
      <w:tr w:rsidR="00AB5147" w:rsidRPr="00BC6F66" w:rsidTr="00AB5147">
        <w:trPr>
          <w:trHeight w:val="315"/>
          <w:jc w:val="center"/>
        </w:trPr>
        <w:tc>
          <w:tcPr>
            <w:tcW w:w="528" w:type="dxa"/>
            <w:tcBorders>
              <w:top w:val="nil"/>
              <w:left w:val="single" w:sz="8" w:space="0" w:color="C1C1C1"/>
              <w:bottom w:val="single" w:sz="8" w:space="0" w:color="B0B7BB"/>
              <w:right w:val="single" w:sz="8" w:space="0" w:color="B0B7BB"/>
            </w:tcBorders>
            <w:shd w:val="clear" w:color="000000" w:fill="EDF2F9"/>
            <w:noWrap/>
            <w:hideMark/>
          </w:tcPr>
          <w:p w:rsidR="00AB5147" w:rsidRPr="00BC6F66" w:rsidRDefault="00AB5147" w:rsidP="00AB5147">
            <w:pPr>
              <w:spacing w:after="0" w:line="240" w:lineRule="auto"/>
              <w:jc w:val="right"/>
              <w:rPr>
                <w:rFonts w:ascii="Arial" w:eastAsia="Times New Roman" w:hAnsi="Arial" w:cs="Arial"/>
                <w:b/>
                <w:bCs/>
                <w:color w:val="000000"/>
                <w:sz w:val="16"/>
                <w:szCs w:val="16"/>
              </w:rPr>
            </w:pPr>
            <w:r w:rsidRPr="00BC6F66">
              <w:rPr>
                <w:rFonts w:ascii="Arial" w:eastAsia="Times New Roman" w:hAnsi="Arial" w:cs="Arial"/>
                <w:b/>
                <w:bCs/>
                <w:color w:val="000000"/>
                <w:sz w:val="16"/>
                <w:szCs w:val="16"/>
              </w:rPr>
              <w:t>2</w:t>
            </w:r>
          </w:p>
        </w:tc>
        <w:tc>
          <w:tcPr>
            <w:tcW w:w="86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6</w:t>
            </w:r>
          </w:p>
        </w:tc>
        <w:tc>
          <w:tcPr>
            <w:tcW w:w="72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7</w:t>
            </w:r>
          </w:p>
        </w:tc>
        <w:tc>
          <w:tcPr>
            <w:tcW w:w="118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139</w:t>
            </w:r>
          </w:p>
        </w:tc>
        <w:tc>
          <w:tcPr>
            <w:tcW w:w="795"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0.29325</w:t>
            </w:r>
          </w:p>
        </w:tc>
        <w:tc>
          <w:tcPr>
            <w:tcW w:w="795"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6.12223</w:t>
            </w:r>
          </w:p>
        </w:tc>
        <w:tc>
          <w:tcPr>
            <w:tcW w:w="962" w:type="dxa"/>
            <w:tcBorders>
              <w:top w:val="nil"/>
              <w:left w:val="nil"/>
              <w:bottom w:val="single" w:sz="8" w:space="0" w:color="C1C1C1"/>
              <w:right w:val="nil"/>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-66.3699</w:t>
            </w:r>
          </w:p>
        </w:tc>
      </w:tr>
      <w:tr w:rsidR="00AB5147" w:rsidRPr="00BC6F66" w:rsidTr="00AB5147">
        <w:trPr>
          <w:trHeight w:val="315"/>
          <w:jc w:val="center"/>
        </w:trPr>
        <w:tc>
          <w:tcPr>
            <w:tcW w:w="528" w:type="dxa"/>
            <w:tcBorders>
              <w:top w:val="nil"/>
              <w:left w:val="single" w:sz="8" w:space="0" w:color="C1C1C1"/>
              <w:bottom w:val="single" w:sz="8" w:space="0" w:color="B0B7BB"/>
              <w:right w:val="single" w:sz="8" w:space="0" w:color="B0B7BB"/>
            </w:tcBorders>
            <w:shd w:val="clear" w:color="000000" w:fill="EDF2F9"/>
            <w:noWrap/>
            <w:hideMark/>
          </w:tcPr>
          <w:p w:rsidR="00AB5147" w:rsidRPr="00BC6F66" w:rsidRDefault="00AB5147" w:rsidP="00AB5147">
            <w:pPr>
              <w:spacing w:after="0" w:line="240" w:lineRule="auto"/>
              <w:jc w:val="right"/>
              <w:rPr>
                <w:rFonts w:ascii="Arial" w:eastAsia="Times New Roman" w:hAnsi="Arial" w:cs="Arial"/>
                <w:b/>
                <w:bCs/>
                <w:color w:val="000000"/>
                <w:sz w:val="16"/>
                <w:szCs w:val="16"/>
              </w:rPr>
            </w:pPr>
            <w:r w:rsidRPr="00BC6F66">
              <w:rPr>
                <w:rFonts w:ascii="Arial" w:eastAsia="Times New Roman" w:hAnsi="Arial" w:cs="Arial"/>
                <w:b/>
                <w:bCs/>
                <w:color w:val="000000"/>
                <w:sz w:val="16"/>
                <w:szCs w:val="16"/>
              </w:rPr>
              <w:t>3</w:t>
            </w:r>
          </w:p>
        </w:tc>
        <w:tc>
          <w:tcPr>
            <w:tcW w:w="86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6</w:t>
            </w:r>
          </w:p>
        </w:tc>
        <w:tc>
          <w:tcPr>
            <w:tcW w:w="72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7</w:t>
            </w:r>
          </w:p>
        </w:tc>
        <w:tc>
          <w:tcPr>
            <w:tcW w:w="118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139</w:t>
            </w:r>
          </w:p>
        </w:tc>
        <w:tc>
          <w:tcPr>
            <w:tcW w:w="795"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0.29037</w:t>
            </w:r>
          </w:p>
        </w:tc>
        <w:tc>
          <w:tcPr>
            <w:tcW w:w="795"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6.68503</w:t>
            </w:r>
          </w:p>
        </w:tc>
        <w:tc>
          <w:tcPr>
            <w:tcW w:w="962" w:type="dxa"/>
            <w:tcBorders>
              <w:top w:val="nil"/>
              <w:left w:val="nil"/>
              <w:bottom w:val="single" w:sz="8" w:space="0" w:color="C1C1C1"/>
              <w:right w:val="nil"/>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-65.7762</w:t>
            </w:r>
          </w:p>
        </w:tc>
      </w:tr>
      <w:tr w:rsidR="00AB5147" w:rsidRPr="00BC6F66" w:rsidTr="00AB5147">
        <w:trPr>
          <w:trHeight w:val="315"/>
          <w:jc w:val="center"/>
        </w:trPr>
        <w:tc>
          <w:tcPr>
            <w:tcW w:w="528" w:type="dxa"/>
            <w:tcBorders>
              <w:top w:val="nil"/>
              <w:left w:val="single" w:sz="8" w:space="0" w:color="C1C1C1"/>
              <w:bottom w:val="single" w:sz="8" w:space="0" w:color="B0B7BB"/>
              <w:right w:val="single" w:sz="8" w:space="0" w:color="B0B7BB"/>
            </w:tcBorders>
            <w:shd w:val="clear" w:color="000000" w:fill="EDF2F9"/>
            <w:noWrap/>
            <w:hideMark/>
          </w:tcPr>
          <w:p w:rsidR="00AB5147" w:rsidRPr="00BC6F66" w:rsidRDefault="00AB5147" w:rsidP="00AB5147">
            <w:pPr>
              <w:spacing w:after="0" w:line="240" w:lineRule="auto"/>
              <w:jc w:val="right"/>
              <w:rPr>
                <w:rFonts w:ascii="Arial" w:eastAsia="Times New Roman" w:hAnsi="Arial" w:cs="Arial"/>
                <w:b/>
                <w:bCs/>
                <w:color w:val="000000"/>
                <w:sz w:val="16"/>
                <w:szCs w:val="16"/>
              </w:rPr>
            </w:pPr>
            <w:r w:rsidRPr="00BC6F66">
              <w:rPr>
                <w:rFonts w:ascii="Arial" w:eastAsia="Times New Roman" w:hAnsi="Arial" w:cs="Arial"/>
                <w:b/>
                <w:bCs/>
                <w:color w:val="000000"/>
                <w:sz w:val="16"/>
                <w:szCs w:val="16"/>
              </w:rPr>
              <w:t>4</w:t>
            </w:r>
          </w:p>
        </w:tc>
        <w:tc>
          <w:tcPr>
            <w:tcW w:w="86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5</w:t>
            </w:r>
          </w:p>
        </w:tc>
        <w:tc>
          <w:tcPr>
            <w:tcW w:w="72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6</w:t>
            </w:r>
          </w:p>
        </w:tc>
        <w:tc>
          <w:tcPr>
            <w:tcW w:w="1180"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140</w:t>
            </w:r>
          </w:p>
        </w:tc>
        <w:tc>
          <w:tcPr>
            <w:tcW w:w="795"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0.28996</w:t>
            </w:r>
          </w:p>
        </w:tc>
        <w:tc>
          <w:tcPr>
            <w:tcW w:w="795" w:type="dxa"/>
            <w:tcBorders>
              <w:top w:val="nil"/>
              <w:left w:val="nil"/>
              <w:bottom w:val="single" w:sz="8" w:space="0" w:color="C1C1C1"/>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4.76634</w:t>
            </w:r>
          </w:p>
        </w:tc>
        <w:tc>
          <w:tcPr>
            <w:tcW w:w="962" w:type="dxa"/>
            <w:tcBorders>
              <w:top w:val="nil"/>
              <w:left w:val="nil"/>
              <w:bottom w:val="single" w:sz="8" w:space="0" w:color="C1C1C1"/>
              <w:right w:val="nil"/>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-67.6907</w:t>
            </w:r>
          </w:p>
        </w:tc>
      </w:tr>
      <w:tr w:rsidR="00AB5147" w:rsidRPr="00BC6F66" w:rsidTr="00AB5147">
        <w:trPr>
          <w:trHeight w:val="300"/>
          <w:jc w:val="center"/>
        </w:trPr>
        <w:tc>
          <w:tcPr>
            <w:tcW w:w="528" w:type="dxa"/>
            <w:tcBorders>
              <w:top w:val="nil"/>
              <w:left w:val="single" w:sz="8" w:space="0" w:color="C1C1C1"/>
              <w:bottom w:val="nil"/>
              <w:right w:val="single" w:sz="8" w:space="0" w:color="B0B7BB"/>
            </w:tcBorders>
            <w:shd w:val="clear" w:color="000000" w:fill="EDF2F9"/>
            <w:noWrap/>
            <w:hideMark/>
          </w:tcPr>
          <w:p w:rsidR="00AB5147" w:rsidRPr="00BC6F66" w:rsidRDefault="00AB5147" w:rsidP="00AB5147">
            <w:pPr>
              <w:spacing w:after="0" w:line="240" w:lineRule="auto"/>
              <w:jc w:val="right"/>
              <w:rPr>
                <w:rFonts w:ascii="Arial" w:eastAsia="Times New Roman" w:hAnsi="Arial" w:cs="Arial"/>
                <w:b/>
                <w:bCs/>
                <w:color w:val="000000"/>
                <w:sz w:val="16"/>
                <w:szCs w:val="16"/>
              </w:rPr>
            </w:pPr>
            <w:r w:rsidRPr="00BC6F66">
              <w:rPr>
                <w:rFonts w:ascii="Arial" w:eastAsia="Times New Roman" w:hAnsi="Arial" w:cs="Arial"/>
                <w:b/>
                <w:bCs/>
                <w:color w:val="000000"/>
                <w:sz w:val="16"/>
                <w:szCs w:val="16"/>
              </w:rPr>
              <w:t>5</w:t>
            </w:r>
          </w:p>
        </w:tc>
        <w:tc>
          <w:tcPr>
            <w:tcW w:w="860" w:type="dxa"/>
            <w:tcBorders>
              <w:top w:val="nil"/>
              <w:left w:val="nil"/>
              <w:bottom w:val="nil"/>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6</w:t>
            </w:r>
          </w:p>
        </w:tc>
        <w:tc>
          <w:tcPr>
            <w:tcW w:w="720" w:type="dxa"/>
            <w:tcBorders>
              <w:top w:val="nil"/>
              <w:left w:val="nil"/>
              <w:bottom w:val="nil"/>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7</w:t>
            </w:r>
          </w:p>
        </w:tc>
        <w:tc>
          <w:tcPr>
            <w:tcW w:w="1180" w:type="dxa"/>
            <w:tcBorders>
              <w:top w:val="nil"/>
              <w:left w:val="nil"/>
              <w:bottom w:val="nil"/>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139</w:t>
            </w:r>
          </w:p>
        </w:tc>
        <w:tc>
          <w:tcPr>
            <w:tcW w:w="795" w:type="dxa"/>
            <w:tcBorders>
              <w:top w:val="nil"/>
              <w:left w:val="nil"/>
              <w:bottom w:val="nil"/>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0.28483</w:t>
            </w:r>
          </w:p>
        </w:tc>
        <w:tc>
          <w:tcPr>
            <w:tcW w:w="795" w:type="dxa"/>
            <w:tcBorders>
              <w:top w:val="nil"/>
              <w:left w:val="nil"/>
              <w:bottom w:val="nil"/>
              <w:right w:val="single" w:sz="8" w:space="0" w:color="C1C1C1"/>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7.76904</w:t>
            </w:r>
          </w:p>
        </w:tc>
        <w:tc>
          <w:tcPr>
            <w:tcW w:w="962" w:type="dxa"/>
            <w:tcBorders>
              <w:top w:val="nil"/>
              <w:left w:val="nil"/>
              <w:bottom w:val="nil"/>
              <w:right w:val="nil"/>
            </w:tcBorders>
            <w:shd w:val="clear" w:color="000000" w:fill="FFFFFF"/>
            <w:noWrap/>
            <w:hideMark/>
          </w:tcPr>
          <w:p w:rsidR="00AB5147" w:rsidRPr="00BC6F66" w:rsidRDefault="00AB5147" w:rsidP="00AB5147">
            <w:pPr>
              <w:spacing w:after="0" w:line="240" w:lineRule="auto"/>
              <w:jc w:val="right"/>
              <w:rPr>
                <w:rFonts w:ascii="Arial" w:eastAsia="Times New Roman" w:hAnsi="Arial" w:cs="Arial"/>
                <w:color w:val="000000"/>
                <w:sz w:val="16"/>
                <w:szCs w:val="16"/>
              </w:rPr>
            </w:pPr>
            <w:r w:rsidRPr="00BC6F66">
              <w:rPr>
                <w:rFonts w:ascii="Arial" w:eastAsia="Times New Roman" w:hAnsi="Arial" w:cs="Arial"/>
                <w:color w:val="000000"/>
                <w:sz w:val="16"/>
                <w:szCs w:val="16"/>
              </w:rPr>
              <w:t>-64.6395</w:t>
            </w:r>
          </w:p>
        </w:tc>
      </w:tr>
    </w:tbl>
    <w:p w:rsidR="00AB5147" w:rsidRDefault="00AB5147" w:rsidP="00AB5147">
      <w:pPr>
        <w:jc w:val="center"/>
      </w:pPr>
    </w:p>
    <w:tbl>
      <w:tblPr>
        <w:tblW w:w="5580" w:type="dxa"/>
        <w:jc w:val="center"/>
        <w:tblLook w:val="04A0"/>
      </w:tblPr>
      <w:tblGrid>
        <w:gridCol w:w="940"/>
        <w:gridCol w:w="860"/>
        <w:gridCol w:w="1006"/>
        <w:gridCol w:w="1180"/>
        <w:gridCol w:w="920"/>
        <w:gridCol w:w="834"/>
      </w:tblGrid>
      <w:tr w:rsidR="00AB5147" w:rsidRPr="002C2C27" w:rsidTr="00AB5147">
        <w:trPr>
          <w:trHeight w:val="315"/>
          <w:jc w:val="center"/>
        </w:trPr>
        <w:tc>
          <w:tcPr>
            <w:tcW w:w="5580" w:type="dxa"/>
            <w:gridSpan w:val="6"/>
            <w:tcBorders>
              <w:top w:val="single" w:sz="8" w:space="0" w:color="C1C1C1"/>
              <w:left w:val="single" w:sz="8" w:space="0" w:color="C1C1C1"/>
              <w:bottom w:val="single" w:sz="8" w:space="0" w:color="B0B7BB"/>
              <w:right w:val="nil"/>
            </w:tcBorders>
            <w:shd w:val="clear" w:color="000000" w:fill="EDF2F9"/>
            <w:vAlign w:val="bottom"/>
            <w:hideMark/>
          </w:tcPr>
          <w:p w:rsidR="00AB5147" w:rsidRPr="002C2C27" w:rsidRDefault="00AB5147" w:rsidP="00AB5147">
            <w:pPr>
              <w:spacing w:after="0" w:line="240" w:lineRule="auto"/>
              <w:jc w:val="center"/>
              <w:rPr>
                <w:rFonts w:ascii="Arial" w:eastAsia="Times New Roman" w:hAnsi="Arial" w:cs="Arial"/>
                <w:b/>
                <w:bCs/>
                <w:color w:val="112277"/>
                <w:sz w:val="20"/>
                <w:szCs w:val="20"/>
              </w:rPr>
            </w:pPr>
            <w:r w:rsidRPr="002C2C27">
              <w:rPr>
                <w:rFonts w:ascii="Arial" w:eastAsia="Times New Roman" w:hAnsi="Arial" w:cs="Arial"/>
                <w:b/>
                <w:bCs/>
                <w:color w:val="112277"/>
                <w:sz w:val="20"/>
                <w:szCs w:val="20"/>
              </w:rPr>
              <w:t>Analysis of Variance</w:t>
            </w:r>
          </w:p>
        </w:tc>
      </w:tr>
      <w:tr w:rsidR="00AB5147" w:rsidRPr="002C2C27" w:rsidTr="00AB5147">
        <w:trPr>
          <w:trHeight w:val="330"/>
          <w:jc w:val="center"/>
        </w:trPr>
        <w:tc>
          <w:tcPr>
            <w:tcW w:w="940" w:type="dxa"/>
            <w:vMerge w:val="restart"/>
            <w:tcBorders>
              <w:top w:val="nil"/>
              <w:left w:val="single" w:sz="8" w:space="0" w:color="C1C1C1"/>
              <w:bottom w:val="single" w:sz="8" w:space="0" w:color="B0B7BB"/>
              <w:right w:val="single" w:sz="8" w:space="0" w:color="B0B7BB"/>
            </w:tcBorders>
            <w:shd w:val="clear" w:color="000000" w:fill="EDF2F9"/>
            <w:vAlign w:val="bottom"/>
            <w:hideMark/>
          </w:tcPr>
          <w:p w:rsidR="00AB5147" w:rsidRPr="002C2C27" w:rsidRDefault="00AB5147" w:rsidP="00AB5147">
            <w:pPr>
              <w:spacing w:after="0" w:line="240" w:lineRule="auto"/>
              <w:rPr>
                <w:rFonts w:ascii="Arial" w:eastAsia="Times New Roman" w:hAnsi="Arial" w:cs="Arial"/>
                <w:b/>
                <w:bCs/>
                <w:color w:val="112277"/>
                <w:sz w:val="20"/>
                <w:szCs w:val="20"/>
              </w:rPr>
            </w:pPr>
            <w:r w:rsidRPr="002C2C27">
              <w:rPr>
                <w:rFonts w:ascii="Arial" w:eastAsia="Times New Roman" w:hAnsi="Arial" w:cs="Arial"/>
                <w:b/>
                <w:bCs/>
                <w:color w:val="112277"/>
                <w:sz w:val="20"/>
                <w:szCs w:val="20"/>
              </w:rPr>
              <w:t>Source</w:t>
            </w:r>
          </w:p>
        </w:tc>
        <w:tc>
          <w:tcPr>
            <w:tcW w:w="860" w:type="dxa"/>
            <w:vMerge w:val="restart"/>
            <w:tcBorders>
              <w:top w:val="nil"/>
              <w:left w:val="single" w:sz="8" w:space="0" w:color="B0B7BB"/>
              <w:bottom w:val="single" w:sz="8" w:space="0" w:color="B0B7BB"/>
              <w:right w:val="single" w:sz="8" w:space="0" w:color="B0B7BB"/>
            </w:tcBorders>
            <w:shd w:val="clear" w:color="000000" w:fill="EDF2F9"/>
            <w:vAlign w:val="bottom"/>
            <w:hideMark/>
          </w:tcPr>
          <w:p w:rsidR="00AB5147" w:rsidRPr="002C2C27" w:rsidRDefault="00AB5147" w:rsidP="00AB5147">
            <w:pPr>
              <w:spacing w:after="0" w:line="240" w:lineRule="auto"/>
              <w:jc w:val="right"/>
              <w:rPr>
                <w:rFonts w:ascii="Arial" w:eastAsia="Times New Roman" w:hAnsi="Arial" w:cs="Arial"/>
                <w:b/>
                <w:bCs/>
                <w:color w:val="112277"/>
                <w:sz w:val="20"/>
                <w:szCs w:val="20"/>
              </w:rPr>
            </w:pPr>
            <w:r w:rsidRPr="002C2C27">
              <w:rPr>
                <w:rFonts w:ascii="Arial" w:eastAsia="Times New Roman" w:hAnsi="Arial" w:cs="Arial"/>
                <w:b/>
                <w:bCs/>
                <w:color w:val="112277"/>
                <w:sz w:val="20"/>
                <w:szCs w:val="20"/>
              </w:rPr>
              <w:t>DF</w:t>
            </w:r>
          </w:p>
        </w:tc>
        <w:tc>
          <w:tcPr>
            <w:tcW w:w="900" w:type="dxa"/>
            <w:tcBorders>
              <w:top w:val="nil"/>
              <w:left w:val="nil"/>
              <w:bottom w:val="nil"/>
              <w:right w:val="single" w:sz="8" w:space="0" w:color="B0B7BB"/>
            </w:tcBorders>
            <w:shd w:val="clear" w:color="000000" w:fill="EDF2F9"/>
            <w:vAlign w:val="bottom"/>
            <w:hideMark/>
          </w:tcPr>
          <w:p w:rsidR="00AB5147" w:rsidRPr="002C2C27" w:rsidRDefault="00AB5147" w:rsidP="00AB5147">
            <w:pPr>
              <w:spacing w:after="0" w:line="240" w:lineRule="auto"/>
              <w:jc w:val="right"/>
              <w:rPr>
                <w:rFonts w:ascii="Arial" w:eastAsia="Times New Roman" w:hAnsi="Arial" w:cs="Arial"/>
                <w:b/>
                <w:bCs/>
                <w:color w:val="112277"/>
                <w:sz w:val="20"/>
                <w:szCs w:val="20"/>
              </w:rPr>
            </w:pPr>
            <w:r w:rsidRPr="002C2C27">
              <w:rPr>
                <w:rFonts w:ascii="Arial" w:eastAsia="Times New Roman" w:hAnsi="Arial" w:cs="Arial"/>
                <w:b/>
                <w:bCs/>
                <w:color w:val="112277"/>
                <w:sz w:val="20"/>
                <w:szCs w:val="20"/>
              </w:rPr>
              <w:t>Sum of</w:t>
            </w:r>
          </w:p>
        </w:tc>
        <w:tc>
          <w:tcPr>
            <w:tcW w:w="1180" w:type="dxa"/>
            <w:tcBorders>
              <w:top w:val="nil"/>
              <w:left w:val="nil"/>
              <w:bottom w:val="nil"/>
              <w:right w:val="single" w:sz="8" w:space="0" w:color="B0B7BB"/>
            </w:tcBorders>
            <w:shd w:val="clear" w:color="000000" w:fill="EDF2F9"/>
            <w:vAlign w:val="bottom"/>
            <w:hideMark/>
          </w:tcPr>
          <w:p w:rsidR="00AB5147" w:rsidRPr="002C2C27" w:rsidRDefault="00AB5147" w:rsidP="00AB5147">
            <w:pPr>
              <w:spacing w:after="0" w:line="240" w:lineRule="auto"/>
              <w:jc w:val="right"/>
              <w:rPr>
                <w:rFonts w:ascii="Arial" w:eastAsia="Times New Roman" w:hAnsi="Arial" w:cs="Arial"/>
                <w:b/>
                <w:bCs/>
                <w:color w:val="112277"/>
                <w:sz w:val="20"/>
                <w:szCs w:val="20"/>
              </w:rPr>
            </w:pPr>
            <w:r w:rsidRPr="002C2C27">
              <w:rPr>
                <w:rFonts w:ascii="Arial" w:eastAsia="Times New Roman" w:hAnsi="Arial" w:cs="Arial"/>
                <w:b/>
                <w:bCs/>
                <w:color w:val="112277"/>
                <w:sz w:val="20"/>
                <w:szCs w:val="20"/>
              </w:rPr>
              <w:t>Mean</w:t>
            </w:r>
          </w:p>
        </w:tc>
        <w:tc>
          <w:tcPr>
            <w:tcW w:w="920" w:type="dxa"/>
            <w:vMerge w:val="restart"/>
            <w:tcBorders>
              <w:top w:val="nil"/>
              <w:left w:val="single" w:sz="8" w:space="0" w:color="B0B7BB"/>
              <w:bottom w:val="single" w:sz="8" w:space="0" w:color="B0B7BB"/>
              <w:right w:val="single" w:sz="8" w:space="0" w:color="B0B7BB"/>
            </w:tcBorders>
            <w:shd w:val="clear" w:color="000000" w:fill="EDF2F9"/>
            <w:vAlign w:val="bottom"/>
            <w:hideMark/>
          </w:tcPr>
          <w:p w:rsidR="00AB5147" w:rsidRPr="002C2C27" w:rsidRDefault="00AB5147" w:rsidP="00AB5147">
            <w:pPr>
              <w:spacing w:after="0" w:line="240" w:lineRule="auto"/>
              <w:jc w:val="right"/>
              <w:rPr>
                <w:rFonts w:ascii="Arial" w:eastAsia="Times New Roman" w:hAnsi="Arial" w:cs="Arial"/>
                <w:b/>
                <w:bCs/>
                <w:color w:val="112277"/>
                <w:sz w:val="20"/>
                <w:szCs w:val="20"/>
              </w:rPr>
            </w:pPr>
            <w:r w:rsidRPr="002C2C27">
              <w:rPr>
                <w:rFonts w:ascii="Arial" w:eastAsia="Times New Roman" w:hAnsi="Arial" w:cs="Arial"/>
                <w:b/>
                <w:bCs/>
                <w:color w:val="112277"/>
                <w:sz w:val="20"/>
                <w:szCs w:val="20"/>
              </w:rPr>
              <w:t>F Value</w:t>
            </w:r>
          </w:p>
        </w:tc>
        <w:tc>
          <w:tcPr>
            <w:tcW w:w="780" w:type="dxa"/>
            <w:vMerge w:val="restart"/>
            <w:tcBorders>
              <w:top w:val="nil"/>
              <w:left w:val="single" w:sz="8" w:space="0" w:color="B0B7BB"/>
              <w:bottom w:val="single" w:sz="8" w:space="0" w:color="B0B7BB"/>
              <w:right w:val="nil"/>
            </w:tcBorders>
            <w:shd w:val="clear" w:color="000000" w:fill="EDF2F9"/>
            <w:vAlign w:val="bottom"/>
            <w:hideMark/>
          </w:tcPr>
          <w:p w:rsidR="00AB5147" w:rsidRPr="002C2C27" w:rsidRDefault="00AB5147" w:rsidP="00AB5147">
            <w:pPr>
              <w:spacing w:after="0" w:line="240" w:lineRule="auto"/>
              <w:jc w:val="right"/>
              <w:rPr>
                <w:rFonts w:ascii="Arial" w:eastAsia="Times New Roman" w:hAnsi="Arial" w:cs="Arial"/>
                <w:b/>
                <w:bCs/>
                <w:color w:val="112277"/>
                <w:sz w:val="20"/>
                <w:szCs w:val="20"/>
              </w:rPr>
            </w:pPr>
            <w:r w:rsidRPr="002C2C27">
              <w:rPr>
                <w:rFonts w:ascii="Arial" w:eastAsia="Times New Roman" w:hAnsi="Arial" w:cs="Arial"/>
                <w:b/>
                <w:bCs/>
                <w:color w:val="112277"/>
                <w:sz w:val="20"/>
                <w:szCs w:val="20"/>
              </w:rPr>
              <w:t>Pr &gt; F</w:t>
            </w:r>
          </w:p>
        </w:tc>
      </w:tr>
      <w:tr w:rsidR="00AB5147" w:rsidRPr="002C2C27" w:rsidTr="00AB5147">
        <w:trPr>
          <w:trHeight w:val="270"/>
          <w:jc w:val="center"/>
        </w:trPr>
        <w:tc>
          <w:tcPr>
            <w:tcW w:w="940" w:type="dxa"/>
            <w:vMerge/>
            <w:tcBorders>
              <w:top w:val="nil"/>
              <w:left w:val="single" w:sz="8" w:space="0" w:color="C1C1C1"/>
              <w:bottom w:val="single" w:sz="8" w:space="0" w:color="B0B7BB"/>
              <w:right w:val="single" w:sz="8" w:space="0" w:color="B0B7BB"/>
            </w:tcBorders>
            <w:vAlign w:val="center"/>
            <w:hideMark/>
          </w:tcPr>
          <w:p w:rsidR="00AB5147" w:rsidRPr="002C2C27" w:rsidRDefault="00AB5147" w:rsidP="00AB5147">
            <w:pPr>
              <w:spacing w:after="0" w:line="240" w:lineRule="auto"/>
              <w:rPr>
                <w:rFonts w:ascii="Arial" w:eastAsia="Times New Roman" w:hAnsi="Arial" w:cs="Arial"/>
                <w:b/>
                <w:bCs/>
                <w:color w:val="112277"/>
                <w:sz w:val="20"/>
                <w:szCs w:val="20"/>
              </w:rPr>
            </w:pPr>
          </w:p>
        </w:tc>
        <w:tc>
          <w:tcPr>
            <w:tcW w:w="860" w:type="dxa"/>
            <w:vMerge/>
            <w:tcBorders>
              <w:top w:val="nil"/>
              <w:left w:val="single" w:sz="8" w:space="0" w:color="B0B7BB"/>
              <w:bottom w:val="single" w:sz="8" w:space="0" w:color="B0B7BB"/>
              <w:right w:val="single" w:sz="8" w:space="0" w:color="B0B7BB"/>
            </w:tcBorders>
            <w:vAlign w:val="center"/>
            <w:hideMark/>
          </w:tcPr>
          <w:p w:rsidR="00AB5147" w:rsidRPr="002C2C27" w:rsidRDefault="00AB5147" w:rsidP="00AB5147">
            <w:pPr>
              <w:spacing w:after="0" w:line="240" w:lineRule="auto"/>
              <w:rPr>
                <w:rFonts w:ascii="Arial" w:eastAsia="Times New Roman" w:hAnsi="Arial" w:cs="Arial"/>
                <w:b/>
                <w:bCs/>
                <w:color w:val="112277"/>
                <w:sz w:val="20"/>
                <w:szCs w:val="20"/>
              </w:rPr>
            </w:pPr>
          </w:p>
        </w:tc>
        <w:tc>
          <w:tcPr>
            <w:tcW w:w="900" w:type="dxa"/>
            <w:tcBorders>
              <w:top w:val="nil"/>
              <w:left w:val="nil"/>
              <w:bottom w:val="single" w:sz="8" w:space="0" w:color="B0B7BB"/>
              <w:right w:val="single" w:sz="8" w:space="0" w:color="B0B7BB"/>
            </w:tcBorders>
            <w:shd w:val="clear" w:color="000000" w:fill="EDF2F9"/>
            <w:vAlign w:val="bottom"/>
            <w:hideMark/>
          </w:tcPr>
          <w:p w:rsidR="00AB5147" w:rsidRPr="002C2C27" w:rsidRDefault="00AB5147" w:rsidP="00AB5147">
            <w:pPr>
              <w:spacing w:after="0" w:line="240" w:lineRule="auto"/>
              <w:jc w:val="right"/>
              <w:rPr>
                <w:rFonts w:ascii="Arial" w:eastAsia="Times New Roman" w:hAnsi="Arial" w:cs="Arial"/>
                <w:b/>
                <w:bCs/>
                <w:color w:val="112277"/>
                <w:sz w:val="20"/>
                <w:szCs w:val="20"/>
              </w:rPr>
            </w:pPr>
            <w:r w:rsidRPr="002C2C27">
              <w:rPr>
                <w:rFonts w:ascii="Arial" w:eastAsia="Times New Roman" w:hAnsi="Arial" w:cs="Arial"/>
                <w:b/>
                <w:bCs/>
                <w:color w:val="112277"/>
                <w:sz w:val="20"/>
                <w:szCs w:val="20"/>
              </w:rPr>
              <w:t>Squares</w:t>
            </w:r>
          </w:p>
        </w:tc>
        <w:tc>
          <w:tcPr>
            <w:tcW w:w="1180" w:type="dxa"/>
            <w:tcBorders>
              <w:top w:val="nil"/>
              <w:left w:val="nil"/>
              <w:bottom w:val="single" w:sz="8" w:space="0" w:color="B0B7BB"/>
              <w:right w:val="single" w:sz="8" w:space="0" w:color="B0B7BB"/>
            </w:tcBorders>
            <w:shd w:val="clear" w:color="000000" w:fill="EDF2F9"/>
            <w:vAlign w:val="bottom"/>
            <w:hideMark/>
          </w:tcPr>
          <w:p w:rsidR="00AB5147" w:rsidRPr="002C2C27" w:rsidRDefault="00AB5147" w:rsidP="00AB5147">
            <w:pPr>
              <w:spacing w:after="0" w:line="240" w:lineRule="auto"/>
              <w:jc w:val="right"/>
              <w:rPr>
                <w:rFonts w:ascii="Arial" w:eastAsia="Times New Roman" w:hAnsi="Arial" w:cs="Arial"/>
                <w:b/>
                <w:bCs/>
                <w:color w:val="112277"/>
                <w:sz w:val="20"/>
                <w:szCs w:val="20"/>
              </w:rPr>
            </w:pPr>
            <w:r w:rsidRPr="002C2C27">
              <w:rPr>
                <w:rFonts w:ascii="Arial" w:eastAsia="Times New Roman" w:hAnsi="Arial" w:cs="Arial"/>
                <w:b/>
                <w:bCs/>
                <w:color w:val="112277"/>
                <w:sz w:val="20"/>
                <w:szCs w:val="20"/>
              </w:rPr>
              <w:t>Square</w:t>
            </w:r>
          </w:p>
        </w:tc>
        <w:tc>
          <w:tcPr>
            <w:tcW w:w="920" w:type="dxa"/>
            <w:vMerge/>
            <w:tcBorders>
              <w:top w:val="nil"/>
              <w:left w:val="single" w:sz="8" w:space="0" w:color="B0B7BB"/>
              <w:bottom w:val="single" w:sz="8" w:space="0" w:color="B0B7BB"/>
              <w:right w:val="single" w:sz="8" w:space="0" w:color="B0B7BB"/>
            </w:tcBorders>
            <w:vAlign w:val="center"/>
            <w:hideMark/>
          </w:tcPr>
          <w:p w:rsidR="00AB5147" w:rsidRPr="002C2C27" w:rsidRDefault="00AB5147" w:rsidP="00AB5147">
            <w:pPr>
              <w:spacing w:after="0" w:line="240" w:lineRule="auto"/>
              <w:rPr>
                <w:rFonts w:ascii="Arial" w:eastAsia="Times New Roman" w:hAnsi="Arial" w:cs="Arial"/>
                <w:b/>
                <w:bCs/>
                <w:color w:val="112277"/>
                <w:sz w:val="20"/>
                <w:szCs w:val="20"/>
              </w:rPr>
            </w:pPr>
          </w:p>
        </w:tc>
        <w:tc>
          <w:tcPr>
            <w:tcW w:w="780" w:type="dxa"/>
            <w:vMerge/>
            <w:tcBorders>
              <w:top w:val="nil"/>
              <w:left w:val="single" w:sz="8" w:space="0" w:color="B0B7BB"/>
              <w:bottom w:val="single" w:sz="8" w:space="0" w:color="B0B7BB"/>
              <w:right w:val="nil"/>
            </w:tcBorders>
            <w:vAlign w:val="center"/>
            <w:hideMark/>
          </w:tcPr>
          <w:p w:rsidR="00AB5147" w:rsidRPr="002C2C27" w:rsidRDefault="00AB5147" w:rsidP="00AB5147">
            <w:pPr>
              <w:spacing w:after="0" w:line="240" w:lineRule="auto"/>
              <w:rPr>
                <w:rFonts w:ascii="Arial" w:eastAsia="Times New Roman" w:hAnsi="Arial" w:cs="Arial"/>
                <w:b/>
                <w:bCs/>
                <w:color w:val="112277"/>
                <w:sz w:val="20"/>
                <w:szCs w:val="20"/>
              </w:rPr>
            </w:pPr>
          </w:p>
        </w:tc>
      </w:tr>
      <w:tr w:rsidR="00AB5147" w:rsidRPr="002C2C27" w:rsidTr="00AB5147">
        <w:trPr>
          <w:trHeight w:val="315"/>
          <w:jc w:val="center"/>
        </w:trPr>
        <w:tc>
          <w:tcPr>
            <w:tcW w:w="940" w:type="dxa"/>
            <w:tcBorders>
              <w:top w:val="nil"/>
              <w:left w:val="single" w:sz="8" w:space="0" w:color="C1C1C1"/>
              <w:bottom w:val="single" w:sz="8" w:space="0" w:color="B0B7BB"/>
              <w:right w:val="single" w:sz="8" w:space="0" w:color="B0B7BB"/>
            </w:tcBorders>
            <w:shd w:val="clear" w:color="000000" w:fill="EDF2F9"/>
            <w:noWrap/>
            <w:hideMark/>
          </w:tcPr>
          <w:p w:rsidR="00AB5147" w:rsidRPr="002C2C27" w:rsidRDefault="00AB5147" w:rsidP="00AB5147">
            <w:pPr>
              <w:spacing w:after="0" w:line="240" w:lineRule="auto"/>
              <w:rPr>
                <w:rFonts w:ascii="Arial" w:eastAsia="Times New Roman" w:hAnsi="Arial" w:cs="Arial"/>
                <w:b/>
                <w:bCs/>
                <w:color w:val="000000"/>
                <w:sz w:val="20"/>
                <w:szCs w:val="20"/>
              </w:rPr>
            </w:pPr>
            <w:r w:rsidRPr="002C2C27">
              <w:rPr>
                <w:rFonts w:ascii="Arial" w:eastAsia="Times New Roman" w:hAnsi="Arial" w:cs="Arial"/>
                <w:b/>
                <w:bCs/>
                <w:color w:val="000000"/>
                <w:sz w:val="20"/>
                <w:szCs w:val="20"/>
              </w:rPr>
              <w:t>Model</w:t>
            </w:r>
          </w:p>
        </w:tc>
        <w:tc>
          <w:tcPr>
            <w:tcW w:w="860"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7</w:t>
            </w:r>
          </w:p>
        </w:tc>
        <w:tc>
          <w:tcPr>
            <w:tcW w:w="900"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35.0094</w:t>
            </w:r>
          </w:p>
        </w:tc>
        <w:tc>
          <w:tcPr>
            <w:tcW w:w="1180"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5.00134</w:t>
            </w:r>
          </w:p>
        </w:tc>
        <w:tc>
          <w:tcPr>
            <w:tcW w:w="920"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8.2</w:t>
            </w:r>
          </w:p>
        </w:tc>
        <w:tc>
          <w:tcPr>
            <w:tcW w:w="780" w:type="dxa"/>
            <w:tcBorders>
              <w:top w:val="nil"/>
              <w:left w:val="nil"/>
              <w:bottom w:val="single" w:sz="8" w:space="0" w:color="C1C1C1"/>
              <w:right w:val="nil"/>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&lt;.0001</w:t>
            </w:r>
          </w:p>
        </w:tc>
      </w:tr>
      <w:tr w:rsidR="00AB5147" w:rsidRPr="002C2C27" w:rsidTr="00AB5147">
        <w:trPr>
          <w:trHeight w:val="315"/>
          <w:jc w:val="center"/>
        </w:trPr>
        <w:tc>
          <w:tcPr>
            <w:tcW w:w="940" w:type="dxa"/>
            <w:tcBorders>
              <w:top w:val="nil"/>
              <w:left w:val="single" w:sz="8" w:space="0" w:color="C1C1C1"/>
              <w:bottom w:val="nil"/>
              <w:right w:val="single" w:sz="8" w:space="0" w:color="B0B7BB"/>
            </w:tcBorders>
            <w:shd w:val="clear" w:color="000000" w:fill="EDF2F9"/>
            <w:noWrap/>
            <w:hideMark/>
          </w:tcPr>
          <w:p w:rsidR="00AB5147" w:rsidRPr="002C2C27" w:rsidRDefault="00AB5147" w:rsidP="00AB5147">
            <w:pPr>
              <w:spacing w:after="0" w:line="240" w:lineRule="auto"/>
              <w:rPr>
                <w:rFonts w:ascii="Arial" w:eastAsia="Times New Roman" w:hAnsi="Arial" w:cs="Arial"/>
                <w:b/>
                <w:bCs/>
                <w:color w:val="000000"/>
                <w:sz w:val="20"/>
                <w:szCs w:val="20"/>
              </w:rPr>
            </w:pPr>
            <w:r w:rsidRPr="002C2C27">
              <w:rPr>
                <w:rFonts w:ascii="Arial" w:eastAsia="Times New Roman" w:hAnsi="Arial" w:cs="Arial"/>
                <w:b/>
                <w:bCs/>
                <w:color w:val="000000"/>
                <w:sz w:val="20"/>
                <w:szCs w:val="20"/>
              </w:rPr>
              <w:t>Error</w:t>
            </w:r>
          </w:p>
        </w:tc>
        <w:tc>
          <w:tcPr>
            <w:tcW w:w="860" w:type="dxa"/>
            <w:tcBorders>
              <w:top w:val="nil"/>
              <w:left w:val="nil"/>
              <w:bottom w:val="nil"/>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138</w:t>
            </w:r>
          </w:p>
        </w:tc>
        <w:tc>
          <w:tcPr>
            <w:tcW w:w="900" w:type="dxa"/>
            <w:tcBorders>
              <w:top w:val="nil"/>
              <w:left w:val="nil"/>
              <w:bottom w:val="nil"/>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84.1198</w:t>
            </w:r>
          </w:p>
        </w:tc>
        <w:tc>
          <w:tcPr>
            <w:tcW w:w="1180" w:type="dxa"/>
            <w:tcBorders>
              <w:top w:val="nil"/>
              <w:left w:val="nil"/>
              <w:bottom w:val="nil"/>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0.60956</w:t>
            </w:r>
          </w:p>
        </w:tc>
        <w:tc>
          <w:tcPr>
            <w:tcW w:w="920" w:type="dxa"/>
            <w:tcBorders>
              <w:top w:val="nil"/>
              <w:left w:val="nil"/>
              <w:bottom w:val="nil"/>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 </w:t>
            </w:r>
          </w:p>
        </w:tc>
        <w:tc>
          <w:tcPr>
            <w:tcW w:w="780" w:type="dxa"/>
            <w:tcBorders>
              <w:top w:val="nil"/>
              <w:left w:val="nil"/>
              <w:bottom w:val="nil"/>
              <w:right w:val="nil"/>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 </w:t>
            </w:r>
          </w:p>
        </w:tc>
      </w:tr>
    </w:tbl>
    <w:p w:rsidR="00AB5147" w:rsidRDefault="00AB5147" w:rsidP="00AB5147">
      <w:pPr>
        <w:jc w:val="center"/>
      </w:pPr>
    </w:p>
    <w:tbl>
      <w:tblPr>
        <w:tblW w:w="4840" w:type="dxa"/>
        <w:jc w:val="center"/>
        <w:tblLook w:val="04A0"/>
      </w:tblPr>
      <w:tblGrid>
        <w:gridCol w:w="1900"/>
        <w:gridCol w:w="939"/>
        <w:gridCol w:w="900"/>
        <w:gridCol w:w="1180"/>
      </w:tblGrid>
      <w:tr w:rsidR="00AB5147" w:rsidRPr="002C2C27" w:rsidTr="00AB5147">
        <w:trPr>
          <w:trHeight w:val="315"/>
          <w:jc w:val="center"/>
        </w:trPr>
        <w:tc>
          <w:tcPr>
            <w:tcW w:w="1900" w:type="dxa"/>
            <w:tcBorders>
              <w:top w:val="single" w:sz="8" w:space="0" w:color="C1C1C1"/>
              <w:left w:val="single" w:sz="8" w:space="0" w:color="C1C1C1"/>
              <w:bottom w:val="single" w:sz="8" w:space="0" w:color="B0B7BB"/>
              <w:right w:val="single" w:sz="8" w:space="0" w:color="B0B7BB"/>
            </w:tcBorders>
            <w:shd w:val="clear" w:color="000000" w:fill="EDF2F9"/>
            <w:noWrap/>
            <w:hideMark/>
          </w:tcPr>
          <w:p w:rsidR="00AB5147" w:rsidRPr="002C2C27" w:rsidRDefault="00AB5147" w:rsidP="00AB5147">
            <w:pPr>
              <w:spacing w:after="0" w:line="240" w:lineRule="auto"/>
              <w:rPr>
                <w:rFonts w:ascii="Arial" w:eastAsia="Times New Roman" w:hAnsi="Arial" w:cs="Arial"/>
                <w:b/>
                <w:bCs/>
                <w:color w:val="000000"/>
                <w:sz w:val="20"/>
                <w:szCs w:val="20"/>
              </w:rPr>
            </w:pPr>
            <w:r w:rsidRPr="002C2C27">
              <w:rPr>
                <w:rFonts w:ascii="Arial" w:eastAsia="Times New Roman" w:hAnsi="Arial" w:cs="Arial"/>
                <w:b/>
                <w:bCs/>
                <w:color w:val="000000"/>
                <w:sz w:val="20"/>
                <w:szCs w:val="20"/>
              </w:rPr>
              <w:t>Root MSE</w:t>
            </w:r>
          </w:p>
        </w:tc>
        <w:tc>
          <w:tcPr>
            <w:tcW w:w="860" w:type="dxa"/>
            <w:tcBorders>
              <w:top w:val="single" w:sz="8" w:space="0" w:color="C1C1C1"/>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0.78075</w:t>
            </w:r>
          </w:p>
        </w:tc>
        <w:tc>
          <w:tcPr>
            <w:tcW w:w="900" w:type="dxa"/>
            <w:tcBorders>
              <w:top w:val="single" w:sz="8" w:space="0" w:color="C1C1C1"/>
              <w:left w:val="nil"/>
              <w:bottom w:val="single" w:sz="8" w:space="0" w:color="B0B7BB"/>
              <w:right w:val="single" w:sz="8" w:space="0" w:color="B0B7BB"/>
            </w:tcBorders>
            <w:shd w:val="clear" w:color="000000" w:fill="EDF2F9"/>
            <w:noWrap/>
            <w:hideMark/>
          </w:tcPr>
          <w:p w:rsidR="00AB5147" w:rsidRPr="002C2C27" w:rsidRDefault="00AB5147" w:rsidP="00AB5147">
            <w:pPr>
              <w:spacing w:after="0" w:line="240" w:lineRule="auto"/>
              <w:rPr>
                <w:rFonts w:ascii="Arial" w:eastAsia="Times New Roman" w:hAnsi="Arial" w:cs="Arial"/>
                <w:b/>
                <w:bCs/>
                <w:color w:val="000000"/>
                <w:sz w:val="20"/>
                <w:szCs w:val="20"/>
              </w:rPr>
            </w:pPr>
            <w:r w:rsidRPr="002C2C27">
              <w:rPr>
                <w:rFonts w:ascii="Arial" w:eastAsia="Times New Roman" w:hAnsi="Arial" w:cs="Arial"/>
                <w:b/>
                <w:bCs/>
                <w:color w:val="000000"/>
                <w:sz w:val="20"/>
                <w:szCs w:val="20"/>
              </w:rPr>
              <w:t>R-Square</w:t>
            </w:r>
          </w:p>
        </w:tc>
        <w:tc>
          <w:tcPr>
            <w:tcW w:w="1180" w:type="dxa"/>
            <w:tcBorders>
              <w:top w:val="single" w:sz="8" w:space="0" w:color="C1C1C1"/>
              <w:left w:val="nil"/>
              <w:bottom w:val="single" w:sz="8" w:space="0" w:color="C1C1C1"/>
              <w:right w:val="nil"/>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0.2939</w:t>
            </w:r>
          </w:p>
        </w:tc>
      </w:tr>
      <w:tr w:rsidR="00AB5147" w:rsidRPr="002C2C27" w:rsidTr="00AB5147">
        <w:trPr>
          <w:trHeight w:val="315"/>
          <w:jc w:val="center"/>
        </w:trPr>
        <w:tc>
          <w:tcPr>
            <w:tcW w:w="1900" w:type="dxa"/>
            <w:tcBorders>
              <w:top w:val="nil"/>
              <w:left w:val="single" w:sz="8" w:space="0" w:color="C1C1C1"/>
              <w:bottom w:val="single" w:sz="8" w:space="0" w:color="B0B7BB"/>
              <w:right w:val="single" w:sz="8" w:space="0" w:color="B0B7BB"/>
            </w:tcBorders>
            <w:shd w:val="clear" w:color="000000" w:fill="EDF2F9"/>
            <w:noWrap/>
            <w:hideMark/>
          </w:tcPr>
          <w:p w:rsidR="00AB5147" w:rsidRPr="002C2C27" w:rsidRDefault="00AB5147" w:rsidP="00AB5147">
            <w:pPr>
              <w:spacing w:after="0" w:line="240" w:lineRule="auto"/>
              <w:rPr>
                <w:rFonts w:ascii="Arial" w:eastAsia="Times New Roman" w:hAnsi="Arial" w:cs="Arial"/>
                <w:b/>
                <w:bCs/>
                <w:color w:val="000000"/>
                <w:sz w:val="20"/>
                <w:szCs w:val="20"/>
              </w:rPr>
            </w:pPr>
            <w:r w:rsidRPr="002C2C27">
              <w:rPr>
                <w:rFonts w:ascii="Arial" w:eastAsia="Times New Roman" w:hAnsi="Arial" w:cs="Arial"/>
                <w:b/>
                <w:bCs/>
                <w:color w:val="000000"/>
                <w:sz w:val="20"/>
                <w:szCs w:val="20"/>
              </w:rPr>
              <w:t>Dependent Mean</w:t>
            </w:r>
          </w:p>
        </w:tc>
        <w:tc>
          <w:tcPr>
            <w:tcW w:w="860"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1.55603</w:t>
            </w:r>
          </w:p>
        </w:tc>
        <w:tc>
          <w:tcPr>
            <w:tcW w:w="900" w:type="dxa"/>
            <w:tcBorders>
              <w:top w:val="nil"/>
              <w:left w:val="nil"/>
              <w:bottom w:val="single" w:sz="8" w:space="0" w:color="B0B7BB"/>
              <w:right w:val="single" w:sz="8" w:space="0" w:color="B0B7BB"/>
            </w:tcBorders>
            <w:shd w:val="clear" w:color="000000" w:fill="EDF2F9"/>
            <w:noWrap/>
            <w:hideMark/>
          </w:tcPr>
          <w:p w:rsidR="00AB5147" w:rsidRPr="002C2C27" w:rsidRDefault="00AB5147" w:rsidP="00AB5147">
            <w:pPr>
              <w:spacing w:after="0" w:line="240" w:lineRule="auto"/>
              <w:rPr>
                <w:rFonts w:ascii="Arial" w:eastAsia="Times New Roman" w:hAnsi="Arial" w:cs="Arial"/>
                <w:b/>
                <w:bCs/>
                <w:color w:val="000000"/>
                <w:sz w:val="20"/>
                <w:szCs w:val="20"/>
              </w:rPr>
            </w:pPr>
            <w:proofErr w:type="spellStart"/>
            <w:r w:rsidRPr="002C2C27">
              <w:rPr>
                <w:rFonts w:ascii="Arial" w:eastAsia="Times New Roman" w:hAnsi="Arial" w:cs="Arial"/>
                <w:b/>
                <w:bCs/>
                <w:color w:val="000000"/>
                <w:sz w:val="20"/>
                <w:szCs w:val="20"/>
              </w:rPr>
              <w:t>Adj</w:t>
            </w:r>
            <w:proofErr w:type="spellEnd"/>
            <w:r w:rsidRPr="002C2C27">
              <w:rPr>
                <w:rFonts w:ascii="Arial" w:eastAsia="Times New Roman" w:hAnsi="Arial" w:cs="Arial"/>
                <w:b/>
                <w:bCs/>
                <w:color w:val="000000"/>
                <w:sz w:val="20"/>
                <w:szCs w:val="20"/>
              </w:rPr>
              <w:t xml:space="preserve"> R-Sq</w:t>
            </w:r>
          </w:p>
        </w:tc>
        <w:tc>
          <w:tcPr>
            <w:tcW w:w="1180" w:type="dxa"/>
            <w:tcBorders>
              <w:top w:val="nil"/>
              <w:left w:val="nil"/>
              <w:bottom w:val="single" w:sz="8" w:space="0" w:color="C1C1C1"/>
              <w:right w:val="nil"/>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0.2581</w:t>
            </w:r>
          </w:p>
        </w:tc>
      </w:tr>
      <w:tr w:rsidR="00AB5147" w:rsidRPr="002C2C27" w:rsidTr="00AB5147">
        <w:trPr>
          <w:trHeight w:val="300"/>
          <w:jc w:val="center"/>
        </w:trPr>
        <w:tc>
          <w:tcPr>
            <w:tcW w:w="1900" w:type="dxa"/>
            <w:tcBorders>
              <w:top w:val="nil"/>
              <w:left w:val="single" w:sz="8" w:space="0" w:color="C1C1C1"/>
              <w:bottom w:val="nil"/>
              <w:right w:val="single" w:sz="8" w:space="0" w:color="B0B7BB"/>
            </w:tcBorders>
            <w:shd w:val="clear" w:color="000000" w:fill="EDF2F9"/>
            <w:noWrap/>
            <w:hideMark/>
          </w:tcPr>
          <w:p w:rsidR="00AB5147" w:rsidRPr="002C2C27" w:rsidRDefault="00AB5147" w:rsidP="00AB5147">
            <w:pPr>
              <w:spacing w:after="0" w:line="240" w:lineRule="auto"/>
              <w:rPr>
                <w:rFonts w:ascii="Arial" w:eastAsia="Times New Roman" w:hAnsi="Arial" w:cs="Arial"/>
                <w:b/>
                <w:bCs/>
                <w:color w:val="000000"/>
                <w:sz w:val="20"/>
                <w:szCs w:val="20"/>
              </w:rPr>
            </w:pPr>
            <w:proofErr w:type="spellStart"/>
            <w:r w:rsidRPr="002C2C27">
              <w:rPr>
                <w:rFonts w:ascii="Arial" w:eastAsia="Times New Roman" w:hAnsi="Arial" w:cs="Arial"/>
                <w:b/>
                <w:bCs/>
                <w:color w:val="000000"/>
                <w:sz w:val="20"/>
                <w:szCs w:val="20"/>
              </w:rPr>
              <w:t>Coeff</w:t>
            </w:r>
            <w:proofErr w:type="spellEnd"/>
            <w:r w:rsidRPr="002C2C27">
              <w:rPr>
                <w:rFonts w:ascii="Arial" w:eastAsia="Times New Roman" w:hAnsi="Arial" w:cs="Arial"/>
                <w:b/>
                <w:bCs/>
                <w:color w:val="000000"/>
                <w:sz w:val="20"/>
                <w:szCs w:val="20"/>
              </w:rPr>
              <w:t xml:space="preserve"> </w:t>
            </w:r>
            <w:proofErr w:type="spellStart"/>
            <w:r w:rsidRPr="002C2C27">
              <w:rPr>
                <w:rFonts w:ascii="Arial" w:eastAsia="Times New Roman" w:hAnsi="Arial" w:cs="Arial"/>
                <w:b/>
                <w:bCs/>
                <w:color w:val="000000"/>
                <w:sz w:val="20"/>
                <w:szCs w:val="20"/>
              </w:rPr>
              <w:t>Var</w:t>
            </w:r>
            <w:proofErr w:type="spellEnd"/>
          </w:p>
        </w:tc>
        <w:tc>
          <w:tcPr>
            <w:tcW w:w="860" w:type="dxa"/>
            <w:tcBorders>
              <w:top w:val="nil"/>
              <w:left w:val="nil"/>
              <w:bottom w:val="nil"/>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50.1754</w:t>
            </w:r>
          </w:p>
        </w:tc>
        <w:tc>
          <w:tcPr>
            <w:tcW w:w="900" w:type="dxa"/>
            <w:tcBorders>
              <w:top w:val="nil"/>
              <w:left w:val="nil"/>
              <w:bottom w:val="nil"/>
              <w:right w:val="single" w:sz="8" w:space="0" w:color="B0B7BB"/>
            </w:tcBorders>
            <w:shd w:val="clear" w:color="000000" w:fill="EDF2F9"/>
            <w:noWrap/>
            <w:hideMark/>
          </w:tcPr>
          <w:p w:rsidR="00AB5147" w:rsidRPr="002C2C27" w:rsidRDefault="00AB5147" w:rsidP="00AB5147">
            <w:pPr>
              <w:spacing w:after="0" w:line="240" w:lineRule="auto"/>
              <w:rPr>
                <w:rFonts w:ascii="Arial" w:eastAsia="Times New Roman" w:hAnsi="Arial" w:cs="Arial"/>
                <w:b/>
                <w:bCs/>
                <w:color w:val="000000"/>
                <w:sz w:val="20"/>
                <w:szCs w:val="20"/>
              </w:rPr>
            </w:pPr>
            <w:r w:rsidRPr="002C2C27">
              <w:rPr>
                <w:rFonts w:ascii="Arial" w:eastAsia="Times New Roman" w:hAnsi="Arial" w:cs="Arial"/>
                <w:b/>
                <w:bCs/>
                <w:color w:val="000000"/>
                <w:sz w:val="20"/>
                <w:szCs w:val="20"/>
              </w:rPr>
              <w:t> </w:t>
            </w:r>
          </w:p>
        </w:tc>
        <w:tc>
          <w:tcPr>
            <w:tcW w:w="1180" w:type="dxa"/>
            <w:tcBorders>
              <w:top w:val="nil"/>
              <w:left w:val="nil"/>
              <w:bottom w:val="nil"/>
              <w:right w:val="nil"/>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 </w:t>
            </w:r>
          </w:p>
        </w:tc>
      </w:tr>
    </w:tbl>
    <w:p w:rsidR="00AB5147" w:rsidRDefault="00AB5147" w:rsidP="00AB5147">
      <w:pPr>
        <w:jc w:val="center"/>
      </w:pPr>
    </w:p>
    <w:p w:rsidR="00AB5147" w:rsidRDefault="00AB5147" w:rsidP="00AB5147">
      <w:pPr>
        <w:jc w:val="center"/>
      </w:pPr>
      <w:bookmarkStart w:id="0" w:name="_GoBack"/>
      <w:bookmarkEnd w:id="0"/>
    </w:p>
    <w:tbl>
      <w:tblPr>
        <w:tblW w:w="7340" w:type="dxa"/>
        <w:jc w:val="center"/>
        <w:tblLook w:val="04A0"/>
      </w:tblPr>
      <w:tblGrid>
        <w:gridCol w:w="1868"/>
        <w:gridCol w:w="794"/>
        <w:gridCol w:w="1195"/>
        <w:gridCol w:w="1147"/>
        <w:gridCol w:w="893"/>
        <w:gridCol w:w="834"/>
        <w:gridCol w:w="1050"/>
      </w:tblGrid>
      <w:tr w:rsidR="00AB5147" w:rsidRPr="002C2C27" w:rsidTr="00AB5147">
        <w:trPr>
          <w:trHeight w:val="315"/>
          <w:jc w:val="center"/>
        </w:trPr>
        <w:tc>
          <w:tcPr>
            <w:tcW w:w="7340" w:type="dxa"/>
            <w:gridSpan w:val="7"/>
            <w:tcBorders>
              <w:top w:val="single" w:sz="8" w:space="0" w:color="C1C1C1"/>
              <w:left w:val="single" w:sz="8" w:space="0" w:color="C1C1C1"/>
              <w:bottom w:val="single" w:sz="8" w:space="0" w:color="B0B7BB"/>
              <w:right w:val="nil"/>
            </w:tcBorders>
            <w:shd w:val="clear" w:color="000000" w:fill="EDF2F9"/>
            <w:vAlign w:val="bottom"/>
            <w:hideMark/>
          </w:tcPr>
          <w:p w:rsidR="00AB5147" w:rsidRPr="002C2C27" w:rsidRDefault="00AB5147" w:rsidP="00AB5147">
            <w:pPr>
              <w:spacing w:after="0" w:line="240" w:lineRule="auto"/>
              <w:jc w:val="center"/>
              <w:rPr>
                <w:rFonts w:ascii="Arial" w:eastAsia="Times New Roman" w:hAnsi="Arial" w:cs="Arial"/>
                <w:b/>
                <w:bCs/>
                <w:color w:val="112277"/>
                <w:sz w:val="20"/>
                <w:szCs w:val="20"/>
              </w:rPr>
            </w:pPr>
            <w:r w:rsidRPr="002C2C27">
              <w:rPr>
                <w:rFonts w:ascii="Arial" w:eastAsia="Times New Roman" w:hAnsi="Arial" w:cs="Arial"/>
                <w:b/>
                <w:bCs/>
                <w:color w:val="112277"/>
                <w:sz w:val="20"/>
                <w:szCs w:val="20"/>
              </w:rPr>
              <w:lastRenderedPageBreak/>
              <w:t>Parameter Estimates</w:t>
            </w:r>
          </w:p>
        </w:tc>
      </w:tr>
      <w:tr w:rsidR="00AB5147" w:rsidRPr="002C2C27" w:rsidTr="00AB5147">
        <w:trPr>
          <w:trHeight w:val="300"/>
          <w:jc w:val="center"/>
        </w:trPr>
        <w:tc>
          <w:tcPr>
            <w:tcW w:w="1868" w:type="dxa"/>
            <w:vMerge w:val="restart"/>
            <w:tcBorders>
              <w:top w:val="nil"/>
              <w:left w:val="single" w:sz="8" w:space="0" w:color="C1C1C1"/>
              <w:bottom w:val="single" w:sz="8" w:space="0" w:color="B0B7BB"/>
              <w:right w:val="single" w:sz="8" w:space="0" w:color="B0B7BB"/>
            </w:tcBorders>
            <w:shd w:val="clear" w:color="000000" w:fill="EDF2F9"/>
            <w:vAlign w:val="bottom"/>
            <w:hideMark/>
          </w:tcPr>
          <w:p w:rsidR="00AB5147" w:rsidRPr="002C2C27" w:rsidRDefault="00AB5147" w:rsidP="00AB5147">
            <w:pPr>
              <w:spacing w:after="0" w:line="240" w:lineRule="auto"/>
              <w:rPr>
                <w:rFonts w:ascii="Arial" w:eastAsia="Times New Roman" w:hAnsi="Arial" w:cs="Arial"/>
                <w:b/>
                <w:bCs/>
                <w:color w:val="112277"/>
                <w:sz w:val="20"/>
                <w:szCs w:val="20"/>
              </w:rPr>
            </w:pPr>
            <w:r w:rsidRPr="002C2C27">
              <w:rPr>
                <w:rFonts w:ascii="Arial" w:eastAsia="Times New Roman" w:hAnsi="Arial" w:cs="Arial"/>
                <w:b/>
                <w:bCs/>
                <w:color w:val="112277"/>
                <w:sz w:val="20"/>
                <w:szCs w:val="20"/>
              </w:rPr>
              <w:t>Variable</w:t>
            </w:r>
          </w:p>
        </w:tc>
        <w:tc>
          <w:tcPr>
            <w:tcW w:w="794" w:type="dxa"/>
            <w:vMerge w:val="restart"/>
            <w:tcBorders>
              <w:top w:val="nil"/>
              <w:left w:val="single" w:sz="8" w:space="0" w:color="B0B7BB"/>
              <w:bottom w:val="single" w:sz="8" w:space="0" w:color="B0B7BB"/>
              <w:right w:val="single" w:sz="8" w:space="0" w:color="B0B7BB"/>
            </w:tcBorders>
            <w:shd w:val="clear" w:color="000000" w:fill="EDF2F9"/>
            <w:vAlign w:val="bottom"/>
            <w:hideMark/>
          </w:tcPr>
          <w:p w:rsidR="00AB5147" w:rsidRPr="002C2C27" w:rsidRDefault="00AB5147" w:rsidP="00AB5147">
            <w:pPr>
              <w:spacing w:after="0" w:line="240" w:lineRule="auto"/>
              <w:jc w:val="right"/>
              <w:rPr>
                <w:rFonts w:ascii="Arial" w:eastAsia="Times New Roman" w:hAnsi="Arial" w:cs="Arial"/>
                <w:b/>
                <w:bCs/>
                <w:color w:val="112277"/>
                <w:sz w:val="20"/>
                <w:szCs w:val="20"/>
              </w:rPr>
            </w:pPr>
            <w:r w:rsidRPr="002C2C27">
              <w:rPr>
                <w:rFonts w:ascii="Arial" w:eastAsia="Times New Roman" w:hAnsi="Arial" w:cs="Arial"/>
                <w:b/>
                <w:bCs/>
                <w:color w:val="112277"/>
                <w:sz w:val="20"/>
                <w:szCs w:val="20"/>
              </w:rPr>
              <w:t>DF</w:t>
            </w:r>
          </w:p>
        </w:tc>
        <w:tc>
          <w:tcPr>
            <w:tcW w:w="1009" w:type="dxa"/>
            <w:tcBorders>
              <w:top w:val="nil"/>
              <w:left w:val="nil"/>
              <w:bottom w:val="nil"/>
              <w:right w:val="single" w:sz="8" w:space="0" w:color="B0B7BB"/>
            </w:tcBorders>
            <w:shd w:val="clear" w:color="000000" w:fill="EDF2F9"/>
            <w:vAlign w:val="bottom"/>
            <w:hideMark/>
          </w:tcPr>
          <w:p w:rsidR="00AB5147" w:rsidRPr="002C2C27" w:rsidRDefault="00AB5147" w:rsidP="00AB5147">
            <w:pPr>
              <w:spacing w:after="0" w:line="240" w:lineRule="auto"/>
              <w:jc w:val="right"/>
              <w:rPr>
                <w:rFonts w:ascii="Arial" w:eastAsia="Times New Roman" w:hAnsi="Arial" w:cs="Arial"/>
                <w:b/>
                <w:bCs/>
                <w:color w:val="112277"/>
                <w:sz w:val="20"/>
                <w:szCs w:val="20"/>
              </w:rPr>
            </w:pPr>
            <w:r w:rsidRPr="002C2C27">
              <w:rPr>
                <w:rFonts w:ascii="Arial" w:eastAsia="Times New Roman" w:hAnsi="Arial" w:cs="Arial"/>
                <w:b/>
                <w:bCs/>
                <w:color w:val="112277"/>
                <w:sz w:val="20"/>
                <w:szCs w:val="20"/>
              </w:rPr>
              <w:t>Parameter</w:t>
            </w:r>
          </w:p>
        </w:tc>
        <w:tc>
          <w:tcPr>
            <w:tcW w:w="1147" w:type="dxa"/>
            <w:tcBorders>
              <w:top w:val="nil"/>
              <w:left w:val="nil"/>
              <w:bottom w:val="nil"/>
              <w:right w:val="single" w:sz="8" w:space="0" w:color="B0B7BB"/>
            </w:tcBorders>
            <w:shd w:val="clear" w:color="000000" w:fill="EDF2F9"/>
            <w:vAlign w:val="bottom"/>
            <w:hideMark/>
          </w:tcPr>
          <w:p w:rsidR="00AB5147" w:rsidRPr="002C2C27" w:rsidRDefault="00AB5147" w:rsidP="00AB5147">
            <w:pPr>
              <w:spacing w:after="0" w:line="240" w:lineRule="auto"/>
              <w:jc w:val="right"/>
              <w:rPr>
                <w:rFonts w:ascii="Arial" w:eastAsia="Times New Roman" w:hAnsi="Arial" w:cs="Arial"/>
                <w:b/>
                <w:bCs/>
                <w:color w:val="112277"/>
                <w:sz w:val="20"/>
                <w:szCs w:val="20"/>
              </w:rPr>
            </w:pPr>
            <w:r w:rsidRPr="002C2C27">
              <w:rPr>
                <w:rFonts w:ascii="Arial" w:eastAsia="Times New Roman" w:hAnsi="Arial" w:cs="Arial"/>
                <w:b/>
                <w:bCs/>
                <w:color w:val="112277"/>
                <w:sz w:val="20"/>
                <w:szCs w:val="20"/>
              </w:rPr>
              <w:t>Standard</w:t>
            </w:r>
          </w:p>
        </w:tc>
        <w:tc>
          <w:tcPr>
            <w:tcW w:w="893" w:type="dxa"/>
            <w:vMerge w:val="restart"/>
            <w:tcBorders>
              <w:top w:val="nil"/>
              <w:left w:val="single" w:sz="8" w:space="0" w:color="B0B7BB"/>
              <w:bottom w:val="single" w:sz="8" w:space="0" w:color="B0B7BB"/>
              <w:right w:val="single" w:sz="8" w:space="0" w:color="B0B7BB"/>
            </w:tcBorders>
            <w:shd w:val="clear" w:color="000000" w:fill="EDF2F9"/>
            <w:vAlign w:val="bottom"/>
            <w:hideMark/>
          </w:tcPr>
          <w:p w:rsidR="00AB5147" w:rsidRPr="002C2C27" w:rsidRDefault="00AB5147" w:rsidP="00AB5147">
            <w:pPr>
              <w:spacing w:after="0" w:line="240" w:lineRule="auto"/>
              <w:jc w:val="right"/>
              <w:rPr>
                <w:rFonts w:ascii="Arial" w:eastAsia="Times New Roman" w:hAnsi="Arial" w:cs="Arial"/>
                <w:b/>
                <w:bCs/>
                <w:color w:val="112277"/>
                <w:sz w:val="20"/>
                <w:szCs w:val="20"/>
              </w:rPr>
            </w:pPr>
            <w:r w:rsidRPr="002C2C27">
              <w:rPr>
                <w:rFonts w:ascii="Arial" w:eastAsia="Times New Roman" w:hAnsi="Arial" w:cs="Arial"/>
                <w:b/>
                <w:bCs/>
                <w:color w:val="112277"/>
                <w:sz w:val="20"/>
                <w:szCs w:val="20"/>
              </w:rPr>
              <w:t>t Value</w:t>
            </w:r>
          </w:p>
        </w:tc>
        <w:tc>
          <w:tcPr>
            <w:tcW w:w="765" w:type="dxa"/>
            <w:vMerge w:val="restart"/>
            <w:tcBorders>
              <w:top w:val="nil"/>
              <w:left w:val="single" w:sz="8" w:space="0" w:color="B0B7BB"/>
              <w:bottom w:val="single" w:sz="8" w:space="0" w:color="B0B7BB"/>
              <w:right w:val="single" w:sz="8" w:space="0" w:color="B0B7BB"/>
            </w:tcBorders>
            <w:shd w:val="clear" w:color="000000" w:fill="EDF2F9"/>
            <w:vAlign w:val="bottom"/>
            <w:hideMark/>
          </w:tcPr>
          <w:p w:rsidR="00AB5147" w:rsidRPr="002C2C27" w:rsidRDefault="00AB5147" w:rsidP="00AB5147">
            <w:pPr>
              <w:spacing w:after="0" w:line="240" w:lineRule="auto"/>
              <w:jc w:val="right"/>
              <w:rPr>
                <w:rFonts w:ascii="Arial" w:eastAsia="Times New Roman" w:hAnsi="Arial" w:cs="Arial"/>
                <w:b/>
                <w:bCs/>
                <w:color w:val="112277"/>
                <w:sz w:val="20"/>
                <w:szCs w:val="20"/>
              </w:rPr>
            </w:pPr>
            <w:r w:rsidRPr="002C2C27">
              <w:rPr>
                <w:rFonts w:ascii="Arial" w:eastAsia="Times New Roman" w:hAnsi="Arial" w:cs="Arial"/>
                <w:b/>
                <w:bCs/>
                <w:color w:val="112277"/>
                <w:sz w:val="20"/>
                <w:szCs w:val="20"/>
              </w:rPr>
              <w:t>Pr &gt; |t|</w:t>
            </w:r>
          </w:p>
        </w:tc>
        <w:tc>
          <w:tcPr>
            <w:tcW w:w="864" w:type="dxa"/>
            <w:tcBorders>
              <w:top w:val="nil"/>
              <w:left w:val="nil"/>
              <w:bottom w:val="nil"/>
              <w:right w:val="nil"/>
            </w:tcBorders>
            <w:shd w:val="clear" w:color="000000" w:fill="EDF2F9"/>
            <w:vAlign w:val="bottom"/>
            <w:hideMark/>
          </w:tcPr>
          <w:p w:rsidR="00AB5147" w:rsidRPr="002C2C27" w:rsidRDefault="00AB5147" w:rsidP="00AB5147">
            <w:pPr>
              <w:spacing w:after="0" w:line="240" w:lineRule="auto"/>
              <w:jc w:val="right"/>
              <w:rPr>
                <w:rFonts w:ascii="Arial" w:eastAsia="Times New Roman" w:hAnsi="Arial" w:cs="Arial"/>
                <w:b/>
                <w:bCs/>
                <w:color w:val="112277"/>
                <w:sz w:val="20"/>
                <w:szCs w:val="20"/>
              </w:rPr>
            </w:pPr>
            <w:r w:rsidRPr="002C2C27">
              <w:rPr>
                <w:rFonts w:ascii="Arial" w:eastAsia="Times New Roman" w:hAnsi="Arial" w:cs="Arial"/>
                <w:b/>
                <w:bCs/>
                <w:color w:val="112277"/>
                <w:sz w:val="20"/>
                <w:szCs w:val="20"/>
              </w:rPr>
              <w:t>Variance</w:t>
            </w:r>
          </w:p>
        </w:tc>
      </w:tr>
      <w:tr w:rsidR="00AB5147" w:rsidRPr="002C2C27" w:rsidTr="00AB5147">
        <w:trPr>
          <w:trHeight w:val="345"/>
          <w:jc w:val="center"/>
        </w:trPr>
        <w:tc>
          <w:tcPr>
            <w:tcW w:w="1868" w:type="dxa"/>
            <w:vMerge/>
            <w:tcBorders>
              <w:top w:val="nil"/>
              <w:left w:val="single" w:sz="8" w:space="0" w:color="C1C1C1"/>
              <w:bottom w:val="single" w:sz="8" w:space="0" w:color="B0B7BB"/>
              <w:right w:val="single" w:sz="8" w:space="0" w:color="B0B7BB"/>
            </w:tcBorders>
            <w:vAlign w:val="center"/>
            <w:hideMark/>
          </w:tcPr>
          <w:p w:rsidR="00AB5147" w:rsidRPr="002C2C27" w:rsidRDefault="00AB5147" w:rsidP="00AB5147">
            <w:pPr>
              <w:spacing w:after="0" w:line="240" w:lineRule="auto"/>
              <w:rPr>
                <w:rFonts w:ascii="Arial" w:eastAsia="Times New Roman" w:hAnsi="Arial" w:cs="Arial"/>
                <w:b/>
                <w:bCs/>
                <w:color w:val="112277"/>
                <w:sz w:val="20"/>
                <w:szCs w:val="20"/>
              </w:rPr>
            </w:pPr>
          </w:p>
        </w:tc>
        <w:tc>
          <w:tcPr>
            <w:tcW w:w="794" w:type="dxa"/>
            <w:vMerge/>
            <w:tcBorders>
              <w:top w:val="nil"/>
              <w:left w:val="single" w:sz="8" w:space="0" w:color="B0B7BB"/>
              <w:bottom w:val="single" w:sz="8" w:space="0" w:color="B0B7BB"/>
              <w:right w:val="single" w:sz="8" w:space="0" w:color="B0B7BB"/>
            </w:tcBorders>
            <w:vAlign w:val="center"/>
            <w:hideMark/>
          </w:tcPr>
          <w:p w:rsidR="00AB5147" w:rsidRPr="002C2C27" w:rsidRDefault="00AB5147" w:rsidP="00AB5147">
            <w:pPr>
              <w:spacing w:after="0" w:line="240" w:lineRule="auto"/>
              <w:rPr>
                <w:rFonts w:ascii="Arial" w:eastAsia="Times New Roman" w:hAnsi="Arial" w:cs="Arial"/>
                <w:b/>
                <w:bCs/>
                <w:color w:val="112277"/>
                <w:sz w:val="20"/>
                <w:szCs w:val="20"/>
              </w:rPr>
            </w:pPr>
          </w:p>
        </w:tc>
        <w:tc>
          <w:tcPr>
            <w:tcW w:w="1009" w:type="dxa"/>
            <w:tcBorders>
              <w:top w:val="nil"/>
              <w:left w:val="nil"/>
              <w:bottom w:val="single" w:sz="8" w:space="0" w:color="B0B7BB"/>
              <w:right w:val="single" w:sz="8" w:space="0" w:color="B0B7BB"/>
            </w:tcBorders>
            <w:shd w:val="clear" w:color="000000" w:fill="EDF2F9"/>
            <w:vAlign w:val="bottom"/>
            <w:hideMark/>
          </w:tcPr>
          <w:p w:rsidR="00AB5147" w:rsidRPr="002C2C27" w:rsidRDefault="00AB5147" w:rsidP="00AB5147">
            <w:pPr>
              <w:spacing w:after="0" w:line="240" w:lineRule="auto"/>
              <w:jc w:val="right"/>
              <w:rPr>
                <w:rFonts w:ascii="Arial" w:eastAsia="Times New Roman" w:hAnsi="Arial" w:cs="Arial"/>
                <w:b/>
                <w:bCs/>
                <w:color w:val="112277"/>
                <w:sz w:val="20"/>
                <w:szCs w:val="20"/>
              </w:rPr>
            </w:pPr>
            <w:r w:rsidRPr="002C2C27">
              <w:rPr>
                <w:rFonts w:ascii="Arial" w:eastAsia="Times New Roman" w:hAnsi="Arial" w:cs="Arial"/>
                <w:b/>
                <w:bCs/>
                <w:color w:val="112277"/>
                <w:sz w:val="20"/>
                <w:szCs w:val="20"/>
              </w:rPr>
              <w:t>Estimate</w:t>
            </w:r>
          </w:p>
        </w:tc>
        <w:tc>
          <w:tcPr>
            <w:tcW w:w="1147" w:type="dxa"/>
            <w:tcBorders>
              <w:top w:val="nil"/>
              <w:left w:val="nil"/>
              <w:bottom w:val="single" w:sz="8" w:space="0" w:color="B0B7BB"/>
              <w:right w:val="single" w:sz="8" w:space="0" w:color="B0B7BB"/>
            </w:tcBorders>
            <w:shd w:val="clear" w:color="000000" w:fill="EDF2F9"/>
            <w:vAlign w:val="bottom"/>
            <w:hideMark/>
          </w:tcPr>
          <w:p w:rsidR="00AB5147" w:rsidRPr="002C2C27" w:rsidRDefault="00AB5147" w:rsidP="00AB5147">
            <w:pPr>
              <w:spacing w:after="0" w:line="240" w:lineRule="auto"/>
              <w:jc w:val="right"/>
              <w:rPr>
                <w:rFonts w:ascii="Arial" w:eastAsia="Times New Roman" w:hAnsi="Arial" w:cs="Arial"/>
                <w:b/>
                <w:bCs/>
                <w:color w:val="112277"/>
                <w:sz w:val="20"/>
                <w:szCs w:val="20"/>
              </w:rPr>
            </w:pPr>
            <w:r w:rsidRPr="002C2C27">
              <w:rPr>
                <w:rFonts w:ascii="Arial" w:eastAsia="Times New Roman" w:hAnsi="Arial" w:cs="Arial"/>
                <w:b/>
                <w:bCs/>
                <w:color w:val="112277"/>
                <w:sz w:val="20"/>
                <w:szCs w:val="20"/>
              </w:rPr>
              <w:t>Error</w:t>
            </w:r>
          </w:p>
        </w:tc>
        <w:tc>
          <w:tcPr>
            <w:tcW w:w="893" w:type="dxa"/>
            <w:vMerge/>
            <w:tcBorders>
              <w:top w:val="nil"/>
              <w:left w:val="single" w:sz="8" w:space="0" w:color="B0B7BB"/>
              <w:bottom w:val="single" w:sz="8" w:space="0" w:color="B0B7BB"/>
              <w:right w:val="single" w:sz="8" w:space="0" w:color="B0B7BB"/>
            </w:tcBorders>
            <w:vAlign w:val="center"/>
            <w:hideMark/>
          </w:tcPr>
          <w:p w:rsidR="00AB5147" w:rsidRPr="002C2C27" w:rsidRDefault="00AB5147" w:rsidP="00AB5147">
            <w:pPr>
              <w:spacing w:after="0" w:line="240" w:lineRule="auto"/>
              <w:rPr>
                <w:rFonts w:ascii="Arial" w:eastAsia="Times New Roman" w:hAnsi="Arial" w:cs="Arial"/>
                <w:b/>
                <w:bCs/>
                <w:color w:val="112277"/>
                <w:sz w:val="20"/>
                <w:szCs w:val="20"/>
              </w:rPr>
            </w:pPr>
          </w:p>
        </w:tc>
        <w:tc>
          <w:tcPr>
            <w:tcW w:w="765" w:type="dxa"/>
            <w:vMerge/>
            <w:tcBorders>
              <w:top w:val="nil"/>
              <w:left w:val="single" w:sz="8" w:space="0" w:color="B0B7BB"/>
              <w:bottom w:val="single" w:sz="8" w:space="0" w:color="B0B7BB"/>
              <w:right w:val="single" w:sz="8" w:space="0" w:color="B0B7BB"/>
            </w:tcBorders>
            <w:vAlign w:val="center"/>
            <w:hideMark/>
          </w:tcPr>
          <w:p w:rsidR="00AB5147" w:rsidRPr="002C2C27" w:rsidRDefault="00AB5147" w:rsidP="00AB5147">
            <w:pPr>
              <w:spacing w:after="0" w:line="240" w:lineRule="auto"/>
              <w:rPr>
                <w:rFonts w:ascii="Arial" w:eastAsia="Times New Roman" w:hAnsi="Arial" w:cs="Arial"/>
                <w:b/>
                <w:bCs/>
                <w:color w:val="112277"/>
                <w:sz w:val="20"/>
                <w:szCs w:val="20"/>
              </w:rPr>
            </w:pPr>
          </w:p>
        </w:tc>
        <w:tc>
          <w:tcPr>
            <w:tcW w:w="864" w:type="dxa"/>
            <w:tcBorders>
              <w:top w:val="nil"/>
              <w:left w:val="nil"/>
              <w:bottom w:val="single" w:sz="8" w:space="0" w:color="B0B7BB"/>
              <w:right w:val="nil"/>
            </w:tcBorders>
            <w:shd w:val="clear" w:color="000000" w:fill="EDF2F9"/>
            <w:vAlign w:val="bottom"/>
            <w:hideMark/>
          </w:tcPr>
          <w:p w:rsidR="00AB5147" w:rsidRPr="002C2C27" w:rsidRDefault="00AB5147" w:rsidP="00AB5147">
            <w:pPr>
              <w:spacing w:after="0" w:line="240" w:lineRule="auto"/>
              <w:jc w:val="right"/>
              <w:rPr>
                <w:rFonts w:ascii="Arial" w:eastAsia="Times New Roman" w:hAnsi="Arial" w:cs="Arial"/>
                <w:b/>
                <w:bCs/>
                <w:color w:val="112277"/>
                <w:sz w:val="20"/>
                <w:szCs w:val="20"/>
              </w:rPr>
            </w:pPr>
            <w:r w:rsidRPr="002C2C27">
              <w:rPr>
                <w:rFonts w:ascii="Arial" w:eastAsia="Times New Roman" w:hAnsi="Arial" w:cs="Arial"/>
                <w:b/>
                <w:bCs/>
                <w:color w:val="112277"/>
                <w:sz w:val="20"/>
                <w:szCs w:val="20"/>
              </w:rPr>
              <w:t>Inflation</w:t>
            </w:r>
          </w:p>
        </w:tc>
      </w:tr>
      <w:tr w:rsidR="00AB5147" w:rsidRPr="002C2C27" w:rsidTr="00AB5147">
        <w:trPr>
          <w:trHeight w:val="315"/>
          <w:jc w:val="center"/>
        </w:trPr>
        <w:tc>
          <w:tcPr>
            <w:tcW w:w="1868" w:type="dxa"/>
            <w:tcBorders>
              <w:top w:val="nil"/>
              <w:left w:val="single" w:sz="8" w:space="0" w:color="C1C1C1"/>
              <w:bottom w:val="single" w:sz="8" w:space="0" w:color="B0B7BB"/>
              <w:right w:val="single" w:sz="8" w:space="0" w:color="B0B7BB"/>
            </w:tcBorders>
            <w:shd w:val="clear" w:color="000000" w:fill="EDF2F9"/>
            <w:noWrap/>
            <w:hideMark/>
          </w:tcPr>
          <w:p w:rsidR="00AB5147" w:rsidRPr="002C2C27" w:rsidRDefault="00AB5147" w:rsidP="00AB5147">
            <w:pPr>
              <w:spacing w:after="0" w:line="240" w:lineRule="auto"/>
              <w:rPr>
                <w:rFonts w:ascii="Arial" w:eastAsia="Times New Roman" w:hAnsi="Arial" w:cs="Arial"/>
                <w:b/>
                <w:bCs/>
                <w:color w:val="000000"/>
                <w:sz w:val="20"/>
                <w:szCs w:val="20"/>
              </w:rPr>
            </w:pPr>
            <w:r w:rsidRPr="002C2C27">
              <w:rPr>
                <w:rFonts w:ascii="Arial" w:eastAsia="Times New Roman" w:hAnsi="Arial" w:cs="Arial"/>
                <w:b/>
                <w:bCs/>
                <w:color w:val="000000"/>
                <w:sz w:val="20"/>
                <w:szCs w:val="20"/>
              </w:rPr>
              <w:t>Intercept</w:t>
            </w:r>
          </w:p>
        </w:tc>
        <w:tc>
          <w:tcPr>
            <w:tcW w:w="794"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1</w:t>
            </w:r>
          </w:p>
        </w:tc>
        <w:tc>
          <w:tcPr>
            <w:tcW w:w="1009"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0.51323</w:t>
            </w:r>
          </w:p>
        </w:tc>
        <w:tc>
          <w:tcPr>
            <w:tcW w:w="1147"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0.18852</w:t>
            </w:r>
          </w:p>
        </w:tc>
        <w:tc>
          <w:tcPr>
            <w:tcW w:w="893"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2.72</w:t>
            </w:r>
          </w:p>
        </w:tc>
        <w:tc>
          <w:tcPr>
            <w:tcW w:w="765"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0.0073</w:t>
            </w:r>
          </w:p>
        </w:tc>
        <w:tc>
          <w:tcPr>
            <w:tcW w:w="864" w:type="dxa"/>
            <w:tcBorders>
              <w:top w:val="nil"/>
              <w:left w:val="nil"/>
              <w:bottom w:val="single" w:sz="8" w:space="0" w:color="C1C1C1"/>
              <w:right w:val="nil"/>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w:t>
            </w:r>
          </w:p>
        </w:tc>
      </w:tr>
      <w:tr w:rsidR="00AB5147" w:rsidRPr="002C2C27" w:rsidTr="00AB5147">
        <w:trPr>
          <w:trHeight w:val="315"/>
          <w:jc w:val="center"/>
        </w:trPr>
        <w:tc>
          <w:tcPr>
            <w:tcW w:w="1868" w:type="dxa"/>
            <w:tcBorders>
              <w:top w:val="nil"/>
              <w:left w:val="single" w:sz="8" w:space="0" w:color="C1C1C1"/>
              <w:bottom w:val="single" w:sz="8" w:space="0" w:color="B0B7BB"/>
              <w:right w:val="single" w:sz="8" w:space="0" w:color="B0B7BB"/>
            </w:tcBorders>
            <w:shd w:val="clear" w:color="000000" w:fill="EDF2F9"/>
            <w:noWrap/>
            <w:hideMark/>
          </w:tcPr>
          <w:p w:rsidR="00AB5147" w:rsidRPr="002C2C27" w:rsidRDefault="00AB5147" w:rsidP="00AB5147">
            <w:pPr>
              <w:spacing w:after="0" w:line="240" w:lineRule="auto"/>
              <w:rPr>
                <w:rFonts w:ascii="Arial" w:eastAsia="Times New Roman" w:hAnsi="Arial" w:cs="Arial"/>
                <w:b/>
                <w:bCs/>
                <w:color w:val="000000"/>
                <w:sz w:val="20"/>
                <w:szCs w:val="20"/>
              </w:rPr>
            </w:pPr>
            <w:r w:rsidRPr="002C2C27">
              <w:rPr>
                <w:rFonts w:ascii="Arial" w:eastAsia="Times New Roman" w:hAnsi="Arial" w:cs="Arial"/>
                <w:b/>
                <w:bCs/>
                <w:color w:val="000000"/>
                <w:sz w:val="20"/>
                <w:szCs w:val="20"/>
              </w:rPr>
              <w:t>D_LOG_RGDP_1</w:t>
            </w:r>
          </w:p>
        </w:tc>
        <w:tc>
          <w:tcPr>
            <w:tcW w:w="794"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1</w:t>
            </w:r>
          </w:p>
        </w:tc>
        <w:tc>
          <w:tcPr>
            <w:tcW w:w="1009"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-0.19938</w:t>
            </w:r>
          </w:p>
        </w:tc>
        <w:tc>
          <w:tcPr>
            <w:tcW w:w="1147"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0.09094</w:t>
            </w:r>
          </w:p>
        </w:tc>
        <w:tc>
          <w:tcPr>
            <w:tcW w:w="893"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-2.19</w:t>
            </w:r>
          </w:p>
        </w:tc>
        <w:tc>
          <w:tcPr>
            <w:tcW w:w="765"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0.03</w:t>
            </w:r>
          </w:p>
        </w:tc>
        <w:tc>
          <w:tcPr>
            <w:tcW w:w="864" w:type="dxa"/>
            <w:tcBorders>
              <w:top w:val="nil"/>
              <w:left w:val="nil"/>
              <w:bottom w:val="single" w:sz="8" w:space="0" w:color="C1C1C1"/>
              <w:right w:val="nil"/>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1.23</w:t>
            </w:r>
          </w:p>
        </w:tc>
      </w:tr>
      <w:tr w:rsidR="00AB5147" w:rsidRPr="002C2C27" w:rsidTr="00AB5147">
        <w:trPr>
          <w:trHeight w:val="315"/>
          <w:jc w:val="center"/>
        </w:trPr>
        <w:tc>
          <w:tcPr>
            <w:tcW w:w="1868" w:type="dxa"/>
            <w:tcBorders>
              <w:top w:val="nil"/>
              <w:left w:val="single" w:sz="8" w:space="0" w:color="C1C1C1"/>
              <w:bottom w:val="single" w:sz="8" w:space="0" w:color="B0B7BB"/>
              <w:right w:val="single" w:sz="8" w:space="0" w:color="B0B7BB"/>
            </w:tcBorders>
            <w:shd w:val="clear" w:color="000000" w:fill="EDF2F9"/>
            <w:noWrap/>
            <w:hideMark/>
          </w:tcPr>
          <w:p w:rsidR="00AB5147" w:rsidRPr="002C2C27" w:rsidRDefault="00AB5147" w:rsidP="00AB5147">
            <w:pPr>
              <w:spacing w:after="0" w:line="240" w:lineRule="auto"/>
              <w:rPr>
                <w:rFonts w:ascii="Arial" w:eastAsia="Times New Roman" w:hAnsi="Arial" w:cs="Arial"/>
                <w:b/>
                <w:bCs/>
                <w:color w:val="000000"/>
                <w:sz w:val="20"/>
                <w:szCs w:val="20"/>
              </w:rPr>
            </w:pPr>
            <w:r w:rsidRPr="002C2C27">
              <w:rPr>
                <w:rFonts w:ascii="Arial" w:eastAsia="Times New Roman" w:hAnsi="Arial" w:cs="Arial"/>
                <w:b/>
                <w:bCs/>
                <w:color w:val="000000"/>
                <w:sz w:val="20"/>
                <w:szCs w:val="20"/>
              </w:rPr>
              <w:t>D_LOG_RGDP_2</w:t>
            </w:r>
          </w:p>
        </w:tc>
        <w:tc>
          <w:tcPr>
            <w:tcW w:w="794"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1</w:t>
            </w:r>
          </w:p>
        </w:tc>
        <w:tc>
          <w:tcPr>
            <w:tcW w:w="1009"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0.12513</w:t>
            </w:r>
          </w:p>
        </w:tc>
        <w:tc>
          <w:tcPr>
            <w:tcW w:w="1147"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0.09408</w:t>
            </w:r>
          </w:p>
        </w:tc>
        <w:tc>
          <w:tcPr>
            <w:tcW w:w="893"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1.33</w:t>
            </w:r>
          </w:p>
        </w:tc>
        <w:tc>
          <w:tcPr>
            <w:tcW w:w="765"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0.1857</w:t>
            </w:r>
          </w:p>
        </w:tc>
        <w:tc>
          <w:tcPr>
            <w:tcW w:w="864" w:type="dxa"/>
            <w:tcBorders>
              <w:top w:val="nil"/>
              <w:left w:val="nil"/>
              <w:bottom w:val="single" w:sz="8" w:space="0" w:color="C1C1C1"/>
              <w:right w:val="nil"/>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1.3166</w:t>
            </w:r>
          </w:p>
        </w:tc>
      </w:tr>
      <w:tr w:rsidR="00AB5147" w:rsidRPr="002C2C27" w:rsidTr="00AB5147">
        <w:trPr>
          <w:trHeight w:val="315"/>
          <w:jc w:val="center"/>
        </w:trPr>
        <w:tc>
          <w:tcPr>
            <w:tcW w:w="1868" w:type="dxa"/>
            <w:tcBorders>
              <w:top w:val="nil"/>
              <w:left w:val="single" w:sz="8" w:space="0" w:color="C1C1C1"/>
              <w:bottom w:val="single" w:sz="8" w:space="0" w:color="B0B7BB"/>
              <w:right w:val="single" w:sz="8" w:space="0" w:color="B0B7BB"/>
            </w:tcBorders>
            <w:shd w:val="clear" w:color="000000" w:fill="EDF2F9"/>
            <w:noWrap/>
            <w:hideMark/>
          </w:tcPr>
          <w:p w:rsidR="00AB5147" w:rsidRPr="002C2C27" w:rsidRDefault="00AB5147" w:rsidP="00AB5147">
            <w:pPr>
              <w:spacing w:after="0" w:line="240" w:lineRule="auto"/>
              <w:rPr>
                <w:rFonts w:ascii="Arial" w:eastAsia="Times New Roman" w:hAnsi="Arial" w:cs="Arial"/>
                <w:b/>
                <w:bCs/>
                <w:color w:val="000000"/>
                <w:sz w:val="20"/>
                <w:szCs w:val="20"/>
              </w:rPr>
            </w:pPr>
            <w:r w:rsidRPr="002C2C27">
              <w:rPr>
                <w:rFonts w:ascii="Arial" w:eastAsia="Times New Roman" w:hAnsi="Arial" w:cs="Arial"/>
                <w:b/>
                <w:bCs/>
                <w:color w:val="000000"/>
                <w:sz w:val="20"/>
                <w:szCs w:val="20"/>
              </w:rPr>
              <w:t>D_LOG_RGDP_3</w:t>
            </w:r>
          </w:p>
        </w:tc>
        <w:tc>
          <w:tcPr>
            <w:tcW w:w="794"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1</w:t>
            </w:r>
          </w:p>
        </w:tc>
        <w:tc>
          <w:tcPr>
            <w:tcW w:w="1009"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0.1619</w:t>
            </w:r>
          </w:p>
        </w:tc>
        <w:tc>
          <w:tcPr>
            <w:tcW w:w="1147"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0.09461</w:t>
            </w:r>
          </w:p>
        </w:tc>
        <w:tc>
          <w:tcPr>
            <w:tcW w:w="893"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1.71</w:t>
            </w:r>
          </w:p>
        </w:tc>
        <w:tc>
          <w:tcPr>
            <w:tcW w:w="765"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0.0893</w:t>
            </w:r>
          </w:p>
        </w:tc>
        <w:tc>
          <w:tcPr>
            <w:tcW w:w="864" w:type="dxa"/>
            <w:tcBorders>
              <w:top w:val="nil"/>
              <w:left w:val="nil"/>
              <w:bottom w:val="single" w:sz="8" w:space="0" w:color="C1C1C1"/>
              <w:right w:val="nil"/>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1.3297</w:t>
            </w:r>
          </w:p>
        </w:tc>
      </w:tr>
      <w:tr w:rsidR="00AB5147" w:rsidRPr="002C2C27" w:rsidTr="00AB5147">
        <w:trPr>
          <w:trHeight w:val="315"/>
          <w:jc w:val="center"/>
        </w:trPr>
        <w:tc>
          <w:tcPr>
            <w:tcW w:w="1868" w:type="dxa"/>
            <w:tcBorders>
              <w:top w:val="nil"/>
              <w:left w:val="single" w:sz="8" w:space="0" w:color="C1C1C1"/>
              <w:bottom w:val="single" w:sz="8" w:space="0" w:color="B0B7BB"/>
              <w:right w:val="single" w:sz="8" w:space="0" w:color="B0B7BB"/>
            </w:tcBorders>
            <w:shd w:val="clear" w:color="000000" w:fill="EDF2F9"/>
            <w:noWrap/>
            <w:hideMark/>
          </w:tcPr>
          <w:p w:rsidR="00AB5147" w:rsidRPr="002C2C27" w:rsidRDefault="00AB5147" w:rsidP="00AB5147">
            <w:pPr>
              <w:spacing w:after="0" w:line="240" w:lineRule="auto"/>
              <w:rPr>
                <w:rFonts w:ascii="Arial" w:eastAsia="Times New Roman" w:hAnsi="Arial" w:cs="Arial"/>
                <w:b/>
                <w:bCs/>
                <w:color w:val="000000"/>
                <w:sz w:val="20"/>
                <w:szCs w:val="20"/>
              </w:rPr>
            </w:pPr>
            <w:r w:rsidRPr="002C2C27">
              <w:rPr>
                <w:rFonts w:ascii="Arial" w:eastAsia="Times New Roman" w:hAnsi="Arial" w:cs="Arial"/>
                <w:b/>
                <w:bCs/>
                <w:color w:val="000000"/>
                <w:sz w:val="20"/>
                <w:szCs w:val="20"/>
              </w:rPr>
              <w:t>D_LOG_RGDP_4</w:t>
            </w:r>
          </w:p>
        </w:tc>
        <w:tc>
          <w:tcPr>
            <w:tcW w:w="794"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1</w:t>
            </w:r>
          </w:p>
        </w:tc>
        <w:tc>
          <w:tcPr>
            <w:tcW w:w="1009"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-0.032</w:t>
            </w:r>
          </w:p>
        </w:tc>
        <w:tc>
          <w:tcPr>
            <w:tcW w:w="1147"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0.09152</w:t>
            </w:r>
          </w:p>
        </w:tc>
        <w:tc>
          <w:tcPr>
            <w:tcW w:w="893"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-0.35</w:t>
            </w:r>
          </w:p>
        </w:tc>
        <w:tc>
          <w:tcPr>
            <w:tcW w:w="765"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0.7272</w:t>
            </w:r>
          </w:p>
        </w:tc>
        <w:tc>
          <w:tcPr>
            <w:tcW w:w="864" w:type="dxa"/>
            <w:tcBorders>
              <w:top w:val="nil"/>
              <w:left w:val="nil"/>
              <w:bottom w:val="single" w:sz="8" w:space="0" w:color="C1C1C1"/>
              <w:right w:val="nil"/>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1.2219</w:t>
            </w:r>
          </w:p>
        </w:tc>
      </w:tr>
      <w:tr w:rsidR="00AB5147" w:rsidRPr="002C2C27" w:rsidTr="00AB5147">
        <w:trPr>
          <w:trHeight w:val="315"/>
          <w:jc w:val="center"/>
        </w:trPr>
        <w:tc>
          <w:tcPr>
            <w:tcW w:w="1868" w:type="dxa"/>
            <w:tcBorders>
              <w:top w:val="nil"/>
              <w:left w:val="single" w:sz="8" w:space="0" w:color="C1C1C1"/>
              <w:bottom w:val="single" w:sz="8" w:space="0" w:color="B0B7BB"/>
              <w:right w:val="single" w:sz="8" w:space="0" w:color="B0B7BB"/>
            </w:tcBorders>
            <w:shd w:val="clear" w:color="000000" w:fill="EDF2F9"/>
            <w:noWrap/>
            <w:hideMark/>
          </w:tcPr>
          <w:p w:rsidR="00AB5147" w:rsidRPr="002C2C27" w:rsidRDefault="00AB5147" w:rsidP="00AB5147">
            <w:pPr>
              <w:spacing w:after="0" w:line="240" w:lineRule="auto"/>
              <w:rPr>
                <w:rFonts w:ascii="Arial" w:eastAsia="Times New Roman" w:hAnsi="Arial" w:cs="Arial"/>
                <w:b/>
                <w:bCs/>
                <w:color w:val="000000"/>
                <w:sz w:val="20"/>
                <w:szCs w:val="20"/>
              </w:rPr>
            </w:pPr>
            <w:r w:rsidRPr="002C2C27">
              <w:rPr>
                <w:rFonts w:ascii="Arial" w:eastAsia="Times New Roman" w:hAnsi="Arial" w:cs="Arial"/>
                <w:b/>
                <w:bCs/>
                <w:color w:val="000000"/>
                <w:sz w:val="20"/>
                <w:szCs w:val="20"/>
              </w:rPr>
              <w:t>D_LOG_M2_2</w:t>
            </w:r>
          </w:p>
        </w:tc>
        <w:tc>
          <w:tcPr>
            <w:tcW w:w="794"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1</w:t>
            </w:r>
          </w:p>
        </w:tc>
        <w:tc>
          <w:tcPr>
            <w:tcW w:w="1009"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0.38321</w:t>
            </w:r>
          </w:p>
        </w:tc>
        <w:tc>
          <w:tcPr>
            <w:tcW w:w="1147"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0.08476</w:t>
            </w:r>
          </w:p>
        </w:tc>
        <w:tc>
          <w:tcPr>
            <w:tcW w:w="893"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4.52</w:t>
            </w:r>
          </w:p>
        </w:tc>
        <w:tc>
          <w:tcPr>
            <w:tcW w:w="765"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&lt;.0001</w:t>
            </w:r>
          </w:p>
        </w:tc>
        <w:tc>
          <w:tcPr>
            <w:tcW w:w="864" w:type="dxa"/>
            <w:tcBorders>
              <w:top w:val="nil"/>
              <w:left w:val="nil"/>
              <w:bottom w:val="single" w:sz="8" w:space="0" w:color="C1C1C1"/>
              <w:right w:val="nil"/>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1.3511</w:t>
            </w:r>
          </w:p>
        </w:tc>
      </w:tr>
      <w:tr w:rsidR="00AB5147" w:rsidRPr="002C2C27" w:rsidTr="00AB5147">
        <w:trPr>
          <w:trHeight w:val="315"/>
          <w:jc w:val="center"/>
        </w:trPr>
        <w:tc>
          <w:tcPr>
            <w:tcW w:w="1868" w:type="dxa"/>
            <w:tcBorders>
              <w:top w:val="nil"/>
              <w:left w:val="single" w:sz="8" w:space="0" w:color="C1C1C1"/>
              <w:bottom w:val="single" w:sz="8" w:space="0" w:color="B0B7BB"/>
              <w:right w:val="single" w:sz="8" w:space="0" w:color="B0B7BB"/>
            </w:tcBorders>
            <w:shd w:val="clear" w:color="000000" w:fill="EDF2F9"/>
            <w:noWrap/>
            <w:hideMark/>
          </w:tcPr>
          <w:p w:rsidR="00AB5147" w:rsidRPr="002C2C27" w:rsidRDefault="00AB5147" w:rsidP="00AB5147">
            <w:pPr>
              <w:spacing w:after="0" w:line="240" w:lineRule="auto"/>
              <w:rPr>
                <w:rFonts w:ascii="Arial" w:eastAsia="Times New Roman" w:hAnsi="Arial" w:cs="Arial"/>
                <w:b/>
                <w:bCs/>
                <w:color w:val="000000"/>
                <w:sz w:val="20"/>
                <w:szCs w:val="20"/>
              </w:rPr>
            </w:pPr>
            <w:r w:rsidRPr="002C2C27">
              <w:rPr>
                <w:rFonts w:ascii="Arial" w:eastAsia="Times New Roman" w:hAnsi="Arial" w:cs="Arial"/>
                <w:b/>
                <w:bCs/>
                <w:color w:val="000000"/>
                <w:sz w:val="20"/>
                <w:szCs w:val="20"/>
              </w:rPr>
              <w:t>D_LOG_M2_3</w:t>
            </w:r>
          </w:p>
        </w:tc>
        <w:tc>
          <w:tcPr>
            <w:tcW w:w="794"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1</w:t>
            </w:r>
          </w:p>
        </w:tc>
        <w:tc>
          <w:tcPr>
            <w:tcW w:w="1009"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0.07467</w:t>
            </w:r>
          </w:p>
        </w:tc>
        <w:tc>
          <w:tcPr>
            <w:tcW w:w="1147"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0.09022</w:t>
            </w:r>
          </w:p>
        </w:tc>
        <w:tc>
          <w:tcPr>
            <w:tcW w:w="893"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0.83</w:t>
            </w:r>
          </w:p>
        </w:tc>
        <w:tc>
          <w:tcPr>
            <w:tcW w:w="765" w:type="dxa"/>
            <w:tcBorders>
              <w:top w:val="nil"/>
              <w:left w:val="nil"/>
              <w:bottom w:val="single" w:sz="8" w:space="0" w:color="C1C1C1"/>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0.4093</w:t>
            </w:r>
          </w:p>
        </w:tc>
        <w:tc>
          <w:tcPr>
            <w:tcW w:w="864" w:type="dxa"/>
            <w:tcBorders>
              <w:top w:val="nil"/>
              <w:left w:val="nil"/>
              <w:bottom w:val="single" w:sz="8" w:space="0" w:color="C1C1C1"/>
              <w:right w:val="nil"/>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1.4948</w:t>
            </w:r>
          </w:p>
        </w:tc>
      </w:tr>
      <w:tr w:rsidR="00AB5147" w:rsidRPr="002C2C27" w:rsidTr="00AB5147">
        <w:trPr>
          <w:trHeight w:val="300"/>
          <w:jc w:val="center"/>
        </w:trPr>
        <w:tc>
          <w:tcPr>
            <w:tcW w:w="1868" w:type="dxa"/>
            <w:tcBorders>
              <w:top w:val="nil"/>
              <w:left w:val="single" w:sz="8" w:space="0" w:color="C1C1C1"/>
              <w:bottom w:val="nil"/>
              <w:right w:val="single" w:sz="8" w:space="0" w:color="B0B7BB"/>
            </w:tcBorders>
            <w:shd w:val="clear" w:color="000000" w:fill="EDF2F9"/>
            <w:noWrap/>
            <w:hideMark/>
          </w:tcPr>
          <w:p w:rsidR="00AB5147" w:rsidRPr="002C2C27" w:rsidRDefault="00AB5147" w:rsidP="00AB5147">
            <w:pPr>
              <w:spacing w:after="0" w:line="240" w:lineRule="auto"/>
              <w:rPr>
                <w:rFonts w:ascii="Arial" w:eastAsia="Times New Roman" w:hAnsi="Arial" w:cs="Arial"/>
                <w:b/>
                <w:bCs/>
                <w:color w:val="000000"/>
                <w:sz w:val="20"/>
                <w:szCs w:val="20"/>
              </w:rPr>
            </w:pPr>
            <w:r w:rsidRPr="002C2C27">
              <w:rPr>
                <w:rFonts w:ascii="Arial" w:eastAsia="Times New Roman" w:hAnsi="Arial" w:cs="Arial"/>
                <w:b/>
                <w:bCs/>
                <w:color w:val="000000"/>
                <w:sz w:val="20"/>
                <w:szCs w:val="20"/>
              </w:rPr>
              <w:t>D_LOG_M2_4</w:t>
            </w:r>
          </w:p>
        </w:tc>
        <w:tc>
          <w:tcPr>
            <w:tcW w:w="794" w:type="dxa"/>
            <w:tcBorders>
              <w:top w:val="nil"/>
              <w:left w:val="nil"/>
              <w:bottom w:val="nil"/>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1</w:t>
            </w:r>
          </w:p>
        </w:tc>
        <w:tc>
          <w:tcPr>
            <w:tcW w:w="1009" w:type="dxa"/>
            <w:tcBorders>
              <w:top w:val="nil"/>
              <w:left w:val="nil"/>
              <w:bottom w:val="nil"/>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0.19767</w:t>
            </w:r>
          </w:p>
        </w:tc>
        <w:tc>
          <w:tcPr>
            <w:tcW w:w="1147" w:type="dxa"/>
            <w:tcBorders>
              <w:top w:val="nil"/>
              <w:left w:val="nil"/>
              <w:bottom w:val="nil"/>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0.08673</w:t>
            </w:r>
          </w:p>
        </w:tc>
        <w:tc>
          <w:tcPr>
            <w:tcW w:w="893" w:type="dxa"/>
            <w:tcBorders>
              <w:top w:val="nil"/>
              <w:left w:val="nil"/>
              <w:bottom w:val="nil"/>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2.28</w:t>
            </w:r>
          </w:p>
        </w:tc>
        <w:tc>
          <w:tcPr>
            <w:tcW w:w="765" w:type="dxa"/>
            <w:tcBorders>
              <w:top w:val="nil"/>
              <w:left w:val="nil"/>
              <w:bottom w:val="nil"/>
              <w:right w:val="single" w:sz="8" w:space="0" w:color="C1C1C1"/>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0.0242</w:t>
            </w:r>
          </w:p>
        </w:tc>
        <w:tc>
          <w:tcPr>
            <w:tcW w:w="864" w:type="dxa"/>
            <w:tcBorders>
              <w:top w:val="nil"/>
              <w:left w:val="nil"/>
              <w:bottom w:val="nil"/>
              <w:right w:val="nil"/>
            </w:tcBorders>
            <w:shd w:val="clear" w:color="000000" w:fill="FFFFFF"/>
            <w:noWrap/>
            <w:hideMark/>
          </w:tcPr>
          <w:p w:rsidR="00AB5147" w:rsidRPr="002C2C27" w:rsidRDefault="00AB5147" w:rsidP="00AB5147">
            <w:pPr>
              <w:spacing w:after="0" w:line="240" w:lineRule="auto"/>
              <w:jc w:val="right"/>
              <w:rPr>
                <w:rFonts w:ascii="Arial" w:eastAsia="Times New Roman" w:hAnsi="Arial" w:cs="Arial"/>
                <w:color w:val="000000"/>
                <w:sz w:val="20"/>
                <w:szCs w:val="20"/>
              </w:rPr>
            </w:pPr>
            <w:r w:rsidRPr="002C2C27">
              <w:rPr>
                <w:rFonts w:ascii="Arial" w:eastAsia="Times New Roman" w:hAnsi="Arial" w:cs="Arial"/>
                <w:color w:val="000000"/>
                <w:sz w:val="20"/>
                <w:szCs w:val="20"/>
              </w:rPr>
              <w:t>1.3706</w:t>
            </w:r>
          </w:p>
        </w:tc>
      </w:tr>
    </w:tbl>
    <w:p w:rsidR="00AB5147" w:rsidRDefault="00AB5147" w:rsidP="00AB5147">
      <w:pPr>
        <w:jc w:val="center"/>
      </w:pPr>
    </w:p>
    <w:p w:rsidR="00AB5147" w:rsidRPr="00AB5147" w:rsidRDefault="00AB5147" w:rsidP="00AB5147">
      <w:pPr>
        <w:autoSpaceDE w:val="0"/>
        <w:autoSpaceDN w:val="0"/>
        <w:adjustRightInd w:val="0"/>
        <w:spacing w:after="0" w:line="480" w:lineRule="auto"/>
        <w:rPr>
          <w:rFonts w:cs="Times New Roman"/>
          <w:color w:val="000000"/>
          <w:sz w:val="24"/>
          <w:szCs w:val="24"/>
        </w:rPr>
      </w:pPr>
    </w:p>
    <w:sectPr w:rsidR="00AB5147" w:rsidRPr="00AB5147" w:rsidSect="00EC01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D61B1"/>
    <w:rsid w:val="00012373"/>
    <w:rsid w:val="00037CFE"/>
    <w:rsid w:val="00065D29"/>
    <w:rsid w:val="000865E0"/>
    <w:rsid w:val="000D61B1"/>
    <w:rsid w:val="000E36FF"/>
    <w:rsid w:val="002669BB"/>
    <w:rsid w:val="00291827"/>
    <w:rsid w:val="002F1D63"/>
    <w:rsid w:val="002F2388"/>
    <w:rsid w:val="00336D4B"/>
    <w:rsid w:val="003D294D"/>
    <w:rsid w:val="00434003"/>
    <w:rsid w:val="004B639E"/>
    <w:rsid w:val="00523BFA"/>
    <w:rsid w:val="0055031C"/>
    <w:rsid w:val="00587548"/>
    <w:rsid w:val="00587895"/>
    <w:rsid w:val="0067574F"/>
    <w:rsid w:val="006769DE"/>
    <w:rsid w:val="00704DFB"/>
    <w:rsid w:val="007458CC"/>
    <w:rsid w:val="00761E30"/>
    <w:rsid w:val="00916796"/>
    <w:rsid w:val="009473BB"/>
    <w:rsid w:val="009566E6"/>
    <w:rsid w:val="0099284C"/>
    <w:rsid w:val="009A14FB"/>
    <w:rsid w:val="009B7456"/>
    <w:rsid w:val="009D55C8"/>
    <w:rsid w:val="00A174AF"/>
    <w:rsid w:val="00A22196"/>
    <w:rsid w:val="00A268EA"/>
    <w:rsid w:val="00A56E6A"/>
    <w:rsid w:val="00A63FF9"/>
    <w:rsid w:val="00AA5481"/>
    <w:rsid w:val="00AB5147"/>
    <w:rsid w:val="00B03A74"/>
    <w:rsid w:val="00C233D8"/>
    <w:rsid w:val="00CB5C90"/>
    <w:rsid w:val="00CC0AF4"/>
    <w:rsid w:val="00CC1DD3"/>
    <w:rsid w:val="00CE5F4A"/>
    <w:rsid w:val="00D453CA"/>
    <w:rsid w:val="00DE117B"/>
    <w:rsid w:val="00DE74E5"/>
    <w:rsid w:val="00E83FDC"/>
    <w:rsid w:val="00EA41E9"/>
    <w:rsid w:val="00EA53C8"/>
    <w:rsid w:val="00EB7D28"/>
    <w:rsid w:val="00EC013E"/>
    <w:rsid w:val="00EC0D29"/>
    <w:rsid w:val="00F34831"/>
    <w:rsid w:val="00F500B1"/>
    <w:rsid w:val="00FB0C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1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33D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45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3CA"/>
    <w:rPr>
      <w:rFonts w:ascii="Tahoma" w:hAnsi="Tahoma" w:cs="Tahoma"/>
      <w:sz w:val="16"/>
      <w:szCs w:val="16"/>
    </w:rPr>
  </w:style>
  <w:style w:type="paragraph" w:customStyle="1" w:styleId="proctitle">
    <w:name w:val="proctitle"/>
    <w:basedOn w:val="Normal"/>
    <w:rsid w:val="00AB5147"/>
    <w:pPr>
      <w:shd w:val="clear" w:color="auto" w:fill="FAFBFE"/>
      <w:spacing w:before="100" w:beforeAutospacing="1" w:after="100" w:afterAutospacing="1" w:line="240" w:lineRule="auto"/>
    </w:pPr>
    <w:rPr>
      <w:rFonts w:ascii="Arial" w:eastAsia="Times New Roman" w:hAnsi="Arial" w:cs="Arial"/>
      <w:b/>
      <w:bCs/>
      <w:color w:val="112277"/>
      <w:sz w:val="20"/>
      <w:szCs w:val="20"/>
      <w:lang w:eastAsia="en-US"/>
    </w:rPr>
  </w:style>
  <w:style w:type="character" w:customStyle="1" w:styleId="proctitle1">
    <w:name w:val="proctitle1"/>
    <w:basedOn w:val="DefaultParagraphFont"/>
    <w:rsid w:val="00AB5147"/>
    <w:rPr>
      <w:rFonts w:ascii="Arial" w:hAnsi="Arial" w:cs="Arial" w:hint="default"/>
      <w:b/>
      <w:bCs/>
      <w:i w:val="0"/>
      <w:iCs w:val="0"/>
      <w:color w:val="112277"/>
      <w:sz w:val="20"/>
      <w:szCs w:val="20"/>
      <w:shd w:val="clear" w:color="auto" w:fill="FAFBFE"/>
    </w:rPr>
  </w:style>
</w:styles>
</file>

<file path=word/webSettings.xml><?xml version="1.0" encoding="utf-8"?>
<w:webSettings xmlns:r="http://schemas.openxmlformats.org/officeDocument/2006/relationships" xmlns:w="http://schemas.openxmlformats.org/wordprocessingml/2006/main">
  <w:divs>
    <w:div w:id="31731160">
      <w:bodyDiv w:val="1"/>
      <w:marLeft w:val="0"/>
      <w:marRight w:val="0"/>
      <w:marTop w:val="0"/>
      <w:marBottom w:val="0"/>
      <w:divBdr>
        <w:top w:val="none" w:sz="0" w:space="0" w:color="auto"/>
        <w:left w:val="none" w:sz="0" w:space="0" w:color="auto"/>
        <w:bottom w:val="none" w:sz="0" w:space="0" w:color="auto"/>
        <w:right w:val="none" w:sz="0" w:space="0" w:color="auto"/>
      </w:divBdr>
    </w:div>
    <w:div w:id="111791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5379</TotalTime>
  <Pages>29</Pages>
  <Words>5624</Words>
  <Characters>32057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 ngo^'c</dc:creator>
  <cp:lastModifiedBy>Me'n ngo^'c</cp:lastModifiedBy>
  <cp:revision>2</cp:revision>
  <dcterms:created xsi:type="dcterms:W3CDTF">2014-05-05T04:10:00Z</dcterms:created>
  <dcterms:modified xsi:type="dcterms:W3CDTF">2014-05-08T21:52:00Z</dcterms:modified>
</cp:coreProperties>
</file>