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B01858" w14:textId="77777777" w:rsidR="008D6A6D" w:rsidRPr="008D6A6D" w:rsidRDefault="008D6A6D" w:rsidP="008D6A6D">
      <w:pPr>
        <w:rPr>
          <w:b/>
          <w:bCs/>
          <w:lang w:val="en-US"/>
        </w:rPr>
      </w:pPr>
      <w:r w:rsidRPr="008D6A6D">
        <w:rPr>
          <w:b/>
          <w:bCs/>
          <w:lang w:val="en-US"/>
        </w:rPr>
        <w:t>Information Security Policy – SecureNet Ltd</w:t>
      </w:r>
    </w:p>
    <w:p w14:paraId="1BA2C029" w14:textId="77777777" w:rsidR="008D6A6D" w:rsidRPr="008D6A6D" w:rsidRDefault="008D6A6D" w:rsidP="008D6A6D">
      <w:pPr>
        <w:rPr>
          <w:lang w:val="en-US"/>
        </w:rPr>
      </w:pPr>
      <w:r w:rsidRPr="008D6A6D">
        <w:rPr>
          <w:lang w:val="en-US"/>
        </w:rPr>
        <w:t>Purpose:</w:t>
      </w:r>
      <w:r w:rsidRPr="008D6A6D">
        <w:rPr>
          <w:lang w:val="en-US"/>
        </w:rPr>
        <w:br/>
        <w:t>This policy defines SecureNet Ltd’s approach to protecting information assets against threats to confidentiality, integrity, and availability.</w:t>
      </w:r>
    </w:p>
    <w:p w14:paraId="4DB2B6B7" w14:textId="77777777" w:rsidR="008D6A6D" w:rsidRPr="008D6A6D" w:rsidRDefault="008D6A6D" w:rsidP="008D6A6D">
      <w:pPr>
        <w:rPr>
          <w:lang w:val="en-US"/>
        </w:rPr>
      </w:pPr>
      <w:r w:rsidRPr="008D6A6D">
        <w:rPr>
          <w:lang w:val="en-US"/>
        </w:rPr>
        <w:t>Scope:</w:t>
      </w:r>
      <w:r w:rsidRPr="008D6A6D">
        <w:rPr>
          <w:lang w:val="en-US"/>
        </w:rPr>
        <w:br/>
        <w:t>Applies to all employees, contractors, and systems within SecureNet Ltd.</w:t>
      </w:r>
    </w:p>
    <w:p w14:paraId="5C1871CE" w14:textId="77777777" w:rsidR="008D6A6D" w:rsidRPr="008D6A6D" w:rsidRDefault="008D6A6D" w:rsidP="008D6A6D">
      <w:pPr>
        <w:rPr>
          <w:lang w:val="en-US"/>
        </w:rPr>
      </w:pPr>
      <w:r w:rsidRPr="008D6A6D">
        <w:rPr>
          <w:lang w:val="en-US"/>
        </w:rPr>
        <w:t>Key Policies:</w:t>
      </w:r>
      <w:r w:rsidRPr="008D6A6D">
        <w:rPr>
          <w:lang w:val="en-US"/>
        </w:rPr>
        <w:br/>
        <w:t>- Access Control: Use of least privilege, strong password requirements.</w:t>
      </w:r>
      <w:r w:rsidRPr="008D6A6D">
        <w:rPr>
          <w:lang w:val="en-US"/>
        </w:rPr>
        <w:br/>
        <w:t>- Data Classification: Public, Internal, Confidential.</w:t>
      </w:r>
      <w:r w:rsidRPr="008D6A6D">
        <w:rPr>
          <w:lang w:val="en-US"/>
        </w:rPr>
        <w:br/>
        <w:t>- Device Security: All company laptops must be encrypted.</w:t>
      </w:r>
      <w:r w:rsidRPr="008D6A6D">
        <w:rPr>
          <w:lang w:val="en-US"/>
        </w:rPr>
        <w:br/>
        <w:t>- Network Security: Firewalls and VPN required for remote access.</w:t>
      </w:r>
      <w:r w:rsidRPr="008D6A6D">
        <w:rPr>
          <w:lang w:val="en-US"/>
        </w:rPr>
        <w:br/>
        <w:t>- Incident Reporting: All incidents must be reported within 24 hours to the Information Security Officer.</w:t>
      </w:r>
    </w:p>
    <w:p w14:paraId="30D2D82F" w14:textId="77777777" w:rsidR="008D6A6D" w:rsidRPr="008D6A6D" w:rsidRDefault="008D6A6D" w:rsidP="008D6A6D">
      <w:pPr>
        <w:rPr>
          <w:lang w:val="en-US"/>
        </w:rPr>
      </w:pPr>
      <w:r w:rsidRPr="008D6A6D">
        <w:rPr>
          <w:lang w:val="en-US"/>
        </w:rPr>
        <w:t>Responsibilities:</w:t>
      </w:r>
      <w:r w:rsidRPr="008D6A6D">
        <w:rPr>
          <w:lang w:val="en-US"/>
        </w:rPr>
        <w:br/>
        <w:t>- The Information Security Officer maintains and updates this policy.</w:t>
      </w:r>
      <w:r w:rsidRPr="008D6A6D">
        <w:rPr>
          <w:lang w:val="en-US"/>
        </w:rPr>
        <w:br/>
        <w:t>- All staff must complete annual cybersecurity training.</w:t>
      </w:r>
      <w:r w:rsidRPr="008D6A6D">
        <w:rPr>
          <w:lang w:val="en-US"/>
        </w:rPr>
        <w:br/>
        <w:t>- Department heads ensure compliance within their teams.</w:t>
      </w:r>
    </w:p>
    <w:p w14:paraId="23BC4F94" w14:textId="77777777" w:rsidR="008D6A6D" w:rsidRPr="008D6A6D" w:rsidRDefault="008D6A6D" w:rsidP="008D6A6D">
      <w:pPr>
        <w:rPr>
          <w:lang w:val="en-US"/>
        </w:rPr>
      </w:pPr>
      <w:r w:rsidRPr="008D6A6D">
        <w:rPr>
          <w:lang w:val="en-US"/>
        </w:rPr>
        <w:t>Review:</w:t>
      </w:r>
      <w:r w:rsidRPr="008D6A6D">
        <w:rPr>
          <w:lang w:val="en-US"/>
        </w:rPr>
        <w:br/>
        <w:t>This policy will be reviewed annually or after any major incident or system change.</w:t>
      </w:r>
    </w:p>
    <w:p w14:paraId="6C683E5E" w14:textId="77777777" w:rsidR="00DE02A3" w:rsidRPr="00DE02A3" w:rsidRDefault="00DE02A3" w:rsidP="00DE02A3">
      <w:pPr>
        <w:rPr>
          <w:lang w:val="en-US"/>
        </w:rPr>
      </w:pPr>
    </w:p>
    <w:sectPr w:rsidR="00DE02A3" w:rsidRPr="00DE02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932"/>
    <w:rsid w:val="00170B8E"/>
    <w:rsid w:val="00217EC7"/>
    <w:rsid w:val="0047314B"/>
    <w:rsid w:val="00703932"/>
    <w:rsid w:val="008D6A6D"/>
    <w:rsid w:val="00DE0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E5921"/>
  <w15:chartTrackingRefBased/>
  <w15:docId w15:val="{F70D6D37-2A10-4E1B-B61E-9D50FFF67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39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39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39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39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39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39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39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39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39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39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39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39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39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39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39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39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39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39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39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39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3932"/>
    <w:pPr>
      <w:numPr>
        <w:ilvl w:val="1"/>
      </w:numPr>
    </w:pPr>
    <w:rPr>
      <w:rFonts w:eastAsiaTheme="majorEastAsia" w:cstheme="majorBidi"/>
      <w:color w:val="000000" w:themeColor="text1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3932"/>
    <w:rPr>
      <w:rFonts w:eastAsiaTheme="majorEastAsia" w:cstheme="majorBidi"/>
      <w:color w:val="000000" w:themeColor="text1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3932"/>
    <w:pPr>
      <w:spacing w:before="160"/>
      <w:jc w:val="center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03932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7039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39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39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39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393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Nguyen</dc:creator>
  <cp:keywords/>
  <dc:description/>
  <cp:lastModifiedBy>long Nguyen</cp:lastModifiedBy>
  <cp:revision>3</cp:revision>
  <dcterms:created xsi:type="dcterms:W3CDTF">2025-10-14T23:46:00Z</dcterms:created>
  <dcterms:modified xsi:type="dcterms:W3CDTF">2025-10-14T23:56:00Z</dcterms:modified>
</cp:coreProperties>
</file>