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F3460" w14:textId="04A1597A" w:rsidR="00CE3E50" w:rsidRDefault="00CE3E50">
      <w:r>
        <w:t>Để khi xóa 1 người dùng mà bình luận của họ vẫn được lưu lại trong hệ thống ta nên đặt REVIEWS là 1 thực thể riêng thay vì là 1 thuộc tính được lưu trong USERS</w:t>
      </w:r>
    </w:p>
    <w:sectPr w:rsidR="00CE3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50"/>
    <w:rsid w:val="00CE3E50"/>
    <w:rsid w:val="00FE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BE20"/>
  <w15:chartTrackingRefBased/>
  <w15:docId w15:val="{406F1E34-CBAA-4C20-905D-B85517AD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Long Nguyen</cp:lastModifiedBy>
  <cp:revision>1</cp:revision>
  <dcterms:created xsi:type="dcterms:W3CDTF">2026-04-14T01:56:00Z</dcterms:created>
  <dcterms:modified xsi:type="dcterms:W3CDTF">2026-04-14T01:58:00Z</dcterms:modified>
</cp:coreProperties>
</file>