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BỘ GIÁO DỤC VÀ ĐÀO TẠO</w:t>
        <w:br/>
        <w:t>TRƯỜNG ĐẠI HỌC CÔNG NGHỆ THÔNG TIN</w:t>
      </w:r>
    </w:p>
    <w:p>
      <w:pPr>
        <w:spacing w:after="600"/>
        <w:jc w:val="center"/>
      </w:pPr>
      <w:r>
        <w:rPr>
          <w:rFonts w:ascii="Times New Roman" w:hAnsi="Times New Roman"/>
          <w:b/>
          <w:sz w:val="26"/>
        </w:rPr>
        <w:t>KHOA HỆ THỐNG THÔNG TIN</w:t>
      </w:r>
    </w:p>
    <w:p>
      <w:pPr>
        <w:spacing w:after="120"/>
        <w:jc w:val="center"/>
      </w:pPr>
      <w:r>
        <w:rPr>
          <w:rFonts w:ascii="Times New Roman" w:hAnsi="Times New Roman"/>
          <w:b/>
          <w:color w:val="646464"/>
          <w:sz w:val="30"/>
        </w:rPr>
        <w:t>BÁO CÁO ĐỒ ÁN MÔN HỌC</w:t>
      </w:r>
    </w:p>
    <w:p>
      <w:pPr>
        <w:spacing w:after="480"/>
        <w:jc w:val="center"/>
      </w:pPr>
      <w:r>
        <w:rPr>
          <w:rFonts w:ascii="Times New Roman" w:hAnsi="Times New Roman"/>
          <w:b/>
          <w:color w:val="102C57"/>
          <w:sz w:val="28"/>
        </w:rPr>
        <w:t>IS402 – HỆ THỐNG THÔNG TIN HỖ TRỢ RA QUYẾT ĐỊNH (DSS)</w:t>
      </w:r>
    </w:p>
    <w:p>
      <w:pPr>
        <w:spacing w:after="800"/>
        <w:jc w:val="center"/>
      </w:pPr>
      <w:r>
        <w:rPr>
          <w:rFonts w:ascii="Times New Roman" w:hAnsi="Times New Roman"/>
          <w:b/>
          <w:color w:val="0F4C81"/>
          <w:sz w:val="36"/>
        </w:rPr>
        <w:t>ĐỀ TÀI:</w:t>
        <w:br/>
        <w:t>HỆ THỐNG HỖ TRỢ RA QUYẾT ĐỊNH TÀI CHÍNH CÁ NHÂN</w:t>
        <w:br/>
        <w:t>BẰNG TRÍ TUỆ NHÂN TẠO (AI-FDSS)</w:t>
      </w:r>
    </w:p>
    <w:p>
      <w:pPr>
        <w:spacing w:after="120" w:line="312" w:lineRule="auto"/>
        <w:ind w:left="1440"/>
      </w:pPr>
      <w:r>
        <w:rPr>
          <w:rFonts w:ascii="Times New Roman" w:hAnsi="Times New Roman"/>
          <w:b/>
          <w:sz w:val="24"/>
        </w:rPr>
        <w:t xml:space="preserve">Giảng viên hướng dẫn: </w:t>
      </w:r>
      <w:r>
        <w:rPr>
          <w:rFonts w:ascii="Times New Roman" w:hAnsi="Times New Roman"/>
          <w:sz w:val="24"/>
        </w:rPr>
        <w:t>[Điền tên Giảng viên phụ trách môn học]</w:t>
        <w:br/>
        <w:br/>
      </w:r>
      <w:r>
        <w:rPr>
          <w:rFonts w:ascii="Times New Roman" w:hAnsi="Times New Roman"/>
          <w:b/>
          <w:sz w:val="24"/>
        </w:rPr>
        <w:t>Danh sách sinh viên thực hiện (Nhóm 5 thành viên):</w:t>
        <w:br/>
      </w:r>
      <w:r>
        <w:rPr>
          <w:rFonts w:ascii="Times New Roman" w:hAnsi="Times New Roman"/>
          <w:sz w:val="23"/>
        </w:rPr>
        <w:t xml:space="preserve">   • 1. Phạm Văn Long - Trưởng nhóm (Kiến trúc sư hệ thống, Electron IPC &amp; CI/CD)</w:t>
        <w:br/>
      </w:r>
      <w:r>
        <w:rPr>
          <w:rFonts w:ascii="Times New Roman" w:hAnsi="Times New Roman"/>
          <w:sz w:val="23"/>
        </w:rPr>
        <w:t xml:space="preserve">   • 2. [Họ và tên SV 2] - Kỹ sư Backend &amp; Cơ sở dữ liệu MySQL</w:t>
        <w:br/>
      </w:r>
      <w:r>
        <w:rPr>
          <w:rFonts w:ascii="Times New Roman" w:hAnsi="Times New Roman"/>
          <w:sz w:val="23"/>
        </w:rPr>
        <w:t xml:space="preserve">   • 3. [Họ và tên SV 3] - Kỹ sư Trí tuệ Nhân tạo &amp; Thuật toán DSS (Gemini AI, RAG)</w:t>
        <w:br/>
      </w:r>
      <w:r>
        <w:rPr>
          <w:rFonts w:ascii="Times New Roman" w:hAnsi="Times New Roman"/>
          <w:sz w:val="23"/>
        </w:rPr>
        <w:t xml:space="preserve">   • 4. [Họ và tên SV 4] - Kỹ sư Frontend (Nghiệp vụ Thu chi, Ví, Ngân sách)</w:t>
        <w:br/>
      </w:r>
      <w:r>
        <w:rPr>
          <w:rFonts w:ascii="Times New Roman" w:hAnsi="Times New Roman"/>
          <w:sz w:val="23"/>
        </w:rPr>
        <w:t xml:space="preserve">   • 5. [Họ và tên SV 5] - Kỹ sư Frontend (Trực quan hóa Dữ liệu) &amp; Đảm bảo chất lượng (QA)</w:t>
        <w:br/>
      </w:r>
    </w:p>
    <w:p>
      <w:pPr>
        <w:spacing w:before="1000"/>
        <w:jc w:val="center"/>
      </w:pPr>
      <w:r>
        <w:rPr>
          <w:rFonts w:ascii="Times New Roman" w:hAnsi="Times New Roman"/>
          <w:b/>
          <w:sz w:val="24"/>
        </w:rPr>
        <w:t>TP. HỒ CHÍ MINH, HỌC KỲ 1 / NĂM HỌC 2026 - 2027</w:t>
        <w:br/>
        <w:t>(Thời gian thực hiện: 03/10/2026 – 12/12/2026)</w:t>
      </w:r>
    </w:p>
    <w:p>
      <w:r>
        <w:br w:type="page"/>
      </w:r>
    </w:p>
    <w:p>
      <w:pPr>
        <w:pStyle w:val="Heading1"/>
        <w:keepNext/>
        <w:spacing w:before="280" w:after="120"/>
      </w:pPr>
      <w:r>
        <w:rPr>
          <w:rFonts w:ascii="Times New Roman" w:hAnsi="Times New Roman"/>
          <w:b/>
          <w:color w:val="102C57"/>
          <w:sz w:val="30"/>
        </w:rPr>
        <w:t>MỤC LỤC BỘ HỒ SƠ BÁO CÁO</w:t>
      </w:r>
    </w:p>
    <w:p>
      <w:pPr>
        <w:spacing w:line="276" w:lineRule="auto" w:after="40" w:before="80"/>
      </w:pPr>
      <w:r>
        <w:rPr>
          <w:rFonts w:ascii="Times New Roman" w:hAnsi="Times New Roman"/>
          <w:b/>
          <w:sz w:val="23"/>
        </w:rPr>
        <w:t>LỜI MỞ ĐẦU &amp; TÍNH CẤP THIẾT CỦA ĐỀ TÀI</w:t>
      </w:r>
    </w:p>
    <w:p>
      <w:pPr>
        <w:spacing w:line="276" w:lineRule="auto" w:after="40" w:before="80"/>
      </w:pPr>
      <w:r>
        <w:rPr>
          <w:rFonts w:ascii="Times New Roman" w:hAnsi="Times New Roman"/>
          <w:b/>
          <w:sz w:val="23"/>
        </w:rPr>
        <w:t>DANH MỤC THUẬT NGỮ &amp; TỪ VIẾT TẮT</w:t>
      </w:r>
    </w:p>
    <w:p>
      <w:pPr>
        <w:spacing w:line="276" w:lineRule="auto" w:after="40" w:before="80"/>
      </w:pPr>
      <w:r>
        <w:rPr>
          <w:rFonts w:ascii="Times New Roman" w:hAnsi="Times New Roman"/>
          <w:b/>
          <w:sz w:val="23"/>
        </w:rPr>
        <w:t>CHƯƠNG 1: TỔNG QUAN, MỤC TIÊU &amp; ĐẶC TẢ YÊU CẦU HỆ THỐNG (YÊU CẦU 1 &amp; 2)</w:t>
      </w:r>
    </w:p>
    <w:p>
      <w:pPr>
        <w:spacing w:line="276" w:lineRule="auto" w:after="40"/>
      </w:pPr>
      <w:r>
        <w:rPr>
          <w:rFonts w:ascii="Times New Roman" w:hAnsi="Times New Roman"/>
          <w:sz w:val="23"/>
        </w:rPr>
        <w:t xml:space="preserve">  1.1 Bối cảnh thực tế &amp; Tính cấp thiết</w:t>
      </w:r>
    </w:p>
    <w:p>
      <w:pPr>
        <w:spacing w:line="276" w:lineRule="auto" w:after="40"/>
      </w:pPr>
      <w:r>
        <w:rPr>
          <w:rFonts w:ascii="Times New Roman" w:hAnsi="Times New Roman"/>
          <w:sz w:val="23"/>
        </w:rPr>
        <w:t xml:space="preserve">  1.2 Mục tiêu của dự án (Mục tiêu tổng quát &amp; Mục tiêu cụ thể)</w:t>
      </w:r>
    </w:p>
    <w:p>
      <w:pPr>
        <w:spacing w:line="276" w:lineRule="auto" w:after="40"/>
      </w:pPr>
      <w:r>
        <w:rPr>
          <w:rFonts w:ascii="Times New Roman" w:hAnsi="Times New Roman"/>
          <w:sz w:val="23"/>
        </w:rPr>
        <w:t xml:space="preserve">  1.3 Phạm vi của dự án (Chức năng In/Out-Scope, Đối tượng, Công nghệ, Thời gian)</w:t>
      </w:r>
    </w:p>
    <w:p>
      <w:pPr>
        <w:spacing w:line="276" w:lineRule="auto" w:after="40"/>
      </w:pPr>
      <w:r>
        <w:rPr>
          <w:rFonts w:ascii="Times New Roman" w:hAnsi="Times New Roman"/>
          <w:sz w:val="23"/>
        </w:rPr>
        <w:t xml:space="preserve">  1.4 Sơ đồ phân rã chức năng nghiệp vụ (BFD - Business Function Diagram)</w:t>
      </w:r>
    </w:p>
    <w:p>
      <w:pPr>
        <w:spacing w:line="276" w:lineRule="auto" w:after="40"/>
      </w:pPr>
      <w:r>
        <w:rPr>
          <w:rFonts w:ascii="Times New Roman" w:hAnsi="Times New Roman"/>
          <w:sz w:val="23"/>
        </w:rPr>
        <w:t xml:space="preserve">  1.5 Bảng so sánh chức năng Quản lý (TPS) vs Hỗ trợ ra quyết định (DSS)</w:t>
      </w:r>
    </w:p>
    <w:p>
      <w:pPr>
        <w:spacing w:line="276" w:lineRule="auto" w:after="40"/>
      </w:pPr>
      <w:r>
        <w:rPr>
          <w:rFonts w:ascii="Times New Roman" w:hAnsi="Times New Roman"/>
          <w:sz w:val="23"/>
        </w:rPr>
        <w:t xml:space="preserve">  1.6 Sơ đồ Use Case tổng quát và kịch bản tương tác người dùng</w:t>
      </w:r>
    </w:p>
    <w:p>
      <w:pPr>
        <w:spacing w:line="276" w:lineRule="auto" w:after="40" w:before="80"/>
      </w:pPr>
      <w:r>
        <w:rPr>
          <w:rFonts w:ascii="Times New Roman" w:hAnsi="Times New Roman"/>
          <w:b/>
          <w:sz w:val="23"/>
        </w:rPr>
        <w:t>CHƯƠNG 2: THIẾT KẾ LƯU ĐỒ QUY TRÌNH HỖ TRỢ RA QUYẾT ĐỊNH (FLOWCHARTS - YÊU CẦU 3)</w:t>
      </w:r>
    </w:p>
    <w:p>
      <w:pPr>
        <w:spacing w:line="276" w:lineRule="auto" w:after="40"/>
      </w:pPr>
      <w:r>
        <w:rPr>
          <w:rFonts w:ascii="Times New Roman" w:hAnsi="Times New Roman"/>
          <w:sz w:val="23"/>
        </w:rPr>
        <w:t xml:space="preserve">  2.1 Quy trình Đánh giá sức khỏe tài chính &amp; Khẩu vị rủi ro (Mô hình phạt lỗi)</w:t>
      </w:r>
    </w:p>
    <w:p>
      <w:pPr>
        <w:spacing w:line="276" w:lineRule="auto" w:after="40"/>
      </w:pPr>
      <w:r>
        <w:rPr>
          <w:rFonts w:ascii="Times New Roman" w:hAnsi="Times New Roman"/>
          <w:sz w:val="23"/>
        </w:rPr>
        <w:t xml:space="preserve">  2.2 Quy trình Quét &amp; Phát hiện chi tiêu bất thường (Anomaly Detection)</w:t>
      </w:r>
    </w:p>
    <w:p>
      <w:pPr>
        <w:spacing w:line="276" w:lineRule="auto" w:after="40"/>
      </w:pPr>
      <w:r>
        <w:rPr>
          <w:rFonts w:ascii="Times New Roman" w:hAnsi="Times New Roman"/>
          <w:sz w:val="23"/>
        </w:rPr>
        <w:t xml:space="preserve">  2.3 Quy trình Dự báo dòng tiền tương lai (Time-Series Cashflow Forecasting)</w:t>
      </w:r>
    </w:p>
    <w:p>
      <w:pPr>
        <w:spacing w:line="276" w:lineRule="auto" w:after="40"/>
      </w:pPr>
      <w:r>
        <w:rPr>
          <w:rFonts w:ascii="Times New Roman" w:hAnsi="Times New Roman"/>
          <w:sz w:val="23"/>
        </w:rPr>
        <w:t xml:space="preserve">  2.4 Quy trình Mô phỏng kịch bản What-If &amp; Duyệt quyết định 1-Click</w:t>
      </w:r>
    </w:p>
    <w:p>
      <w:pPr>
        <w:spacing w:line="276" w:lineRule="auto" w:after="40"/>
      </w:pPr>
      <w:r>
        <w:rPr>
          <w:rFonts w:ascii="Times New Roman" w:hAnsi="Times New Roman"/>
          <w:sz w:val="23"/>
        </w:rPr>
        <w:t xml:space="preserve">  2.5 Quy trình Trợ lý ảo AI Copilot tương tác chuyên sâu qua kỹ thuật RAG</w:t>
      </w:r>
    </w:p>
    <w:p>
      <w:pPr>
        <w:spacing w:line="276" w:lineRule="auto" w:after="40" w:before="80"/>
      </w:pPr>
      <w:r>
        <w:rPr>
          <w:rFonts w:ascii="Times New Roman" w:hAnsi="Times New Roman"/>
          <w:b/>
          <w:sz w:val="23"/>
        </w:rPr>
        <w:t>CHƯƠNG 3: THIẾT KẾ CƠ SỞ DỮ LIỆU &amp; TRÍCH XUẤT SQL (YÊU CẦU 4 &amp; 6)</w:t>
      </w:r>
    </w:p>
    <w:p>
      <w:pPr>
        <w:spacing w:line="276" w:lineRule="auto" w:after="40"/>
      </w:pPr>
      <w:r>
        <w:rPr>
          <w:rFonts w:ascii="Times New Roman" w:hAnsi="Times New Roman"/>
          <w:sz w:val="23"/>
        </w:rPr>
        <w:t xml:space="preserve">  3.1 Mô hình quan hệ thực thể (ERD 17 bảng trong MySQL 8.0)</w:t>
      </w:r>
    </w:p>
    <w:p>
      <w:pPr>
        <w:spacing w:line="276" w:lineRule="auto" w:after="40"/>
      </w:pPr>
      <w:r>
        <w:rPr>
          <w:rFonts w:ascii="Times New Roman" w:hAnsi="Times New Roman"/>
          <w:sz w:val="23"/>
        </w:rPr>
        <w:t xml:space="preserve">  3.2 Từ điển dữ liệu chi tiết (Data Dictionary)</w:t>
      </w:r>
    </w:p>
    <w:p>
      <w:pPr>
        <w:spacing w:line="276" w:lineRule="auto" w:after="40"/>
      </w:pPr>
      <w:r>
        <w:rPr>
          <w:rFonts w:ascii="Times New Roman" w:hAnsi="Times New Roman"/>
          <w:sz w:val="23"/>
        </w:rPr>
        <w:t xml:space="preserve">  3.3 Các câu lệnh SQL đặc trưng phục vụ phân tích dữ liệu đa chiều</w:t>
      </w:r>
    </w:p>
    <w:p>
      <w:pPr>
        <w:spacing w:line="276" w:lineRule="auto" w:after="40"/>
      </w:pPr>
      <w:r>
        <w:rPr>
          <w:rFonts w:ascii="Times New Roman" w:hAnsi="Times New Roman"/>
          <w:sz w:val="23"/>
        </w:rPr>
        <w:t xml:space="preserve">  3.4 Cơ chế tự động khởi tạo CSDL &amp; Schema khi triển khai sang máy mới (Zero-Config)</w:t>
      </w:r>
    </w:p>
    <w:p>
      <w:pPr>
        <w:spacing w:line="276" w:lineRule="auto" w:after="40" w:before="80"/>
      </w:pPr>
      <w:r>
        <w:rPr>
          <w:rFonts w:ascii="Times New Roman" w:hAnsi="Times New Roman"/>
          <w:b/>
          <w:sz w:val="23"/>
        </w:rPr>
        <w:t>CHƯƠNG 4: THIẾT KẾ GIAO DIỆN NGƯỜI DÙNG &amp; BÁO CÁO (GUI &amp; REPORTS - YÊU CẦU 5 &amp; 6)</w:t>
      </w:r>
    </w:p>
    <w:p>
      <w:pPr>
        <w:spacing w:line="276" w:lineRule="auto" w:after="40"/>
      </w:pPr>
      <w:r>
        <w:rPr>
          <w:rFonts w:ascii="Times New Roman" w:hAnsi="Times New Roman"/>
          <w:sz w:val="23"/>
        </w:rPr>
        <w:t xml:space="preserve">  4.1 Bố cục Trung tâm chỉ huy Dashboard (KPIs, Cảnh báo đỏ, Khuyến nghị vàng)</w:t>
      </w:r>
    </w:p>
    <w:p>
      <w:pPr>
        <w:spacing w:line="276" w:lineRule="auto" w:after="40"/>
      </w:pPr>
      <w:r>
        <w:rPr>
          <w:rFonts w:ascii="Times New Roman" w:hAnsi="Times New Roman"/>
          <w:sz w:val="23"/>
        </w:rPr>
        <w:t xml:space="preserve">  4.2 Module chuyên biệt: Dự báo Dòng tiền &amp; Mô phỏng kịch bản What-If</w:t>
      </w:r>
    </w:p>
    <w:p>
      <w:pPr>
        <w:spacing w:line="276" w:lineRule="auto" w:after="40"/>
      </w:pPr>
      <w:r>
        <w:rPr>
          <w:rFonts w:ascii="Times New Roman" w:hAnsi="Times New Roman"/>
          <w:sz w:val="23"/>
        </w:rPr>
        <w:t xml:space="preserve">  4.3 Trợ lý AI Copilot Chatbot nổi toàn cục (Floating AI Widget)</w:t>
      </w:r>
    </w:p>
    <w:p>
      <w:pPr>
        <w:spacing w:line="276" w:lineRule="auto" w:after="40"/>
      </w:pPr>
      <w:r>
        <w:rPr>
          <w:rFonts w:ascii="Times New Roman" w:hAnsi="Times New Roman"/>
          <w:sz w:val="23"/>
        </w:rPr>
        <w:t xml:space="preserve">  4.4 Thiết kế 4 mẫu Báo cáo tài chính định kỳ &amp; Chức năng xuất dữ liệu CSV</w:t>
      </w:r>
    </w:p>
    <w:p>
      <w:pPr>
        <w:spacing w:line="276" w:lineRule="auto" w:after="40" w:before="80"/>
      </w:pPr>
      <w:r>
        <w:rPr>
          <w:rFonts w:ascii="Times New Roman" w:hAnsi="Times New Roman"/>
          <w:b/>
          <w:sz w:val="23"/>
        </w:rPr>
        <w:t>CHƯƠNG 5: HIỆN THỰC HÓA MÃ NGUỒN, TÍCH HỢP AI &amp; ĐÓNG GÓI (+ AI BONUS)</w:t>
      </w:r>
    </w:p>
    <w:p>
      <w:pPr>
        <w:spacing w:line="276" w:lineRule="auto" w:after="40"/>
      </w:pPr>
      <w:r>
        <w:rPr>
          <w:rFonts w:ascii="Times New Roman" w:hAnsi="Times New Roman"/>
          <w:sz w:val="23"/>
        </w:rPr>
        <w:t xml:space="preserve">  5.1 Kiến trúc công nghệ kết hợp (Electron 34 + React 19 + TypeScript + MySQL 8.0)</w:t>
      </w:r>
    </w:p>
    <w:p>
      <w:pPr>
        <w:spacing w:line="276" w:lineRule="auto" w:after="40"/>
      </w:pPr>
      <w:r>
        <w:rPr>
          <w:rFonts w:ascii="Times New Roman" w:hAnsi="Times New Roman"/>
          <w:sz w:val="23"/>
        </w:rPr>
        <w:t xml:space="preserve">  5.2 Động cơ suy luận Trí tuệ Nhân tạo (Gemini API &amp; Kỹ thuật RAG Finance)</w:t>
      </w:r>
    </w:p>
    <w:p>
      <w:pPr>
        <w:spacing w:line="276" w:lineRule="auto" w:after="40"/>
      </w:pPr>
      <w:r>
        <w:rPr>
          <w:rFonts w:ascii="Times New Roman" w:hAnsi="Times New Roman"/>
          <w:sz w:val="23"/>
        </w:rPr>
        <w:t xml:space="preserve">  5.3 Quy trình kiểm thử &amp; Tự động hóa tích hợp liên tục (CI/CD GitHub Actions)</w:t>
      </w:r>
    </w:p>
    <w:p>
      <w:pPr>
        <w:spacing w:line="276" w:lineRule="auto" w:after="40"/>
      </w:pPr>
      <w:r>
        <w:rPr>
          <w:rFonts w:ascii="Times New Roman" w:hAnsi="Times New Roman"/>
          <w:sz w:val="23"/>
        </w:rPr>
        <w:t xml:space="preserve">  5.4 Đóng gói bộ cài đặt độc lập Windows (.exe Installer)</w:t>
      </w:r>
    </w:p>
    <w:p>
      <w:pPr>
        <w:spacing w:line="276" w:lineRule="auto" w:after="40" w:before="80"/>
      </w:pPr>
      <w:r>
        <w:rPr>
          <w:rFonts w:ascii="Times New Roman" w:hAnsi="Times New Roman"/>
          <w:b/>
          <w:sz w:val="23"/>
        </w:rPr>
        <w:t>CHƯƠNG 6: QUẢN LÝ DỰ ÁN THEO PHƯƠNG PHÁP LUẬN AGILE/SCRUM</w:t>
      </w:r>
    </w:p>
    <w:p>
      <w:pPr>
        <w:spacing w:line="276" w:lineRule="auto" w:after="40"/>
      </w:pPr>
      <w:r>
        <w:rPr>
          <w:rFonts w:ascii="Times New Roman" w:hAnsi="Times New Roman"/>
          <w:sz w:val="23"/>
        </w:rPr>
        <w:t xml:space="preserve">  6.1 Kế hoạch tiến độ 5 Sprint (10 tuần: 03/10/2026 – 12/12/2026)</w:t>
      </w:r>
    </w:p>
    <w:p>
      <w:pPr>
        <w:spacing w:line="276" w:lineRule="auto" w:after="40"/>
      </w:pPr>
      <w:r>
        <w:rPr>
          <w:rFonts w:ascii="Times New Roman" w:hAnsi="Times New Roman"/>
          <w:sz w:val="23"/>
        </w:rPr>
        <w:t xml:space="preserve">  6.2 Ma trận phân công trách nhiệm nhóm 5 thành viên (RACI Matrix)</w:t>
      </w:r>
    </w:p>
    <w:p>
      <w:pPr>
        <w:spacing w:line="276" w:lineRule="auto" w:after="40" w:before="80"/>
      </w:pPr>
      <w:r>
        <w:rPr>
          <w:rFonts w:ascii="Times New Roman" w:hAnsi="Times New Roman"/>
          <w:b/>
          <w:sz w:val="23"/>
        </w:rPr>
        <w:t>KẾT LUẬN &amp; HƯỚNG PHÁT TRIỂN (EXPAND TO MOBILE)</w:t>
      </w:r>
    </w:p>
    <w:p>
      <w:pPr>
        <w:spacing w:line="276" w:lineRule="auto" w:after="40"/>
      </w:pPr>
      <w:r>
        <w:rPr>
          <w:rFonts w:ascii="Times New Roman" w:hAnsi="Times New Roman"/>
          <w:sz w:val="23"/>
        </w:rPr>
        <w:t>TÀI LIỆU THAM KHẢO &amp; PHỤ LỤC HƯỚNG DẪN CÀI ĐẶT</w:t>
      </w:r>
    </w:p>
    <w:p>
      <w:r>
        <w:br w:type="page"/>
      </w:r>
    </w:p>
    <w:p>
      <w:pPr>
        <w:pStyle w:val="Heading1"/>
        <w:keepNext/>
        <w:spacing w:before="280" w:after="120"/>
      </w:pPr>
      <w:r>
        <w:rPr>
          <w:rFonts w:ascii="Times New Roman" w:hAnsi="Times New Roman"/>
          <w:b/>
          <w:color w:val="102C57"/>
          <w:sz w:val="30"/>
        </w:rPr>
        <w:t>LỜI MỞ ĐẦU &amp; TÍNH CẤP THIẾT CỦA ĐỀ TÀI</w:t>
      </w:r>
    </w:p>
    <w:p>
      <w:pPr>
        <w:spacing w:after="80" w:line="288" w:lineRule="auto"/>
      </w:pPr>
      <w:r>
        <w:rPr>
          <w:rFonts w:ascii="Times New Roman" w:hAnsi="Times New Roman"/>
          <w:i w:val="0"/>
          <w:sz w:val="24"/>
        </w:rPr>
        <w:t>Trong thời đại kinh tế biến động nhanh và lạm phát gia tăng, việc quản lý tài chính cá nhân ngày càng trở thành một thách thức lớn đối với sinh viên, người mới đi làm và các hộ gia đình trẻ. Thiếu kiểm soát chi tiêu, không có quỹ dự phòng khẩn cấp và áp lực nợ nần là những vấn đề phổ biến dẫn đến khủng hoảng tài chính cá nhân.</w:t>
      </w:r>
    </w:p>
    <w:p>
      <w:pPr>
        <w:spacing w:after="80" w:line="288" w:lineRule="auto"/>
      </w:pPr>
      <w:r>
        <w:rPr>
          <w:rFonts w:ascii="Times New Roman" w:hAnsi="Times New Roman"/>
          <w:i w:val="0"/>
          <w:sz w:val="24"/>
        </w:rPr>
        <w:t>Tuy nhiên, hầu hết các ứng dụng quản lý chi tiêu hiện nay trên thị trường (như Money Lover, Sổ Thu Chi MISA...) chỉ dừng lại ở vai trò là một 'cuốn sổ ghi chép điện tử thụ động' (Hệ thống Xử lý Giao dịch - TPS). Các ứng dụng này chỉ ghi nhận những gì đã xảy ra trong quá khứ mà hoàn toàn thiếu vắng khả năng: cảnh báo rủi ro kịp thời, dự báo dòng tiền tương lai và đề xuất các quyết định can thiệp tối ưu.</w:t>
      </w:r>
    </w:p>
    <w:p>
      <w:pPr>
        <w:spacing w:after="80" w:line="288" w:lineRule="auto"/>
      </w:pPr>
      <w:r>
        <w:rPr>
          <w:rFonts w:ascii="Times New Roman" w:hAnsi="Times New Roman"/>
          <w:i w:val="0"/>
          <w:sz w:val="24"/>
        </w:rPr>
        <w:t>Xuất phát từ thực tế đó, trong khuôn khổ môn học IS402 – Hệ thống Thông tin Hỗ trợ Ra Quyết định (Decision Support Systems - DSS), nhóm đã nghiên cứu và phát triển đề tài: 'Hệ thống hỗ trợ ra quyết định tài chính cá nhân bằng Trí tuệ Nhân tạo' (AI-FDSS). Hệ thống kết hợp giữa mô hình định lượng truyền thống (Chuỗi thời gian Time-Series, Ma trận rủi ro) với Trí tuệ Nhân tạo tạo sinh tiên tiến (Google Gemini AI &amp; RAG) để biến các con số khô khan thành những quyết định tài chính chuẩn xác chỉ với 1 cú nhấp chuột.</w:t>
      </w:r>
    </w:p>
    <w:p>
      <w:pPr>
        <w:pStyle w:val="Heading1"/>
        <w:keepNext/>
        <w:spacing w:before="280" w:after="120"/>
      </w:pPr>
      <w:r>
        <w:rPr>
          <w:rFonts w:ascii="Times New Roman" w:hAnsi="Times New Roman"/>
          <w:b/>
          <w:color w:val="102C57"/>
          <w:sz w:val="30"/>
        </w:rPr>
        <w:t>DANH MỤC THUẬT NGỮ &amp; TỪ VIẾT TẮT</w:t>
      </w:r>
    </w:p>
    <w:tbl>
      <w:tblPr>
        <w:tblW w:type="auto" w:w="0"/>
        <w:jc w:val="center"/>
        <w:tblLook w:firstColumn="1" w:firstRow="1" w:lastColumn="0" w:lastRow="0" w:noHBand="0" w:noVBand="1" w:val="04A0"/>
      </w:tblPr>
      <w:tblGrid>
        <w:gridCol w:w="2592"/>
        <w:gridCol w:w="6480"/>
      </w:tblGrid>
      <w:tr>
        <w:tc>
          <w:tcPr>
            <w:tcW w:type="dxa" w:w="4565"/>
            <w:shd w:fill="E2E8F0"/>
          </w:tcPr>
          <w:p>
            <w:r>
              <w:rPr>
                <w:b/>
              </w:rPr>
              <w:t>Thuật ngữ / Viết tắt</w:t>
            </w:r>
          </w:p>
        </w:tc>
        <w:tc>
          <w:tcPr>
            <w:tcW w:type="dxa" w:w="4565"/>
            <w:shd w:fill="E2E8F0"/>
          </w:tcPr>
          <w:p>
            <w:r>
              <w:rPr>
                <w:b/>
              </w:rPr>
              <w:t>Định nghĩa &amp; Ý nghĩa trong hệ thống</w:t>
            </w:r>
          </w:p>
        </w:tc>
      </w:tr>
      <w:tr>
        <w:tc>
          <w:tcPr>
            <w:tcW w:type="dxa" w:w="2592"/>
            <w:tcMar>
              <w:top w:w="100" w:type="dxa"/>
              <w:bottom w:w="100" w:type="dxa"/>
              <w:left w:w="150" w:type="dxa"/>
              <w:right w:w="150" w:type="dxa"/>
            </w:tcMar>
          </w:tcPr>
          <w:p>
            <w:r>
              <w:rPr>
                <w:rFonts w:ascii="Times New Roman" w:hAnsi="Times New Roman"/>
                <w:b/>
                <w:sz w:val="22"/>
              </w:rPr>
              <w:t>DSS</w:t>
            </w:r>
          </w:p>
        </w:tc>
        <w:tc>
          <w:tcPr>
            <w:tcW w:type="dxa" w:w="6480"/>
            <w:tcMar>
              <w:top w:w="100" w:type="dxa"/>
              <w:bottom w:w="100" w:type="dxa"/>
              <w:left w:w="150" w:type="dxa"/>
              <w:right w:w="150" w:type="dxa"/>
            </w:tcMar>
          </w:tcPr>
          <w:p>
            <w:r>
              <w:rPr>
                <w:rFonts w:ascii="Times New Roman" w:hAnsi="Times New Roman"/>
                <w:sz w:val="22"/>
              </w:rPr>
              <w:t>Decision Support System - Hệ thống thông tin hỗ trợ ra quyết định.</w:t>
            </w:r>
          </w:p>
        </w:tc>
      </w:tr>
      <w:tr>
        <w:tc>
          <w:tcPr>
            <w:tcW w:type="dxa" w:w="2592"/>
            <w:tcMar>
              <w:top w:w="100" w:type="dxa"/>
              <w:bottom w:w="100" w:type="dxa"/>
              <w:left w:w="150" w:type="dxa"/>
              <w:right w:w="150" w:type="dxa"/>
            </w:tcMar>
          </w:tcPr>
          <w:p>
            <w:r>
              <w:rPr>
                <w:rFonts w:ascii="Times New Roman" w:hAnsi="Times New Roman"/>
                <w:b/>
                <w:sz w:val="22"/>
              </w:rPr>
              <w:t>TPS / MIS</w:t>
            </w:r>
          </w:p>
        </w:tc>
        <w:tc>
          <w:tcPr>
            <w:tcW w:type="dxa" w:w="6480"/>
            <w:tcMar>
              <w:top w:w="100" w:type="dxa"/>
              <w:bottom w:w="100" w:type="dxa"/>
              <w:left w:w="150" w:type="dxa"/>
              <w:right w:w="150" w:type="dxa"/>
            </w:tcMar>
          </w:tcPr>
          <w:p>
            <w:r>
              <w:rPr>
                <w:rFonts w:ascii="Times New Roman" w:hAnsi="Times New Roman"/>
                <w:sz w:val="22"/>
              </w:rPr>
              <w:t>Transaction Processing System / Management Information System - Hệ thống xử lý giao dịch / Hệ thống thông tin quản lý.</w:t>
            </w:r>
          </w:p>
        </w:tc>
      </w:tr>
      <w:tr>
        <w:tc>
          <w:tcPr>
            <w:tcW w:type="dxa" w:w="2592"/>
            <w:tcMar>
              <w:top w:w="100" w:type="dxa"/>
              <w:bottom w:w="100" w:type="dxa"/>
              <w:left w:w="150" w:type="dxa"/>
              <w:right w:w="150" w:type="dxa"/>
            </w:tcMar>
          </w:tcPr>
          <w:p>
            <w:r>
              <w:rPr>
                <w:rFonts w:ascii="Times New Roman" w:hAnsi="Times New Roman"/>
                <w:b/>
                <w:sz w:val="22"/>
              </w:rPr>
              <w:t>AI-FDSS</w:t>
            </w:r>
          </w:p>
        </w:tc>
        <w:tc>
          <w:tcPr>
            <w:tcW w:type="dxa" w:w="6480"/>
            <w:tcMar>
              <w:top w:w="100" w:type="dxa"/>
              <w:bottom w:w="100" w:type="dxa"/>
              <w:left w:w="150" w:type="dxa"/>
              <w:right w:w="150" w:type="dxa"/>
            </w:tcMar>
          </w:tcPr>
          <w:p>
            <w:r>
              <w:rPr>
                <w:rFonts w:ascii="Times New Roman" w:hAnsi="Times New Roman"/>
                <w:sz w:val="22"/>
              </w:rPr>
              <w:t>Personal Financial Decision Support System by AI - Tên đề tài hệ thống.</w:t>
            </w:r>
          </w:p>
        </w:tc>
      </w:tr>
      <w:tr>
        <w:tc>
          <w:tcPr>
            <w:tcW w:type="dxa" w:w="2592"/>
            <w:tcMar>
              <w:top w:w="100" w:type="dxa"/>
              <w:bottom w:w="100" w:type="dxa"/>
              <w:left w:w="150" w:type="dxa"/>
              <w:right w:w="150" w:type="dxa"/>
            </w:tcMar>
          </w:tcPr>
          <w:p>
            <w:r>
              <w:rPr>
                <w:rFonts w:ascii="Times New Roman" w:hAnsi="Times New Roman"/>
                <w:b/>
                <w:sz w:val="22"/>
              </w:rPr>
              <w:t>BFD</w:t>
            </w:r>
          </w:p>
        </w:tc>
        <w:tc>
          <w:tcPr>
            <w:tcW w:type="dxa" w:w="6480"/>
            <w:tcMar>
              <w:top w:w="100" w:type="dxa"/>
              <w:bottom w:w="100" w:type="dxa"/>
              <w:left w:w="150" w:type="dxa"/>
              <w:right w:w="150" w:type="dxa"/>
            </w:tcMar>
          </w:tcPr>
          <w:p>
            <w:r>
              <w:rPr>
                <w:rFonts w:ascii="Times New Roman" w:hAnsi="Times New Roman"/>
                <w:sz w:val="22"/>
              </w:rPr>
              <w:t>Business Function Diagram - Sơ đồ phân rã chức năng nghiệp vụ.</w:t>
            </w:r>
          </w:p>
        </w:tc>
      </w:tr>
      <w:tr>
        <w:tc>
          <w:tcPr>
            <w:tcW w:type="dxa" w:w="2592"/>
            <w:tcMar>
              <w:top w:w="100" w:type="dxa"/>
              <w:bottom w:w="100" w:type="dxa"/>
              <w:left w:w="150" w:type="dxa"/>
              <w:right w:w="150" w:type="dxa"/>
            </w:tcMar>
          </w:tcPr>
          <w:p>
            <w:r>
              <w:rPr>
                <w:rFonts w:ascii="Times New Roman" w:hAnsi="Times New Roman"/>
                <w:b/>
                <w:sz w:val="22"/>
              </w:rPr>
              <w:t>ERD</w:t>
            </w:r>
          </w:p>
        </w:tc>
        <w:tc>
          <w:tcPr>
            <w:tcW w:type="dxa" w:w="6480"/>
            <w:tcMar>
              <w:top w:w="100" w:type="dxa"/>
              <w:bottom w:w="100" w:type="dxa"/>
              <w:left w:w="150" w:type="dxa"/>
              <w:right w:w="150" w:type="dxa"/>
            </w:tcMar>
          </w:tcPr>
          <w:p>
            <w:r>
              <w:rPr>
                <w:rFonts w:ascii="Times New Roman" w:hAnsi="Times New Roman"/>
                <w:sz w:val="22"/>
              </w:rPr>
              <w:t>Entity Relationship Diagram - Sơ đồ quan hệ thực thể cơ sở dữ liệu.</w:t>
            </w:r>
          </w:p>
        </w:tc>
      </w:tr>
      <w:tr>
        <w:tc>
          <w:tcPr>
            <w:tcW w:type="dxa" w:w="2592"/>
            <w:tcMar>
              <w:top w:w="100" w:type="dxa"/>
              <w:bottom w:w="100" w:type="dxa"/>
              <w:left w:w="150" w:type="dxa"/>
              <w:right w:w="150" w:type="dxa"/>
            </w:tcMar>
          </w:tcPr>
          <w:p>
            <w:r>
              <w:rPr>
                <w:rFonts w:ascii="Times New Roman" w:hAnsi="Times New Roman"/>
                <w:b/>
                <w:sz w:val="22"/>
              </w:rPr>
              <w:t>RAG</w:t>
            </w:r>
          </w:p>
        </w:tc>
        <w:tc>
          <w:tcPr>
            <w:tcW w:type="dxa" w:w="6480"/>
            <w:tcMar>
              <w:top w:w="100" w:type="dxa"/>
              <w:bottom w:w="100" w:type="dxa"/>
              <w:left w:w="150" w:type="dxa"/>
              <w:right w:w="150" w:type="dxa"/>
            </w:tcMar>
          </w:tcPr>
          <w:p>
            <w:r>
              <w:rPr>
                <w:rFonts w:ascii="Times New Roman" w:hAnsi="Times New Roman"/>
                <w:sz w:val="22"/>
              </w:rPr>
              <w:t>Retrieval-Augmented Generation - Kỹ thuật tăng cường truy xuất dữ liệu ngữ cảnh cho mô hình ngôn ngữ lớn (LLM).</w:t>
            </w:r>
          </w:p>
        </w:tc>
      </w:tr>
      <w:tr>
        <w:tc>
          <w:tcPr>
            <w:tcW w:type="dxa" w:w="2592"/>
            <w:tcMar>
              <w:top w:w="100" w:type="dxa"/>
              <w:bottom w:w="100" w:type="dxa"/>
              <w:left w:w="150" w:type="dxa"/>
              <w:right w:w="150" w:type="dxa"/>
            </w:tcMar>
          </w:tcPr>
          <w:p>
            <w:r>
              <w:rPr>
                <w:rFonts w:ascii="Times New Roman" w:hAnsi="Times New Roman"/>
                <w:b/>
                <w:sz w:val="22"/>
              </w:rPr>
              <w:t>What-If Analysis</w:t>
            </w:r>
          </w:p>
        </w:tc>
        <w:tc>
          <w:tcPr>
            <w:tcW w:type="dxa" w:w="6480"/>
            <w:tcMar>
              <w:top w:w="100" w:type="dxa"/>
              <w:bottom w:w="100" w:type="dxa"/>
              <w:left w:w="150" w:type="dxa"/>
              <w:right w:w="150" w:type="dxa"/>
            </w:tcMar>
          </w:tcPr>
          <w:p>
            <w:r>
              <w:rPr>
                <w:rFonts w:ascii="Times New Roman" w:hAnsi="Times New Roman"/>
                <w:sz w:val="22"/>
              </w:rPr>
              <w:t>Phân tích mô phỏng kịch bản giả định để đánh giá tính khả thi trước khi chi tiêu lớn.</w:t>
            </w:r>
          </w:p>
        </w:tc>
      </w:tr>
      <w:tr>
        <w:tc>
          <w:tcPr>
            <w:tcW w:type="dxa" w:w="2592"/>
            <w:tcMar>
              <w:top w:w="100" w:type="dxa"/>
              <w:bottom w:w="100" w:type="dxa"/>
              <w:left w:w="150" w:type="dxa"/>
              <w:right w:w="150" w:type="dxa"/>
            </w:tcMar>
          </w:tcPr>
          <w:p>
            <w:r>
              <w:rPr>
                <w:rFonts w:ascii="Times New Roman" w:hAnsi="Times New Roman"/>
                <w:b/>
                <w:sz w:val="22"/>
              </w:rPr>
              <w:t>Time-Series</w:t>
            </w:r>
          </w:p>
        </w:tc>
        <w:tc>
          <w:tcPr>
            <w:tcW w:type="dxa" w:w="6480"/>
            <w:tcMar>
              <w:top w:w="100" w:type="dxa"/>
              <w:bottom w:w="100" w:type="dxa"/>
              <w:left w:w="150" w:type="dxa"/>
              <w:right w:w="150" w:type="dxa"/>
            </w:tcMar>
          </w:tcPr>
          <w:p>
            <w:r>
              <w:rPr>
                <w:rFonts w:ascii="Times New Roman" w:hAnsi="Times New Roman"/>
                <w:sz w:val="22"/>
              </w:rPr>
              <w:t>Phương pháp phân tích và dự báo chuỗi dữ liệu theo dòng thời gian.</w:t>
            </w:r>
          </w:p>
        </w:tc>
      </w:tr>
    </w:tbl>
    <w:p>
      <w:pPr>
        <w:pStyle w:val="Heading1"/>
        <w:keepNext/>
        <w:spacing w:before="280" w:after="120"/>
      </w:pPr>
      <w:r>
        <w:rPr>
          <w:rFonts w:ascii="Times New Roman" w:hAnsi="Times New Roman"/>
          <w:b/>
          <w:color w:val="102C57"/>
          <w:sz w:val="30"/>
        </w:rPr>
        <w:t>CHƯƠNG 1: TỔNG QUAN, MỤC TIÊU &amp; ĐẶC TẢ YÊU CẦU HỆ THỐNG (YÊU CẦU 1 &amp; 2)</w:t>
      </w:r>
    </w:p>
    <w:p>
      <w:pPr>
        <w:pStyle w:val="Heading2"/>
        <w:keepNext/>
        <w:spacing w:before="280" w:after="120"/>
      </w:pPr>
      <w:r>
        <w:rPr>
          <w:rFonts w:ascii="Times New Roman" w:hAnsi="Times New Roman"/>
          <w:b/>
          <w:color w:val="1C508C"/>
          <w:sz w:val="27"/>
        </w:rPr>
        <w:t>1.1 Bối Cảnh Thực Tế &amp; Tính Cấp Thiết</w:t>
      </w:r>
    </w:p>
    <w:p>
      <w:pPr>
        <w:spacing w:after="80" w:line="288" w:lineRule="auto"/>
      </w:pPr>
      <w:r>
        <w:rPr>
          <w:rFonts w:ascii="Times New Roman" w:hAnsi="Times New Roman"/>
          <w:i w:val="0"/>
          <w:sz w:val="24"/>
        </w:rPr>
        <w:t>Trong thời kỳ kinh tế nhiều biến động, việc quản lý tài chính cá nhân ngày càng đóng vai trò sống còn. Việc chi tiêu thiếu kiểm soát, không có quỹ dự phòng khẩn cấp và nợ nần mất kiểm soát là những nguyên nhân hàng đầu dẫn đến bất ổn tài chính.</w:t>
      </w:r>
    </w:p>
    <w:p>
      <w:pPr>
        <w:spacing w:after="80" w:line="288" w:lineRule="auto"/>
      </w:pPr>
      <w:r>
        <w:rPr>
          <w:rFonts w:ascii="Times New Roman" w:hAnsi="Times New Roman"/>
          <w:i w:val="0"/>
          <w:sz w:val="24"/>
        </w:rPr>
        <w:t>Các ứng dụng hiện tại chỉ đóng vai trò ghi chép thụ động, không giải đáp được các câu hỏi then chốt: 'Liệu tôi có đủ tiền mua laptop này không?', 'Với đà chi tiêu này, tháng sau tôi có bị âm tiền không?', hay 'Tôi nên cắt giảm chi tiêu vào danh mục nào để đạt mục tiêu mua nhà?'. Do đó, việc xây dựng một Hệ thống Hỗ trợ Ra Quyết định (DSS) tích hợp AI là nhu cầu cấp bách.</w:t>
      </w:r>
    </w:p>
    <w:p>
      <w:pPr>
        <w:pStyle w:val="Heading2"/>
        <w:keepNext/>
        <w:spacing w:before="280" w:after="120"/>
      </w:pPr>
      <w:r>
        <w:rPr>
          <w:rFonts w:ascii="Times New Roman" w:hAnsi="Times New Roman"/>
          <w:b/>
          <w:color w:val="1C508C"/>
          <w:sz w:val="27"/>
        </w:rPr>
        <w:t>1.2 Mục Tiêu Của Dự Án (Project Goals &amp; Objectives)</w:t>
      </w:r>
    </w:p>
    <w:p>
      <w:pPr>
        <w:spacing w:after="80" w:line="288" w:lineRule="auto"/>
      </w:pPr>
      <w:r>
        <w:rPr>
          <w:rFonts w:ascii="Times New Roman" w:hAnsi="Times New Roman"/>
          <w:i w:val="0"/>
          <w:sz w:val="24"/>
        </w:rPr>
        <w:t>Đề tài xác định rõ ràng mục tiêu tổng quát và các mục tiêu cụ thể cần đạt được:</w:t>
      </w:r>
    </w:p>
    <w:p>
      <w:pPr>
        <w:spacing w:after="80" w:line="288" w:lineRule="auto"/>
      </w:pPr>
      <w:r>
        <w:rPr>
          <w:rFonts w:ascii="Times New Roman" w:hAnsi="Times New Roman"/>
          <w:b/>
          <w:sz w:val="24"/>
        </w:rPr>
        <w:t xml:space="preserve">a) </w:t>
      </w:r>
      <w:r>
        <w:rPr>
          <w:rFonts w:ascii="Times New Roman" w:hAnsi="Times New Roman"/>
          <w:i w:val="0"/>
          <w:sz w:val="24"/>
        </w:rPr>
        <w:t>1.2.1 Mục tiêu tổng quát (General Objective):</w:t>
      </w:r>
    </w:p>
    <w:p>
      <w:pPr>
        <w:spacing w:after="80" w:line="288" w:lineRule="auto"/>
      </w:pPr>
      <w:r>
        <w:rPr>
          <w:rFonts w:ascii="Times New Roman" w:hAnsi="Times New Roman"/>
          <w:i w:val="0"/>
          <w:sz w:val="24"/>
        </w:rPr>
        <w:t>Xây dựng hoàn chỉnh một ứng dụng Desktop mang tên Hệ thống Hỗ trợ Ra Quyết định Tài chính Cá nhân bằng Trí tuệ Nhân tạo (AI-FDSS), kết hợp giữa hệ quản trị cơ sở dữ liệu quan hệ MySQL, các giải thuật định lượng tài chính (Time-Series, Scoring Rules) và mô hình ngôn ngữ lớn (Google Gemini AI) nhằm giúp người dùng cá nhân chủ động kiểm soát dòng tiền, ngăn ngừa nguy cơ vỡ nợ và ra quyết định tài chính tối ưu.</w:t>
      </w:r>
    </w:p>
    <w:p>
      <w:pPr>
        <w:spacing w:after="80" w:line="288" w:lineRule="auto"/>
      </w:pPr>
      <w:r>
        <w:rPr>
          <w:rFonts w:ascii="Times New Roman" w:hAnsi="Times New Roman"/>
          <w:b/>
          <w:sz w:val="24"/>
        </w:rPr>
        <w:t xml:space="preserve">b) </w:t>
      </w:r>
      <w:r>
        <w:rPr>
          <w:rFonts w:ascii="Times New Roman" w:hAnsi="Times New Roman"/>
          <w:i w:val="0"/>
          <w:sz w:val="24"/>
        </w:rPr>
        <w:t>1.2.2 Mục tiêu cụ thể (Specific Objectives):</w:t>
      </w:r>
    </w:p>
    <w:p>
      <w:pPr>
        <w:spacing w:after="60" w:line="288" w:lineRule="auto"/>
      </w:pPr>
      <w:r>
        <w:rPr>
          <w:rFonts w:ascii="Times New Roman" w:hAnsi="Times New Roman"/>
          <w:i w:val="0"/>
          <w:sz w:val="24"/>
        </w:rPr>
        <w:t>Mục tiêu 1 (Chuẩn hóa nghiệp vụ TPS): Xây dựng đầy đủ các chức năng quản lý tài chính nền tảng bao gồm quản lý đa ví tiền, danh mục thu/chi đa cấp, ghi chép giao dịch, lập lịch định kỳ, giám sát ngân sách và sổ nợ 2 chiều.</w:t>
      </w:r>
    </w:p>
    <w:p>
      <w:pPr>
        <w:spacing w:after="60" w:line="288" w:lineRule="auto"/>
      </w:pPr>
      <w:r>
        <w:rPr>
          <w:rFonts w:ascii="Times New Roman" w:hAnsi="Times New Roman"/>
          <w:i w:val="0"/>
          <w:sz w:val="24"/>
        </w:rPr>
        <w:t>Mục tiêu 2 (Hiện thực hóa các bài toán DSS cốt lõi): Thiết kế và cài đặt thành công 5 năng lực hỗ trợ ra quyết định thông minh:</w:t>
      </w:r>
    </w:p>
    <w:p>
      <w:pPr>
        <w:spacing w:after="60" w:line="288" w:lineRule="auto"/>
      </w:pPr>
      <w:r>
        <w:rPr>
          <w:rFonts w:ascii="Times New Roman" w:hAnsi="Times New Roman"/>
          <w:i w:val="0"/>
          <w:sz w:val="24"/>
        </w:rPr>
        <w:t xml:space="preserve">   • Đánh giá Điểm sức khỏe tài chính &amp; Khẩu vị rủi ro với mô hình trừ điểm vi phạm (thang 10 - 100).</w:t>
      </w:r>
    </w:p>
    <w:p>
      <w:pPr>
        <w:spacing w:after="60" w:line="288" w:lineRule="auto"/>
      </w:pPr>
      <w:r>
        <w:rPr>
          <w:rFonts w:ascii="Times New Roman" w:hAnsi="Times New Roman"/>
          <w:i w:val="0"/>
          <w:sz w:val="24"/>
        </w:rPr>
        <w:t xml:space="preserve">   • Tự động quét và phát hiện giao dịch chi tiêu bất thường (Anomaly Detection) vượt ngưỡng 2.5 lần trung bình.</w:t>
      </w:r>
    </w:p>
    <w:p>
      <w:pPr>
        <w:spacing w:after="60" w:line="288" w:lineRule="auto"/>
      </w:pPr>
      <w:r>
        <w:rPr>
          <w:rFonts w:ascii="Times New Roman" w:hAnsi="Times New Roman"/>
          <w:i w:val="0"/>
          <w:sz w:val="24"/>
        </w:rPr>
        <w:t xml:space="preserve">   • Dự báo dòng tiền tương lai 3 tháng với 3 kịch bản: Tích cực, Kỳ vọng và Thận trọng (Time-Series).</w:t>
      </w:r>
    </w:p>
    <w:p>
      <w:pPr>
        <w:spacing w:after="60" w:line="288" w:lineRule="auto"/>
      </w:pPr>
      <w:r>
        <w:rPr>
          <w:rFonts w:ascii="Times New Roman" w:hAnsi="Times New Roman"/>
          <w:i w:val="0"/>
          <w:sz w:val="24"/>
        </w:rPr>
        <w:t xml:space="preserve">   • Mô phỏng kịch bản giả định What-If đối soát khả năng thanh toán trước các quyết định mua sắm lớn / trả góp.</w:t>
      </w:r>
    </w:p>
    <w:p>
      <w:pPr>
        <w:spacing w:after="60" w:line="288" w:lineRule="auto"/>
      </w:pPr>
      <w:r>
        <w:rPr>
          <w:rFonts w:ascii="Times New Roman" w:hAnsi="Times New Roman"/>
          <w:i w:val="0"/>
          <w:sz w:val="24"/>
        </w:rPr>
        <w:t xml:space="preserve">   • Trợ lý ảo cố vấn tài chính AI Copilot tương tác tự nhiên theo ngữ cảnh dữ liệu thực tế (kỹ thuật RAG).</w:t>
      </w:r>
    </w:p>
    <w:p>
      <w:pPr>
        <w:spacing w:after="60" w:line="288" w:lineRule="auto"/>
      </w:pPr>
      <w:r>
        <w:rPr>
          <w:rFonts w:ascii="Times New Roman" w:hAnsi="Times New Roman"/>
          <w:i w:val="0"/>
          <w:sz w:val="24"/>
        </w:rPr>
        <w:t>Mục tiêu 3 (Trực quan hóa dữ liệu &amp; Báo cáo): Thiết kế bảng điều khiển Dashboard chỉ huy hỗ trợ ra quyết định trong 3 giây; tích hợp hệ thống biểu đồ trực quan (Recharts) và chức năng xuất báo cáo định dạng CSV.</w:t>
      </w:r>
    </w:p>
    <w:p>
      <w:pPr>
        <w:spacing w:after="60" w:line="288" w:lineRule="auto"/>
      </w:pPr>
      <w:r>
        <w:rPr>
          <w:rFonts w:ascii="Times New Roman" w:hAnsi="Times New Roman"/>
          <w:i w:val="0"/>
          <w:sz w:val="24"/>
        </w:rPr>
        <w:t>Mục tiêu 4 (Tự động hóa &amp; Khả năng triển khai độc lập): Tích hợp cơ chế Zero-Config tự động khởi tạo CSDL MySQL 17 bảng khi chạy ở máy mới; thiết lập quy trình kiểm thử tự động CI/CD trên GitHub Actions và đóng gói file cài đặt (.exe Installer) hoàn chỉnh.</w:t>
      </w:r>
    </w:p>
    <w:p>
      <w:pPr>
        <w:pStyle w:val="Heading2"/>
        <w:keepNext/>
        <w:spacing w:before="280" w:after="120"/>
      </w:pPr>
      <w:r>
        <w:rPr>
          <w:rFonts w:ascii="Times New Roman" w:hAnsi="Times New Roman"/>
          <w:b/>
          <w:color w:val="1C508C"/>
          <w:sz w:val="27"/>
        </w:rPr>
        <w:t>1.3 Phạm Vi Của Dự Án (Project Scope)</w:t>
      </w:r>
    </w:p>
    <w:p>
      <w:pPr>
        <w:spacing w:after="80" w:line="288" w:lineRule="auto"/>
      </w:pPr>
      <w:r>
        <w:rPr>
          <w:rFonts w:ascii="Times New Roman" w:hAnsi="Times New Roman"/>
          <w:i w:val="0"/>
          <w:sz w:val="24"/>
        </w:rPr>
        <w:t>Để đảm bảo tính khả thi và chất lượng bàn giao theo đúng thời hạn 10 tuần, phạm vi dự án được phân định cụ thể như sau:</w:t>
      </w:r>
    </w:p>
    <w:p>
      <w:pPr>
        <w:spacing w:after="80" w:line="288" w:lineRule="auto"/>
      </w:pPr>
      <w:r>
        <w:rPr>
          <w:rFonts w:ascii="Times New Roman" w:hAnsi="Times New Roman"/>
          <w:b/>
          <w:sz w:val="24"/>
        </w:rPr>
        <w:t xml:space="preserve">a) </w:t>
      </w:r>
      <w:r>
        <w:rPr>
          <w:rFonts w:ascii="Times New Roman" w:hAnsi="Times New Roman"/>
          <w:i w:val="0"/>
          <w:sz w:val="24"/>
        </w:rPr>
        <w:t>1.3.1 Phạm vi Chức năng (Functional Scope):</w:t>
      </w:r>
    </w:p>
    <w:p>
      <w:pPr>
        <w:spacing w:after="60" w:line="288" w:lineRule="auto"/>
      </w:pPr>
      <w:r>
        <w:rPr>
          <w:rFonts w:ascii="Times New Roman" w:hAnsi="Times New Roman"/>
          <w:i w:val="0"/>
          <w:sz w:val="24"/>
        </w:rPr>
        <w:t>Phạm vi bao gồm (In-Scope):</w:t>
      </w:r>
    </w:p>
    <w:p>
      <w:pPr>
        <w:spacing w:after="60" w:line="288" w:lineRule="auto"/>
      </w:pPr>
      <w:r>
        <w:rPr>
          <w:rFonts w:ascii="Times New Roman" w:hAnsi="Times New Roman"/>
          <w:i w:val="0"/>
          <w:sz w:val="24"/>
        </w:rPr>
        <w:t xml:space="preserve">   • Quản lý thu/chi, phân bổ nguồn tiền giữa các ví (tiền mặt, thẻ ngân hàng, ví điện tử).</w:t>
      </w:r>
    </w:p>
    <w:p>
      <w:pPr>
        <w:spacing w:after="60" w:line="288" w:lineRule="auto"/>
      </w:pPr>
      <w:r>
        <w:rPr>
          <w:rFonts w:ascii="Times New Roman" w:hAnsi="Times New Roman"/>
          <w:i w:val="0"/>
          <w:sz w:val="24"/>
        </w:rPr>
        <w:t xml:space="preserve">   • Thiết lập và theo dõi hạn mức ngân sách chi tiêu hàng tháng kèm tỷ lệ cảnh báo.</w:t>
      </w:r>
    </w:p>
    <w:p>
      <w:pPr>
        <w:spacing w:after="60" w:line="288" w:lineRule="auto"/>
      </w:pPr>
      <w:r>
        <w:rPr>
          <w:rFonts w:ascii="Times New Roman" w:hAnsi="Times New Roman"/>
          <w:i w:val="0"/>
          <w:sz w:val="24"/>
        </w:rPr>
        <w:t xml:space="preserve">   • Quản lý danh bạ công nợ 2 chiều (nợ phải thu và nợ phải trả) kèm lịch sử thanh toán từng đợt.</w:t>
      </w:r>
    </w:p>
    <w:p>
      <w:pPr>
        <w:spacing w:after="60" w:line="288" w:lineRule="auto"/>
      </w:pPr>
      <w:r>
        <w:rPr>
          <w:rFonts w:ascii="Times New Roman" w:hAnsi="Times New Roman"/>
          <w:i w:val="0"/>
          <w:sz w:val="24"/>
        </w:rPr>
        <w:t xml:space="preserve">   • Tự động đánh giá sức khỏe tài chính và đề xuất các quyết định can thiệp 1-Click Apply.</w:t>
      </w:r>
    </w:p>
    <w:p>
      <w:pPr>
        <w:spacing w:after="60" w:line="288" w:lineRule="auto"/>
      </w:pPr>
      <w:r>
        <w:rPr>
          <w:rFonts w:ascii="Times New Roman" w:hAnsi="Times New Roman"/>
          <w:i w:val="0"/>
          <w:sz w:val="24"/>
        </w:rPr>
        <w:t xml:space="preserve">   • Phân tích What-If đối soát kế hoạch mua sắm lớn với dòng tiền dự phóng 3 tháng.</w:t>
      </w:r>
    </w:p>
    <w:p>
      <w:pPr>
        <w:spacing w:after="60" w:line="288" w:lineRule="auto"/>
      </w:pPr>
      <w:r>
        <w:rPr>
          <w:rFonts w:ascii="Times New Roman" w:hAnsi="Times New Roman"/>
          <w:i w:val="0"/>
          <w:sz w:val="24"/>
        </w:rPr>
        <w:t xml:space="preserve">   • Hội thoại trực tiếp với Trợ lý AI Copilot về tình hình tài chính thực tế.</w:t>
      </w:r>
    </w:p>
    <w:p>
      <w:pPr>
        <w:spacing w:after="60" w:line="288" w:lineRule="auto"/>
      </w:pPr>
      <w:r>
        <w:rPr>
          <w:rFonts w:ascii="Times New Roman" w:hAnsi="Times New Roman"/>
          <w:i w:val="0"/>
          <w:sz w:val="24"/>
        </w:rPr>
        <w:t xml:space="preserve">   • Báo cáo trực quan hóa biểu đồ và xuất dữ liệu báo cáo ra file CSV.</w:t>
      </w:r>
    </w:p>
    <w:p>
      <w:pPr>
        <w:spacing w:after="60" w:line="288" w:lineRule="auto"/>
      </w:pPr>
      <w:r>
        <w:rPr>
          <w:rFonts w:ascii="Times New Roman" w:hAnsi="Times New Roman"/>
          <w:i w:val="0"/>
          <w:sz w:val="24"/>
        </w:rPr>
        <w:t>Phạm vi không bao gồm / Giới hạn hệ thống (Out-of-Scope):</w:t>
      </w:r>
    </w:p>
    <w:p>
      <w:pPr>
        <w:spacing w:after="60" w:line="288" w:lineRule="auto"/>
      </w:pPr>
      <w:r>
        <w:rPr>
          <w:rFonts w:ascii="Times New Roman" w:hAnsi="Times New Roman"/>
          <w:i w:val="0"/>
          <w:sz w:val="24"/>
        </w:rPr>
        <w:t xml:space="preserve">   • Không tích hợp cổng thanh toán trực tiếp với các ngân hàng thương mại (do giới hạn pháp lý và chi phí API doanh nghiệp). Dữ liệu được ghi nhận thông qua nhập liệu người dùng.</w:t>
      </w:r>
    </w:p>
    <w:p>
      <w:pPr>
        <w:spacing w:after="60" w:line="288" w:lineRule="auto"/>
      </w:pPr>
      <w:r>
        <w:rPr>
          <w:rFonts w:ascii="Times New Roman" w:hAnsi="Times New Roman"/>
          <w:i w:val="0"/>
          <w:sz w:val="24"/>
        </w:rPr>
        <w:t xml:space="preserve">   • Không quản lý danh mục đầu tư chứng khoán, tiền mã hóa theo thời gian thực (real-time trading).</w:t>
      </w:r>
    </w:p>
    <w:p>
      <w:pPr>
        <w:spacing w:after="60" w:line="288" w:lineRule="auto"/>
      </w:pPr>
      <w:r>
        <w:rPr>
          <w:rFonts w:ascii="Times New Roman" w:hAnsi="Times New Roman"/>
          <w:i w:val="0"/>
          <w:sz w:val="24"/>
        </w:rPr>
        <w:t xml:space="preserve">   • Không thiết lập phân quyền quản trị đa người dùng phức tạp (RBAC) do hệ thống định vị là ứng dụng cá nhân hóa chạy độc lập (Single-User Desktop Privacy-First).</w:t>
      </w:r>
    </w:p>
    <w:p>
      <w:pPr>
        <w:spacing w:after="80" w:line="288" w:lineRule="auto"/>
      </w:pPr>
      <w:r>
        <w:rPr>
          <w:rFonts w:ascii="Times New Roman" w:hAnsi="Times New Roman"/>
          <w:b/>
          <w:sz w:val="24"/>
        </w:rPr>
        <w:t xml:space="preserve">b) </w:t>
      </w:r>
      <w:r>
        <w:rPr>
          <w:rFonts w:ascii="Times New Roman" w:hAnsi="Times New Roman"/>
          <w:i w:val="0"/>
          <w:sz w:val="24"/>
        </w:rPr>
        <w:t>1.3.2 Phạm vi Đối tượng Người dùng (Target Audience):</w:t>
      </w:r>
    </w:p>
    <w:p>
      <w:pPr>
        <w:spacing w:after="80" w:line="288" w:lineRule="auto"/>
      </w:pPr>
      <w:r>
        <w:rPr>
          <w:rFonts w:ascii="Times New Roman" w:hAnsi="Times New Roman"/>
          <w:i w:val="0"/>
          <w:sz w:val="24"/>
        </w:rPr>
        <w:t>Hệ thống hướng đến đối tượng người dùng cá nhân bao gồm: sinh viên đại học, người mới đi làm, nhân viên văn phòng và các chủ gia đình trẻ có thu nhập từ 1 hoặc nhiều nguồn, mong muốn kiểm soát chi tiêu chặt chẽ, xóa nợ và cần công cụ trợ lý thông minh hỗ trợ các quyết định chi dùng lớn.</w:t>
      </w:r>
    </w:p>
    <w:p>
      <w:pPr>
        <w:spacing w:after="80" w:line="288" w:lineRule="auto"/>
      </w:pPr>
      <w:r>
        <w:rPr>
          <w:rFonts w:ascii="Times New Roman" w:hAnsi="Times New Roman"/>
          <w:b/>
          <w:sz w:val="24"/>
        </w:rPr>
        <w:t xml:space="preserve">c) </w:t>
      </w:r>
      <w:r>
        <w:rPr>
          <w:rFonts w:ascii="Times New Roman" w:hAnsi="Times New Roman"/>
          <w:i w:val="0"/>
          <w:sz w:val="24"/>
        </w:rPr>
        <w:t>1.3.3 Phạm vi Công nghệ &amp; Nền tảng Triển khai (Platform &amp; Technical Scope):</w:t>
      </w:r>
    </w:p>
    <w:p>
      <w:pPr>
        <w:spacing w:after="80" w:line="288" w:lineRule="auto"/>
      </w:pPr>
      <w:r>
        <w:rPr>
          <w:rFonts w:ascii="Times New Roman" w:hAnsi="Times New Roman"/>
          <w:i w:val="0"/>
          <w:sz w:val="24"/>
        </w:rPr>
        <w:t>• Hệ điều hành mục tiêu: Chạy mượt mà trên hệ điều hành Microsoft Windows 10 và Windows 11 (64-bit).</w:t>
      </w:r>
    </w:p>
    <w:p>
      <w:pPr>
        <w:spacing w:after="80" w:line="288" w:lineRule="auto"/>
      </w:pPr>
      <w:r>
        <w:rPr>
          <w:rFonts w:ascii="Times New Roman" w:hAnsi="Times New Roman"/>
          <w:i w:val="0"/>
          <w:sz w:val="24"/>
        </w:rPr>
        <w:t>• Kiến trúc: Ứng dụng Desktop Native xây dựng trên nền Electron v34, giao diện React 19, TypeScript và Tailwind CSS.</w:t>
      </w:r>
    </w:p>
    <w:p>
      <w:pPr>
        <w:spacing w:after="80" w:line="288" w:lineRule="auto"/>
      </w:pPr>
      <w:r>
        <w:rPr>
          <w:rFonts w:ascii="Times New Roman" w:hAnsi="Times New Roman"/>
          <w:i w:val="0"/>
          <w:sz w:val="24"/>
        </w:rPr>
        <w:t>• Cơ sở dữ liệu: Hệ quản trị CSDL quan hệ MySQL Server 8.0 chạy cục bộ qua cổng chuẩn 3306.</w:t>
      </w:r>
    </w:p>
    <w:p>
      <w:pPr>
        <w:spacing w:after="80" w:line="288" w:lineRule="auto"/>
      </w:pPr>
      <w:r>
        <w:rPr>
          <w:rFonts w:ascii="Times New Roman" w:hAnsi="Times New Roman"/>
          <w:i w:val="0"/>
          <w:sz w:val="24"/>
        </w:rPr>
        <w:t>• Động cơ Trí tuệ Nhân tạo: Kết nối an toàn với Google Gemini 2.5 Flash API qua kênh IPC nội bộ của Electron.</w:t>
      </w:r>
    </w:p>
    <w:p>
      <w:pPr>
        <w:spacing w:after="80" w:line="288" w:lineRule="auto"/>
      </w:pPr>
      <w:r>
        <w:rPr>
          <w:rFonts w:ascii="Times New Roman" w:hAnsi="Times New Roman"/>
          <w:b/>
          <w:sz w:val="24"/>
        </w:rPr>
        <w:t xml:space="preserve">d) </w:t>
      </w:r>
      <w:r>
        <w:rPr>
          <w:rFonts w:ascii="Times New Roman" w:hAnsi="Times New Roman"/>
          <w:i w:val="0"/>
          <w:sz w:val="24"/>
        </w:rPr>
        <w:t>1.3.4 Phạm vi Thời gian Triển khai (Time Scope):</w:t>
      </w:r>
    </w:p>
    <w:p>
      <w:pPr>
        <w:spacing w:after="80" w:line="288" w:lineRule="auto"/>
      </w:pPr>
      <w:r>
        <w:rPr>
          <w:rFonts w:ascii="Times New Roman" w:hAnsi="Times New Roman"/>
          <w:i w:val="0"/>
          <w:sz w:val="24"/>
        </w:rPr>
        <w:t>Dự án được thực hiện nghiêm ngặt trong 10 tuần, bắt đầu từ ngày 03/10/2026 và kết thúc, nghiệm thu báo cáo vào ngày 12/12/2026, tuân thủ mô hình phát triển phần mềm lặp Agile/Scrum gồm 5 Sprint (mỗi Sprint 2 tuần).</w:t>
      </w:r>
    </w:p>
    <w:p>
      <w:pPr>
        <w:pStyle w:val="Heading2"/>
        <w:keepNext/>
        <w:spacing w:before="280" w:after="120"/>
      </w:pPr>
      <w:r>
        <w:rPr>
          <w:rFonts w:ascii="Times New Roman" w:hAnsi="Times New Roman"/>
          <w:b/>
          <w:color w:val="1C508C"/>
          <w:sz w:val="27"/>
        </w:rPr>
        <w:t>1.4 Sơ Đồ Phân Rã Chức Năng Nghiệp Vụ (BFD chuẩn 6 Module)</w:t>
      </w:r>
    </w:p>
    <w:p>
      <w:pPr>
        <w:spacing w:after="80" w:line="288" w:lineRule="auto"/>
      </w:pPr>
      <w:r>
        <w:rPr>
          <w:rFonts w:ascii="Times New Roman" w:hAnsi="Times New Roman"/>
          <w:i w:val="0"/>
          <w:sz w:val="24"/>
        </w:rPr>
        <w:t>Hệ thống được thiết kế theo cấu trúc phân rã chuẩn gồm 6 Module nghiệp vụ chính:</w:t>
      </w:r>
    </w:p>
    <w:p>
      <w:pPr>
        <w:spacing w:before="80" w:after="120" w:line="252" w:lineRule="auto"/>
        <w:ind w:left="288"/>
      </w:pPr>
      <w:r>
        <w:rPr>
          <w:rFonts w:ascii="Consolas" w:hAnsi="Consolas"/>
          <w:color w:val="1E293B"/>
          <w:sz w:val="19"/>
        </w:rPr>
        <w:t>0.0 HỆ THỐNG HỖ TRỢ RA QUYẾT ĐỊNH TÀI CHÍNH CÁ NHÂN (AI-FDSS)</w:t>
        <w:br/>
        <w:t>├── 1.0 Quản lý Thu Chi &amp; Dòng tiền</w:t>
        <w:br/>
        <w:t>│   ├── 1.1 Quản lý danh sách ví &amp; tài khoản ngân hàng</w:t>
        <w:br/>
        <w:t>│   ├── 1.2 Quản lý danh mục thu/chi đa cấp</w:t>
        <w:br/>
        <w:t>│   ├── 1.3 Ghi chép và truy vấn lịch sử giao dịch</w:t>
        <w:br/>
        <w:t>│   └── 1.4 Lên lịch giao dịch tự động định kỳ</w:t>
        <w:br/>
        <w:t>├── 2.0 Quản lý Ngân sách &amp; Tiết kiệm</w:t>
        <w:br/>
        <w:t>│   ├── 2.1 Thiết lập định mức ngân sách hàng tháng</w:t>
        <w:br/>
        <w:t>│   ├── 2.2 Giám sát tiến độ giải ngân &amp; cảnh báo vượt ngưỡng</w:t>
        <w:br/>
        <w:t>│   └── 2.3 Quản lý mục tiêu tích lũy tài chính</w:t>
        <w:br/>
        <w:t>├── 3.0 Quản lý Sổ Công nợ Cá nhân</w:t>
        <w:br/>
        <w:t>│   ├── 3.1 Theo dõi nợ 2 chiều (Tôi nợ người khác / Người khác nợ tôi)</w:t>
        <w:br/>
        <w:t>│   ├── 3.2 Ghi nhận các đợt thanh toán nợ từng phần</w:t>
        <w:br/>
        <w:t>│   └── 3.3 Nhắc nhở nợ đến hạn và tính toán nợ xấu</w:t>
        <w:br/>
        <w:t>├── 4.0 Báo cáo &amp; Phân tích Trực quan</w:t>
        <w:br/>
        <w:t>│   ├── 4.1 Bảng điều khiển tổng quan KPI Dashboard</w:t>
        <w:br/>
        <w:t>│   ├── 4.2 Biểu đồ cơ cấu danh mục chi tiêu &amp; xu hướng thu chi</w:t>
        <w:br/>
        <w:t>│   └── 4.3 Trích xuất báo cáo dữ liệu định dạng CSV</w:t>
        <w:br/>
        <w:t>├── 5.0 Hỗ trợ Ra quyết định bằng AI (TRỌNG TÂM DSS)</w:t>
        <w:br/>
        <w:t>│   ├── 5.1 Đánh giá Điểm sức khỏe tài chính &amp; Khẩu vị rủi ro</w:t>
        <w:br/>
        <w:t>│   ├── 5.2 Tự động quét và phát hiện chi tiêu bất thường</w:t>
        <w:br/>
        <w:t>│   ├── 5.3 Dự báo dòng tiền tương lai 3 tháng (Time-Series)</w:t>
        <w:br/>
        <w:t>│   ├── 5.4 Mô phỏng kịch bản What-If mua sắm tài sản lớn</w:t>
        <w:br/>
        <w:t>│   ├── 5.5 Đưa ra khuyến nghị can thiệp &amp; Phê duyệt 1-Click</w:t>
        <w:br/>
        <w:t>│   └── 5.6 Trợ lý ảo cố vấn tài chính AI Copilot (RAG)</w:t>
        <w:br/>
        <w:t>└── 6.0 Cài đặt &amp; Tiện ích Quản trị</w:t>
        <w:br/>
        <w:t xml:space="preserve">    ├── 6.1 Tùy chọn mô hình AI (Gemini 2.5 Flash / Flash Latest)</w:t>
        <w:br/>
        <w:t xml:space="preserve">    └── 6.2 Kiểm tra kết nối CSDL và sao lưu dữ liệu</w:t>
      </w:r>
    </w:p>
    <w:p>
      <w:pPr>
        <w:pStyle w:val="Heading2"/>
        <w:keepNext/>
        <w:spacing w:before="280" w:after="120"/>
      </w:pPr>
      <w:r>
        <w:rPr>
          <w:rFonts w:ascii="Times New Roman" w:hAnsi="Times New Roman"/>
          <w:b/>
          <w:color w:val="1C508C"/>
          <w:sz w:val="27"/>
        </w:rPr>
        <w:t>1.5 Bảng Phân Biệt Giữa Chức Năng Quản Lý (TPS) và Chức Năng Hỗ Trợ Ra Quyết Định (DSS)</w:t>
      </w:r>
    </w:p>
    <w:p>
      <w:pPr>
        <w:spacing w:after="80" w:line="288" w:lineRule="auto"/>
      </w:pPr>
      <w:r>
        <w:rPr>
          <w:rFonts w:ascii="Times New Roman" w:hAnsi="Times New Roman"/>
          <w:i w:val="0"/>
          <w:sz w:val="24"/>
        </w:rPr>
        <w:t>Bảng dưới đây chứng minh rõ nét sự khác biệt giữa các chức năng nhập liệu đơn thuần và các chức năng DSS thực thụ của đồ án:</w:t>
      </w:r>
    </w:p>
    <w:tbl>
      <w:tblPr>
        <w:tblW w:type="auto" w:w="0"/>
        <w:jc w:val="center"/>
        <w:tblLook w:firstColumn="1" w:firstRow="1" w:lastColumn="0" w:lastRow="0" w:noHBand="0" w:noVBand="1" w:val="04A0"/>
      </w:tblPr>
      <w:tblGrid>
        <w:gridCol w:w="2282"/>
        <w:gridCol w:w="2282"/>
        <w:gridCol w:w="2282"/>
        <w:gridCol w:w="2282"/>
      </w:tblGrid>
      <w:tr>
        <w:tc>
          <w:tcPr>
            <w:tcW w:type="dxa" w:w="2282"/>
            <w:shd w:fill="DCE6F1"/>
            <w:tcMar>
              <w:top w:w="100" w:type="dxa"/>
              <w:bottom w:w="100" w:type="dxa"/>
              <w:left w:w="150" w:type="dxa"/>
              <w:right w:w="150" w:type="dxa"/>
            </w:tcMar>
          </w:tcPr>
          <w:p>
            <w:r>
              <w:rPr>
                <w:rFonts w:ascii="Times New Roman" w:hAnsi="Times New Roman"/>
                <w:b/>
                <w:sz w:val="22"/>
              </w:rPr>
              <w:t>Phân loại</w:t>
            </w:r>
          </w:p>
        </w:tc>
        <w:tc>
          <w:tcPr>
            <w:tcW w:type="dxa" w:w="2282"/>
            <w:shd w:fill="DCE6F1"/>
            <w:tcMar>
              <w:top w:w="100" w:type="dxa"/>
              <w:bottom w:w="100" w:type="dxa"/>
              <w:left w:w="150" w:type="dxa"/>
              <w:right w:w="150" w:type="dxa"/>
            </w:tcMar>
          </w:tcPr>
          <w:p>
            <w:r>
              <w:rPr>
                <w:rFonts w:ascii="Times New Roman" w:hAnsi="Times New Roman"/>
                <w:b/>
                <w:sz w:val="22"/>
              </w:rPr>
              <w:t>Chức năng</w:t>
            </w:r>
          </w:p>
        </w:tc>
        <w:tc>
          <w:tcPr>
            <w:tcW w:type="dxa" w:w="2282"/>
            <w:shd w:fill="DCE6F1"/>
            <w:tcMar>
              <w:top w:w="100" w:type="dxa"/>
              <w:bottom w:w="100" w:type="dxa"/>
              <w:left w:w="150" w:type="dxa"/>
              <w:right w:w="150" w:type="dxa"/>
            </w:tcMar>
          </w:tcPr>
          <w:p>
            <w:r>
              <w:rPr>
                <w:rFonts w:ascii="Times New Roman" w:hAnsi="Times New Roman"/>
                <w:b/>
                <w:sz w:val="22"/>
              </w:rPr>
              <w:t>Dữ liệu đầu vào &amp; Xử lý</w:t>
            </w:r>
          </w:p>
        </w:tc>
        <w:tc>
          <w:tcPr>
            <w:tcW w:type="dxa" w:w="2282"/>
            <w:shd w:fill="DCE6F1"/>
            <w:tcMar>
              <w:top w:w="100" w:type="dxa"/>
              <w:bottom w:w="100" w:type="dxa"/>
              <w:left w:w="150" w:type="dxa"/>
              <w:right w:w="150" w:type="dxa"/>
            </w:tcMar>
          </w:tcPr>
          <w:p>
            <w:r>
              <w:rPr>
                <w:rFonts w:ascii="Times New Roman" w:hAnsi="Times New Roman"/>
                <w:b/>
                <w:sz w:val="22"/>
              </w:rPr>
              <w:t>Giá trị Hỗ trợ Ra Quyết định (Output)</w:t>
            </w:r>
          </w:p>
        </w:tc>
      </w:tr>
      <w:tr>
        <w:tc>
          <w:tcPr>
            <w:tcW w:type="dxa" w:w="2282"/>
            <w:tcMar>
              <w:top w:w="100" w:type="dxa"/>
              <w:bottom w:w="100" w:type="dxa"/>
              <w:left w:w="150" w:type="dxa"/>
              <w:right w:w="150" w:type="dxa"/>
            </w:tcMar>
          </w:tcPr>
          <w:p>
            <w:r>
              <w:rPr>
                <w:rFonts w:ascii="Times New Roman" w:hAnsi="Times New Roman"/>
                <w:b/>
                <w:sz w:val="21"/>
              </w:rPr>
              <w:t>Quản lý (TPS)</w:t>
            </w:r>
          </w:p>
        </w:tc>
        <w:tc>
          <w:tcPr>
            <w:tcW w:type="dxa" w:w="2282"/>
            <w:tcMar>
              <w:top w:w="100" w:type="dxa"/>
              <w:bottom w:w="100" w:type="dxa"/>
              <w:left w:w="150" w:type="dxa"/>
              <w:right w:w="150" w:type="dxa"/>
            </w:tcMar>
          </w:tcPr>
          <w:p>
            <w:r>
              <w:rPr>
                <w:rFonts w:ascii="Times New Roman" w:hAnsi="Times New Roman"/>
                <w:sz w:val="21"/>
              </w:rPr>
              <w:t>Ghi chép giao dịch, quản lý ví</w:t>
            </w:r>
          </w:p>
        </w:tc>
        <w:tc>
          <w:tcPr>
            <w:tcW w:type="dxa" w:w="2282"/>
            <w:tcMar>
              <w:top w:w="100" w:type="dxa"/>
              <w:bottom w:w="100" w:type="dxa"/>
              <w:left w:w="150" w:type="dxa"/>
              <w:right w:w="150" w:type="dxa"/>
            </w:tcMar>
          </w:tcPr>
          <w:p>
            <w:r>
              <w:rPr>
                <w:rFonts w:ascii="Times New Roman" w:hAnsi="Times New Roman"/>
                <w:sz w:val="21"/>
              </w:rPr>
              <w:t>Người dùng nhập số tiền, ngày giờ, danh mục. Lưu trữ vào CSDL MySQL.</w:t>
            </w:r>
          </w:p>
        </w:tc>
        <w:tc>
          <w:tcPr>
            <w:tcW w:type="dxa" w:w="2282"/>
            <w:tcMar>
              <w:top w:w="100" w:type="dxa"/>
              <w:bottom w:w="100" w:type="dxa"/>
              <w:left w:w="150" w:type="dxa"/>
              <w:right w:w="150" w:type="dxa"/>
            </w:tcMar>
          </w:tcPr>
          <w:p>
            <w:r>
              <w:rPr>
                <w:rFonts w:ascii="Times New Roman" w:hAnsi="Times New Roman"/>
                <w:sz w:val="21"/>
              </w:rPr>
              <w:t>Hiển thị lịch sử giao dịch và số dư các ví.</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Chấm điểm Sức khỏe Tài chính</w:t>
            </w:r>
          </w:p>
        </w:tc>
        <w:tc>
          <w:tcPr>
            <w:tcW w:type="dxa" w:w="2282"/>
            <w:tcMar>
              <w:top w:w="100" w:type="dxa"/>
              <w:bottom w:w="100" w:type="dxa"/>
              <w:left w:w="150" w:type="dxa"/>
              <w:right w:w="150" w:type="dxa"/>
            </w:tcMar>
          </w:tcPr>
          <w:p>
            <w:r>
              <w:rPr>
                <w:rFonts w:ascii="Times New Roman" w:hAnsi="Times New Roman"/>
                <w:sz w:val="21"/>
              </w:rPr>
              <w:t>Phân tích số dư, tỷ lệ nợ/tài sản, thặng dư dòng tiền và nợ quá hạn.</w:t>
            </w:r>
          </w:p>
        </w:tc>
        <w:tc>
          <w:tcPr>
            <w:tcW w:type="dxa" w:w="2282"/>
            <w:tcMar>
              <w:top w:w="100" w:type="dxa"/>
              <w:bottom w:w="100" w:type="dxa"/>
              <w:left w:w="150" w:type="dxa"/>
              <w:right w:w="150" w:type="dxa"/>
            </w:tcMar>
          </w:tcPr>
          <w:p>
            <w:r>
              <w:rPr>
                <w:rFonts w:ascii="Times New Roman" w:hAnsi="Times New Roman"/>
                <w:sz w:val="21"/>
              </w:rPr>
              <w:t>Tính điểm (10-100), xếp hạng rủi ro, chỉ ra chính xác các khoản thâm hụt.</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Phát hiện Chi tiêu Bất thường</w:t>
            </w:r>
          </w:p>
        </w:tc>
        <w:tc>
          <w:tcPr>
            <w:tcW w:type="dxa" w:w="2282"/>
            <w:tcMar>
              <w:top w:w="100" w:type="dxa"/>
              <w:bottom w:w="100" w:type="dxa"/>
              <w:left w:w="150" w:type="dxa"/>
              <w:right w:w="150" w:type="dxa"/>
            </w:tcMar>
          </w:tcPr>
          <w:p>
            <w:r>
              <w:rPr>
                <w:rFonts w:ascii="Times New Roman" w:hAnsi="Times New Roman"/>
                <w:sz w:val="21"/>
              </w:rPr>
              <w:t>Quét giao dịch 30 ngày so với mức trung bình 90 ngày của từng danh mục.</w:t>
            </w:r>
          </w:p>
        </w:tc>
        <w:tc>
          <w:tcPr>
            <w:tcW w:type="dxa" w:w="2282"/>
            <w:tcMar>
              <w:top w:w="100" w:type="dxa"/>
              <w:bottom w:w="100" w:type="dxa"/>
              <w:left w:w="150" w:type="dxa"/>
              <w:right w:w="150" w:type="dxa"/>
            </w:tcMar>
          </w:tcPr>
          <w:p>
            <w:r>
              <w:rPr>
                <w:rFonts w:ascii="Times New Roman" w:hAnsi="Times New Roman"/>
                <w:sz w:val="21"/>
              </w:rPr>
              <w:t>Cảnh báo đỏ/hồng các khoản chi tăng đột biến kèm hành động kiểm soát.</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Dự báo Dòng tiền 3 Tháng</w:t>
            </w:r>
          </w:p>
        </w:tc>
        <w:tc>
          <w:tcPr>
            <w:tcW w:type="dxa" w:w="2282"/>
            <w:tcMar>
              <w:top w:w="100" w:type="dxa"/>
              <w:bottom w:w="100" w:type="dxa"/>
              <w:left w:w="150" w:type="dxa"/>
              <w:right w:w="150" w:type="dxa"/>
            </w:tcMar>
          </w:tcPr>
          <w:p>
            <w:r>
              <w:rPr>
                <w:rFonts w:ascii="Times New Roman" w:hAnsi="Times New Roman"/>
                <w:sz w:val="21"/>
              </w:rPr>
              <w:t>Thuật toán Time-Series kết hợp tỷ lệ tăng trưởng thu chi lịch sử.</w:t>
            </w:r>
          </w:p>
        </w:tc>
        <w:tc>
          <w:tcPr>
            <w:tcW w:type="dxa" w:w="2282"/>
            <w:tcMar>
              <w:top w:w="100" w:type="dxa"/>
              <w:bottom w:w="100" w:type="dxa"/>
              <w:left w:w="150" w:type="dxa"/>
              <w:right w:w="150" w:type="dxa"/>
            </w:tcMar>
          </w:tcPr>
          <w:p>
            <w:r>
              <w:rPr>
                <w:rFonts w:ascii="Times New Roman" w:hAnsi="Times New Roman"/>
                <w:sz w:val="21"/>
              </w:rPr>
              <w:t>Dự phóng 3 kịch bản số dư (Tích cực, Kỳ vọng, Thận trọng) giúp lập ngân sách.</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Mô phỏng Kịch bản What-If</w:t>
            </w:r>
          </w:p>
        </w:tc>
        <w:tc>
          <w:tcPr>
            <w:tcW w:type="dxa" w:w="2282"/>
            <w:tcMar>
              <w:top w:w="100" w:type="dxa"/>
              <w:bottom w:w="100" w:type="dxa"/>
              <w:left w:w="150" w:type="dxa"/>
              <w:right w:w="150" w:type="dxa"/>
            </w:tcMar>
          </w:tcPr>
          <w:p>
            <w:r>
              <w:rPr>
                <w:rFonts w:ascii="Times New Roman" w:hAnsi="Times New Roman"/>
                <w:sz w:val="21"/>
              </w:rPr>
              <w:t>Thông số kế hoạch mua đồ lớn (trả trước, trả góp/tháng, kỳ hạn).</w:t>
            </w:r>
          </w:p>
        </w:tc>
        <w:tc>
          <w:tcPr>
            <w:tcW w:type="dxa" w:w="2282"/>
            <w:tcMar>
              <w:top w:w="100" w:type="dxa"/>
              <w:bottom w:w="100" w:type="dxa"/>
              <w:left w:w="150" w:type="dxa"/>
              <w:right w:w="150" w:type="dxa"/>
            </w:tcMar>
          </w:tcPr>
          <w:p>
            <w:r>
              <w:rPr>
                <w:rFonts w:ascii="Times New Roman" w:hAnsi="Times New Roman"/>
                <w:sz w:val="21"/>
              </w:rPr>
              <w:t>Mô phỏng tác động dòng tiền tương lai, đánh giá Khả thi hay Nguy cơ vỡ nợ.</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Khuyến nghị 1-Click</w:t>
            </w:r>
          </w:p>
        </w:tc>
        <w:tc>
          <w:tcPr>
            <w:tcW w:type="dxa" w:w="2282"/>
            <w:tcMar>
              <w:top w:w="100" w:type="dxa"/>
              <w:bottom w:w="100" w:type="dxa"/>
              <w:left w:w="150" w:type="dxa"/>
              <w:right w:w="150" w:type="dxa"/>
            </w:tcMar>
          </w:tcPr>
          <w:p>
            <w:r>
              <w:rPr>
                <w:rFonts w:ascii="Times New Roman" w:hAnsi="Times New Roman"/>
                <w:sz w:val="21"/>
              </w:rPr>
              <w:t>Đối soát ngân sách sắp chạm ngưỡng cảnh báo (&gt;= 80%).</w:t>
            </w:r>
          </w:p>
        </w:tc>
        <w:tc>
          <w:tcPr>
            <w:tcW w:type="dxa" w:w="2282"/>
            <w:tcMar>
              <w:top w:w="100" w:type="dxa"/>
              <w:bottom w:w="100" w:type="dxa"/>
              <w:left w:w="150" w:type="dxa"/>
              <w:right w:w="150" w:type="dxa"/>
            </w:tcMar>
          </w:tcPr>
          <w:p>
            <w:r>
              <w:rPr>
                <w:rFonts w:ascii="Times New Roman" w:hAnsi="Times New Roman"/>
                <w:sz w:val="21"/>
              </w:rPr>
              <w:t>Đưa ra hành động cụ thể kèm nút bấm 'Áp dụng' tự động điều chỉnh hệ thống.</w:t>
            </w:r>
          </w:p>
        </w:tc>
      </w:tr>
    </w:tbl>
    <w:p>
      <w:pPr>
        <w:pStyle w:val="Heading1"/>
        <w:keepNext/>
        <w:spacing w:before="280" w:after="120"/>
      </w:pPr>
      <w:r>
        <w:rPr>
          <w:rFonts w:ascii="Times New Roman" w:hAnsi="Times New Roman"/>
          <w:b/>
          <w:color w:val="102C57"/>
          <w:sz w:val="30"/>
        </w:rPr>
        <w:t>CHƯƠNG 2: THIẾT KẾ LƯU ĐỒ QUY TRÌNH HỖ TRỢ RA QUYẾT ĐỊNH (FLOWCHARTS - YÊU CẦU 3)</w:t>
      </w:r>
    </w:p>
    <w:p>
      <w:pPr>
        <w:spacing w:after="80" w:line="288" w:lineRule="auto"/>
      </w:pPr>
      <w:r>
        <w:rPr>
          <w:rFonts w:ascii="Times New Roman" w:hAnsi="Times New Roman"/>
          <w:i w:val="0"/>
          <w:sz w:val="24"/>
        </w:rPr>
        <w:t>Chương này mô tả chi tiết 5 lưu đồ quy trình ra quyết định được hiện thực hóa trong mã nguồn hệ thống.</w:t>
      </w:r>
    </w:p>
    <w:p>
      <w:pPr>
        <w:pStyle w:val="Heading2"/>
        <w:keepNext/>
        <w:spacing w:before="280" w:after="120"/>
      </w:pPr>
      <w:r>
        <w:rPr>
          <w:rFonts w:ascii="Times New Roman" w:hAnsi="Times New Roman"/>
          <w:b/>
          <w:color w:val="1C508C"/>
          <w:sz w:val="27"/>
        </w:rPr>
        <w:t>2.1 Lưu đồ Quy trình Đánh giá Sức khỏe Tài chính (Penalty Model)</w:t>
      </w:r>
    </w:p>
    <w:p>
      <w:pPr>
        <w:spacing w:after="80" w:line="288" w:lineRule="auto"/>
      </w:pPr>
      <w:r>
        <w:rPr>
          <w:rFonts w:ascii="Times New Roman" w:hAnsi="Times New Roman"/>
          <w:i w:val="0"/>
          <w:sz w:val="24"/>
        </w:rPr>
        <w:t>Thuật toán đánh giá sức khỏe tài chính dựa trên mô hình trừ điểm vi phạm với điểm chuẩn tuyệt đối là 100 điểm:</w:t>
      </w:r>
    </w:p>
    <w:p>
      <w:pPr>
        <w:spacing w:after="60" w:line="288" w:lineRule="auto"/>
      </w:pPr>
      <w:r>
        <w:rPr>
          <w:rFonts w:ascii="Times New Roman" w:hAnsi="Times New Roman"/>
          <w:i w:val="0"/>
          <w:sz w:val="24"/>
        </w:rPr>
        <w:t>Bước 1: Trích xuất các chỉ số tài chính hiện hành từ CSDL: Tổng tài sản các ví, Thu nhập tháng, Chi tiêu tháng, Tổng dư nợ, Tình trạng nợ quá hạn.</w:t>
      </w:r>
    </w:p>
    <w:p>
      <w:pPr>
        <w:spacing w:after="60" w:line="288" w:lineRule="auto"/>
      </w:pPr>
      <w:r>
        <w:rPr>
          <w:rFonts w:ascii="Times New Roman" w:hAnsi="Times New Roman"/>
          <w:i w:val="0"/>
          <w:sz w:val="24"/>
        </w:rPr>
        <w:t>Bước 2: Kiểm tra trường hợp khởi đầu: Nếu chưa có giao dịch nào và Số dư ví = 0, hệ thống gán mặc định Điểm = 100/100 (Trạng thái: Hoàn hảo - Sạch nợ, chưa phát sinh rủi ro).</w:t>
      </w:r>
    </w:p>
    <w:p>
      <w:pPr>
        <w:spacing w:after="60" w:line="288" w:lineRule="auto"/>
      </w:pPr>
      <w:r>
        <w:rPr>
          <w:rFonts w:ascii="Times New Roman" w:hAnsi="Times New Roman"/>
          <w:i w:val="0"/>
          <w:sz w:val="24"/>
        </w:rPr>
        <w:t>Bước 3: Nếu đã có dữ liệu, khởi tạo Điểm = 100 và thực hiện kiểm tra 4 quy tắc phạt:</w:t>
      </w:r>
    </w:p>
    <w:p>
      <w:pPr>
        <w:spacing w:after="60" w:line="288" w:lineRule="auto"/>
      </w:pPr>
      <w:r>
        <w:rPr>
          <w:rFonts w:ascii="Times New Roman" w:hAnsi="Times New Roman"/>
          <w:i w:val="0"/>
          <w:sz w:val="24"/>
        </w:rPr>
        <w:t xml:space="preserve">   • Quy tắc 1 (Thâm hụt dòng tiền): Nếu Chi tiêu tháng &gt; Thu nhập tháng -&gt; Trừ 20 điểm.</w:t>
      </w:r>
    </w:p>
    <w:p>
      <w:pPr>
        <w:spacing w:after="60" w:line="288" w:lineRule="auto"/>
      </w:pPr>
      <w:r>
        <w:rPr>
          <w:rFonts w:ascii="Times New Roman" w:hAnsi="Times New Roman"/>
          <w:i w:val="0"/>
          <w:sz w:val="24"/>
        </w:rPr>
        <w:t xml:space="preserve">   • Quy tắc 2 (Quỹ dự phòng mỏng): Nếu Số dư ví &lt; 1 tháng chi tiêu sinh hoạt -&gt; Trừ 15 điểm.</w:t>
      </w:r>
    </w:p>
    <w:p>
      <w:pPr>
        <w:spacing w:after="60" w:line="288" w:lineRule="auto"/>
      </w:pPr>
      <w:r>
        <w:rPr>
          <w:rFonts w:ascii="Times New Roman" w:hAnsi="Times New Roman"/>
          <w:i w:val="0"/>
          <w:sz w:val="24"/>
        </w:rPr>
        <w:t xml:space="preserve">   • Quy tắc 3 (Áp lực nợ quá mức): Nếu Tổng nợ phải trả &gt; 50% Tổng tài sản ví -&gt; Trừ 25 điểm.</w:t>
      </w:r>
    </w:p>
    <w:p>
      <w:pPr>
        <w:spacing w:after="60" w:line="288" w:lineRule="auto"/>
      </w:pPr>
      <w:r>
        <w:rPr>
          <w:rFonts w:ascii="Times New Roman" w:hAnsi="Times New Roman"/>
          <w:i w:val="0"/>
          <w:sz w:val="24"/>
        </w:rPr>
        <w:t xml:space="preserve">   • Quy tắc 4 (Nợ xấu quá hạn): Nếu tồn tại bất kỳ khoản nợ nào bị quá hạn thanh toán -&gt; Trừ 20 điểm.</w:t>
      </w:r>
    </w:p>
    <w:p>
      <w:pPr>
        <w:spacing w:after="60" w:line="288" w:lineRule="auto"/>
      </w:pPr>
      <w:r>
        <w:rPr>
          <w:rFonts w:ascii="Times New Roman" w:hAnsi="Times New Roman"/>
          <w:i w:val="0"/>
          <w:sz w:val="24"/>
        </w:rPr>
        <w:t>Bước 4: Tính toán điểm cuối cùng: Điểm = Giới hạn(Điểm, min=10, max=100).</w:t>
      </w:r>
    </w:p>
    <w:p>
      <w:pPr>
        <w:spacing w:after="60" w:line="288" w:lineRule="auto"/>
      </w:pPr>
      <w:r>
        <w:rPr>
          <w:rFonts w:ascii="Times New Roman" w:hAnsi="Times New Roman"/>
          <w:i w:val="0"/>
          <w:sz w:val="24"/>
        </w:rPr>
        <w:t>Bước 5: Phân hạng sức khỏe tài chính: &gt;= 90 (Hoàn hảo), 75-89 (Tốt), 55-74 (Cần chú ý), &lt; 55 (Báo động rủi ro cao). Lưu kết quả vào bảng `ai_user_profiles` và hiển thị trực quan lên Dashboard.</w:t>
      </w:r>
    </w:p>
    <w:p>
      <w:pPr>
        <w:pStyle w:val="Heading2"/>
        <w:keepNext/>
        <w:spacing w:before="280" w:after="120"/>
      </w:pPr>
      <w:r>
        <w:rPr>
          <w:rFonts w:ascii="Times New Roman" w:hAnsi="Times New Roman"/>
          <w:b/>
          <w:color w:val="1C508C"/>
          <w:sz w:val="27"/>
        </w:rPr>
        <w:t>2.2 Lưu đồ Quy trình Phát hiện Chi tiêu Bất thường (Anomaly Detection)</w:t>
      </w:r>
    </w:p>
    <w:p>
      <w:pPr>
        <w:spacing w:after="80" w:line="288" w:lineRule="auto"/>
      </w:pPr>
      <w:r>
        <w:rPr>
          <w:rFonts w:ascii="Times New Roman" w:hAnsi="Times New Roman"/>
          <w:i w:val="0"/>
          <w:sz w:val="24"/>
        </w:rPr>
        <w:t>Hệ thống hỗ trợ quét và phát hiện các khoản chi đột biến theo lưu đồ sau:</w:t>
      </w:r>
    </w:p>
    <w:p>
      <w:pPr>
        <w:spacing w:after="60" w:line="288" w:lineRule="auto"/>
      </w:pPr>
      <w:r>
        <w:rPr>
          <w:rFonts w:ascii="Times New Roman" w:hAnsi="Times New Roman"/>
          <w:i w:val="0"/>
          <w:sz w:val="24"/>
        </w:rPr>
        <w:t>Bước 1: Khi người dùng bấm 'Quét chi tiêu lạ' trên Dashboard hoặc kích hoạt tự động theo định kỳ.</w:t>
      </w:r>
    </w:p>
    <w:p>
      <w:pPr>
        <w:spacing w:after="60" w:line="288" w:lineRule="auto"/>
      </w:pPr>
      <w:r>
        <w:rPr>
          <w:rFonts w:ascii="Times New Roman" w:hAnsi="Times New Roman"/>
          <w:i w:val="0"/>
          <w:sz w:val="24"/>
        </w:rPr>
        <w:t>Bước 2: Hệ thống truy vấn toàn bộ các giao dịch chi tiêu trong 30 ngày gần nhất.</w:t>
      </w:r>
    </w:p>
    <w:p>
      <w:pPr>
        <w:spacing w:after="60" w:line="288" w:lineRule="auto"/>
      </w:pPr>
      <w:r>
        <w:rPr>
          <w:rFonts w:ascii="Times New Roman" w:hAnsi="Times New Roman"/>
          <w:i w:val="0"/>
          <w:sz w:val="24"/>
        </w:rPr>
        <w:t>Bước 3: Với mỗi giao dịch, tính toán mức chi tiêu trung bình lịch sử của danh mục tương ứng trong 90 ngày qua.</w:t>
      </w:r>
    </w:p>
    <w:p>
      <w:pPr>
        <w:spacing w:after="60" w:line="288" w:lineRule="auto"/>
      </w:pPr>
      <w:r>
        <w:rPr>
          <w:rFonts w:ascii="Times New Roman" w:hAnsi="Times New Roman"/>
          <w:i w:val="0"/>
          <w:sz w:val="24"/>
        </w:rPr>
        <w:t>Bước 4: So sánh: Nếu Số tiền chi tiêu hiện tại &gt; 2.5 lần mức trung bình lịch sử của danh mục đó -&gt; Đánh dấu là Giao dịch bất thường.</w:t>
      </w:r>
    </w:p>
    <w:p>
      <w:pPr>
        <w:spacing w:after="60" w:line="288" w:lineRule="auto"/>
      </w:pPr>
      <w:r>
        <w:rPr>
          <w:rFonts w:ascii="Times New Roman" w:hAnsi="Times New Roman"/>
          <w:i w:val="0"/>
          <w:sz w:val="24"/>
        </w:rPr>
        <w:t>Bước 5: Gọi AI Engine phân tích và đưa ra lời khuyên xử lý tương ứng.</w:t>
      </w:r>
    </w:p>
    <w:p>
      <w:pPr>
        <w:spacing w:after="60" w:line="288" w:lineRule="auto"/>
      </w:pPr>
      <w:r>
        <w:rPr>
          <w:rFonts w:ascii="Times New Roman" w:hAnsi="Times New Roman"/>
          <w:i w:val="0"/>
          <w:sz w:val="24"/>
        </w:rPr>
        <w:t>Bước 6: Ghi nhận vào bảng `ai_anomalies` và hiển thị thẻ cảnh báo màu hồng nổi bật trên giao diện Dashboard.</w:t>
      </w:r>
    </w:p>
    <w:p>
      <w:pPr>
        <w:pStyle w:val="Heading2"/>
        <w:keepNext/>
        <w:spacing w:before="280" w:after="120"/>
      </w:pPr>
      <w:r>
        <w:rPr>
          <w:rFonts w:ascii="Times New Roman" w:hAnsi="Times New Roman"/>
          <w:b/>
          <w:color w:val="1C508C"/>
          <w:sz w:val="27"/>
        </w:rPr>
        <w:t>2.3 Lưu đồ Quy trình Mô phỏng Kịch bản What-If &amp; Duyệt Quyết định 1-Click</w:t>
      </w:r>
    </w:p>
    <w:p>
      <w:pPr>
        <w:spacing w:after="60" w:line="288" w:lineRule="auto"/>
      </w:pPr>
      <w:r>
        <w:rPr>
          <w:rFonts w:ascii="Times New Roman" w:hAnsi="Times New Roman"/>
          <w:i w:val="0"/>
          <w:sz w:val="24"/>
        </w:rPr>
        <w:t>Bước 1: Người dùng truy cập trang 'Dự báo &amp; Mô phỏng' (`/forecast-scenarios`) và nhập thông số bài toán What-If: Tên món đồ, Giá trị dự kiến, Số tiền trả trước, Chi phí phát sinh/trả góp hàng tháng, Thời gian trả góp.</w:t>
      </w:r>
    </w:p>
    <w:p>
      <w:pPr>
        <w:spacing w:after="60" w:line="288" w:lineRule="auto"/>
      </w:pPr>
      <w:r>
        <w:rPr>
          <w:rFonts w:ascii="Times New Roman" w:hAnsi="Times New Roman"/>
          <w:i w:val="0"/>
          <w:sz w:val="24"/>
        </w:rPr>
        <w:t>Bước 2: Hệ thống trích xuất dòng tiền thực tế hiện có (Số dư ví khả dụng, Thặng dư dòng tiền hàng tháng).</w:t>
      </w:r>
    </w:p>
    <w:p>
      <w:pPr>
        <w:spacing w:after="60" w:line="288" w:lineRule="auto"/>
      </w:pPr>
      <w:r>
        <w:rPr>
          <w:rFonts w:ascii="Times New Roman" w:hAnsi="Times New Roman"/>
          <w:i w:val="0"/>
          <w:sz w:val="24"/>
        </w:rPr>
        <w:t>Bước 3: Mô phỏng dòng tiền tháng t = 1..N: Đánh giá số dư sau khi thanh toán từng đợt.</w:t>
      </w:r>
    </w:p>
    <w:p>
      <w:pPr>
        <w:spacing w:after="60" w:line="288" w:lineRule="auto"/>
      </w:pPr>
      <w:r>
        <w:rPr>
          <w:rFonts w:ascii="Times New Roman" w:hAnsi="Times New Roman"/>
          <w:i w:val="0"/>
          <w:sz w:val="24"/>
        </w:rPr>
        <w:t>Bước 4: Kiểm tra điều kiện an toàn: Số dư dự phòng có bị rớt xuống dưới mức tối thiểu không?</w:t>
      </w:r>
    </w:p>
    <w:p>
      <w:pPr>
        <w:spacing w:after="60" w:line="288" w:lineRule="auto"/>
      </w:pPr>
      <w:r>
        <w:rPr>
          <w:rFonts w:ascii="Times New Roman" w:hAnsi="Times New Roman"/>
          <w:i w:val="0"/>
          <w:sz w:val="24"/>
        </w:rPr>
        <w:t>Bước 5: Nếu an toàn -&gt; AI kết luận 'KHẢ THI' và gợi ý kế hoạch chi tiêu. Nếu rủi ro -&gt; AI kết luận 'RỦI RO' và cảnh báo nguy cơ cạn kiệt thanh khoản.</w:t>
      </w:r>
    </w:p>
    <w:p>
      <w:pPr>
        <w:spacing w:after="60" w:line="288" w:lineRule="auto"/>
      </w:pPr>
      <w:r>
        <w:rPr>
          <w:rFonts w:ascii="Times New Roman" w:hAnsi="Times New Roman"/>
          <w:i w:val="0"/>
          <w:sz w:val="24"/>
        </w:rPr>
        <w:t>Bước 6: Lưu kịch bản vào bảng `ai_scenarios`.</w:t>
      </w:r>
    </w:p>
    <w:p>
      <w:pPr>
        <w:pStyle w:val="Heading1"/>
        <w:keepNext/>
        <w:spacing w:before="280" w:after="120"/>
      </w:pPr>
      <w:r>
        <w:rPr>
          <w:rFonts w:ascii="Times New Roman" w:hAnsi="Times New Roman"/>
          <w:b/>
          <w:color w:val="102C57"/>
          <w:sz w:val="30"/>
        </w:rPr>
        <w:t>CHƯƠNG 3: THIẾT KẾ CƠ SỞ DỮ LIỆU &amp; TRÍCH XUẤT SQL (YÊU CẦU 4 &amp; 6)</w:t>
      </w:r>
    </w:p>
    <w:p>
      <w:pPr>
        <w:spacing w:after="80" w:line="288" w:lineRule="auto"/>
      </w:pPr>
      <w:r>
        <w:rPr>
          <w:rFonts w:ascii="Times New Roman" w:hAnsi="Times New Roman"/>
          <w:i w:val="0"/>
          <w:sz w:val="24"/>
        </w:rPr>
        <w:t>Hệ thống triển khai Cơ sở dữ liệu quan hệ MySQL 8.0 với 17 bảng được chuẩn hóa, chia thành 2 phân hệ rõ rệt:</w:t>
      </w:r>
    </w:p>
    <w:p>
      <w:pPr>
        <w:pStyle w:val="Heading2"/>
        <w:keepNext/>
        <w:spacing w:before="280" w:after="120"/>
      </w:pPr>
      <w:r>
        <w:rPr>
          <w:rFonts w:ascii="Times New Roman" w:hAnsi="Times New Roman"/>
          <w:b/>
          <w:color w:val="1C508C"/>
          <w:sz w:val="27"/>
        </w:rPr>
        <w:t>3.1 Bảng Danh Mục 17 Bảng Dữ Liệu Trong Hệ Thống</w:t>
      </w:r>
    </w:p>
    <w:tbl>
      <w:tblPr>
        <w:tblW w:type="auto" w:w="0"/>
        <w:jc w:val="center"/>
        <w:tblLook w:firstColumn="1" w:firstRow="1" w:lastColumn="0" w:lastRow="0" w:noHBand="0" w:noVBand="1" w:val="04A0"/>
      </w:tblPr>
      <w:tblGrid>
        <w:gridCol w:w="864"/>
        <w:gridCol w:w="3168"/>
        <w:gridCol w:w="2160"/>
        <w:gridCol w:w="3888"/>
      </w:tblGrid>
      <w:tr>
        <w:tc>
          <w:tcPr>
            <w:tcW w:type="dxa" w:w="2282"/>
            <w:shd w:fill="DCE6F1"/>
            <w:tcMar>
              <w:top w:w="100" w:type="dxa"/>
              <w:bottom w:w="100" w:type="dxa"/>
              <w:left w:w="150" w:type="dxa"/>
              <w:right w:w="150" w:type="dxa"/>
            </w:tcMar>
          </w:tcPr>
          <w:p>
            <w:r>
              <w:rPr>
                <w:b/>
              </w:rPr>
              <w:t>STT</w:t>
            </w:r>
          </w:p>
        </w:tc>
        <w:tc>
          <w:tcPr>
            <w:tcW w:type="dxa" w:w="2282"/>
            <w:shd w:fill="DCE6F1"/>
            <w:tcMar>
              <w:top w:w="100" w:type="dxa"/>
              <w:bottom w:w="100" w:type="dxa"/>
              <w:left w:w="150" w:type="dxa"/>
              <w:right w:w="150" w:type="dxa"/>
            </w:tcMar>
          </w:tcPr>
          <w:p>
            <w:r>
              <w:rPr>
                <w:b/>
              </w:rPr>
              <w:t>Tên bảng trong MySQL</w:t>
            </w:r>
          </w:p>
        </w:tc>
        <w:tc>
          <w:tcPr>
            <w:tcW w:type="dxa" w:w="2282"/>
            <w:shd w:fill="DCE6F1"/>
            <w:tcMar>
              <w:top w:w="100" w:type="dxa"/>
              <w:bottom w:w="100" w:type="dxa"/>
              <w:left w:w="150" w:type="dxa"/>
              <w:right w:w="150" w:type="dxa"/>
            </w:tcMar>
          </w:tcPr>
          <w:p>
            <w:r>
              <w:rPr>
                <w:b/>
              </w:rPr>
              <w:t>Phân hệ</w:t>
            </w:r>
          </w:p>
        </w:tc>
        <w:tc>
          <w:tcPr>
            <w:tcW w:type="dxa" w:w="2282"/>
            <w:shd w:fill="DCE6F1"/>
            <w:tcMar>
              <w:top w:w="100" w:type="dxa"/>
              <w:bottom w:w="100" w:type="dxa"/>
              <w:left w:w="150" w:type="dxa"/>
              <w:right w:w="150" w:type="dxa"/>
            </w:tcMar>
          </w:tcPr>
          <w:p>
            <w:r>
              <w:rPr>
                <w:b/>
              </w:rPr>
              <w:t>Mục đích &amp; Ý nghĩa nghiệp vụ</w:t>
            </w:r>
          </w:p>
        </w:tc>
      </w:tr>
      <w:tr>
        <w:tc>
          <w:tcPr>
            <w:tcW w:type="dxa" w:w="864"/>
            <w:tcMar>
              <w:top w:w="100" w:type="dxa"/>
              <w:bottom w:w="100" w:type="dxa"/>
              <w:left w:w="150" w:type="dxa"/>
              <w:right w:w="150" w:type="dxa"/>
            </w:tcMar>
          </w:tcPr>
          <w:p>
            <w:r>
              <w:rPr>
                <w:rFonts w:ascii="Times New Roman" w:hAnsi="Times New Roman"/>
                <w:sz w:val="20"/>
              </w:rPr>
              <w:t>1</w:t>
            </w:r>
          </w:p>
        </w:tc>
        <w:tc>
          <w:tcPr>
            <w:tcW w:type="dxa" w:w="3168"/>
            <w:tcMar>
              <w:top w:w="100" w:type="dxa"/>
              <w:bottom w:w="100" w:type="dxa"/>
              <w:left w:w="150" w:type="dxa"/>
              <w:right w:w="150" w:type="dxa"/>
            </w:tcMar>
          </w:tcPr>
          <w:p>
            <w:r>
              <w:rPr>
                <w:rFonts w:ascii="Times New Roman" w:hAnsi="Times New Roman"/>
                <w:b/>
                <w:sz w:val="20"/>
              </w:rPr>
              <w:t>categories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Lưu trữ danh mục thu chi đa cấp kèm màu sắc và icon.</w:t>
            </w:r>
          </w:p>
        </w:tc>
      </w:tr>
      <w:tr>
        <w:tc>
          <w:tcPr>
            <w:tcW w:type="dxa" w:w="864"/>
            <w:tcMar>
              <w:top w:w="100" w:type="dxa"/>
              <w:bottom w:w="100" w:type="dxa"/>
              <w:left w:w="150" w:type="dxa"/>
              <w:right w:w="150" w:type="dxa"/>
            </w:tcMar>
          </w:tcPr>
          <w:p>
            <w:r>
              <w:rPr>
                <w:rFonts w:ascii="Times New Roman" w:hAnsi="Times New Roman"/>
                <w:sz w:val="20"/>
              </w:rPr>
              <w:t>2</w:t>
            </w:r>
          </w:p>
        </w:tc>
        <w:tc>
          <w:tcPr>
            <w:tcW w:type="dxa" w:w="3168"/>
            <w:tcMar>
              <w:top w:w="100" w:type="dxa"/>
              <w:bottom w:w="100" w:type="dxa"/>
              <w:left w:w="150" w:type="dxa"/>
              <w:right w:w="150" w:type="dxa"/>
            </w:tcMar>
          </w:tcPr>
          <w:p>
            <w:r>
              <w:rPr>
                <w:rFonts w:ascii="Times New Roman" w:hAnsi="Times New Roman"/>
                <w:b/>
                <w:sz w:val="20"/>
              </w:rPr>
              <w:t>wallets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Quản lý ví tiền mặt, tài khoản ngân hàng, ví điện tử.</w:t>
            </w:r>
          </w:p>
        </w:tc>
      </w:tr>
      <w:tr>
        <w:tc>
          <w:tcPr>
            <w:tcW w:type="dxa" w:w="864"/>
            <w:tcMar>
              <w:top w:w="100" w:type="dxa"/>
              <w:bottom w:w="100" w:type="dxa"/>
              <w:left w:w="150" w:type="dxa"/>
              <w:right w:w="150" w:type="dxa"/>
            </w:tcMar>
          </w:tcPr>
          <w:p>
            <w:r>
              <w:rPr>
                <w:rFonts w:ascii="Times New Roman" w:hAnsi="Times New Roman"/>
                <w:sz w:val="20"/>
              </w:rPr>
              <w:t>3</w:t>
            </w:r>
          </w:p>
        </w:tc>
        <w:tc>
          <w:tcPr>
            <w:tcW w:type="dxa" w:w="3168"/>
            <w:tcMar>
              <w:top w:w="100" w:type="dxa"/>
              <w:bottom w:w="100" w:type="dxa"/>
              <w:left w:w="150" w:type="dxa"/>
              <w:right w:w="150" w:type="dxa"/>
            </w:tcMar>
          </w:tcPr>
          <w:p>
            <w:r>
              <w:rPr>
                <w:rFonts w:ascii="Times New Roman" w:hAnsi="Times New Roman"/>
                <w:b/>
                <w:sz w:val="20"/>
              </w:rPr>
              <w:t>budgets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Quản lý hạn mức chi tiêu theo tháng và chu kỳ.</w:t>
            </w:r>
          </w:p>
        </w:tc>
      </w:tr>
      <w:tr>
        <w:tc>
          <w:tcPr>
            <w:tcW w:type="dxa" w:w="864"/>
            <w:tcMar>
              <w:top w:w="100" w:type="dxa"/>
              <w:bottom w:w="100" w:type="dxa"/>
              <w:left w:w="150" w:type="dxa"/>
              <w:right w:w="150" w:type="dxa"/>
            </w:tcMar>
          </w:tcPr>
          <w:p>
            <w:r>
              <w:rPr>
                <w:rFonts w:ascii="Times New Roman" w:hAnsi="Times New Roman"/>
                <w:sz w:val="20"/>
              </w:rPr>
              <w:t>4</w:t>
            </w:r>
          </w:p>
        </w:tc>
        <w:tc>
          <w:tcPr>
            <w:tcW w:type="dxa" w:w="3168"/>
            <w:tcMar>
              <w:top w:w="100" w:type="dxa"/>
              <w:bottom w:w="100" w:type="dxa"/>
              <w:left w:w="150" w:type="dxa"/>
              <w:right w:w="150" w:type="dxa"/>
            </w:tcMar>
          </w:tcPr>
          <w:p>
            <w:r>
              <w:rPr>
                <w:rFonts w:ascii="Times New Roman" w:hAnsi="Times New Roman"/>
                <w:b/>
                <w:sz w:val="20"/>
              </w:rPr>
              <w:t>budget_categories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Bảng liên kết N-N giữa ngân sách và các danh mục áp dụng.</w:t>
            </w:r>
          </w:p>
        </w:tc>
      </w:tr>
      <w:tr>
        <w:tc>
          <w:tcPr>
            <w:tcW w:type="dxa" w:w="864"/>
            <w:tcMar>
              <w:top w:w="100" w:type="dxa"/>
              <w:bottom w:w="100" w:type="dxa"/>
              <w:left w:w="150" w:type="dxa"/>
              <w:right w:w="150" w:type="dxa"/>
            </w:tcMar>
          </w:tcPr>
          <w:p>
            <w:r>
              <w:rPr>
                <w:rFonts w:ascii="Times New Roman" w:hAnsi="Times New Roman"/>
                <w:sz w:val="20"/>
              </w:rPr>
              <w:t>5</w:t>
            </w:r>
          </w:p>
        </w:tc>
        <w:tc>
          <w:tcPr>
            <w:tcW w:type="dxa" w:w="3168"/>
            <w:tcMar>
              <w:top w:w="100" w:type="dxa"/>
              <w:bottom w:w="100" w:type="dxa"/>
              <w:left w:w="150" w:type="dxa"/>
              <w:right w:w="150" w:type="dxa"/>
            </w:tcMar>
          </w:tcPr>
          <w:p>
            <w:r>
              <w:rPr>
                <w:rFonts w:ascii="Times New Roman" w:hAnsi="Times New Roman"/>
                <w:b/>
                <w:sz w:val="20"/>
              </w:rPr>
              <w:t>debts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Sổ theo dõi công nợ 2 chiều (nợ phải thu / nợ phải trả).</w:t>
            </w:r>
          </w:p>
        </w:tc>
      </w:tr>
      <w:tr>
        <w:tc>
          <w:tcPr>
            <w:tcW w:type="dxa" w:w="864"/>
            <w:tcMar>
              <w:top w:w="100" w:type="dxa"/>
              <w:bottom w:w="100" w:type="dxa"/>
              <w:left w:w="150" w:type="dxa"/>
              <w:right w:w="150" w:type="dxa"/>
            </w:tcMar>
          </w:tcPr>
          <w:p>
            <w:r>
              <w:rPr>
                <w:rFonts w:ascii="Times New Roman" w:hAnsi="Times New Roman"/>
                <w:sz w:val="20"/>
              </w:rPr>
              <w:t>6</w:t>
            </w:r>
          </w:p>
        </w:tc>
        <w:tc>
          <w:tcPr>
            <w:tcW w:type="dxa" w:w="3168"/>
            <w:tcMar>
              <w:top w:w="100" w:type="dxa"/>
              <w:bottom w:w="100" w:type="dxa"/>
              <w:left w:w="150" w:type="dxa"/>
              <w:right w:w="150" w:type="dxa"/>
            </w:tcMar>
          </w:tcPr>
          <w:p>
            <w:r>
              <w:rPr>
                <w:rFonts w:ascii="Times New Roman" w:hAnsi="Times New Roman"/>
                <w:b/>
                <w:sz w:val="20"/>
              </w:rPr>
              <w:t>debt_payments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Lịch sử các đợt trả nợ, tự động điều chỉnh số dư ví liên quan.</w:t>
            </w:r>
          </w:p>
        </w:tc>
      </w:tr>
      <w:tr>
        <w:tc>
          <w:tcPr>
            <w:tcW w:type="dxa" w:w="864"/>
            <w:tcMar>
              <w:top w:w="100" w:type="dxa"/>
              <w:bottom w:w="100" w:type="dxa"/>
              <w:left w:w="150" w:type="dxa"/>
              <w:right w:w="150" w:type="dxa"/>
            </w:tcMar>
          </w:tcPr>
          <w:p>
            <w:r>
              <w:rPr>
                <w:rFonts w:ascii="Times New Roman" w:hAnsi="Times New Roman"/>
                <w:sz w:val="20"/>
              </w:rPr>
              <w:t>7</w:t>
            </w:r>
          </w:p>
        </w:tc>
        <w:tc>
          <w:tcPr>
            <w:tcW w:type="dxa" w:w="3168"/>
            <w:tcMar>
              <w:top w:w="100" w:type="dxa"/>
              <w:bottom w:w="100" w:type="dxa"/>
              <w:left w:w="150" w:type="dxa"/>
              <w:right w:w="150" w:type="dxa"/>
            </w:tcMar>
          </w:tcPr>
          <w:p>
            <w:r>
              <w:rPr>
                <w:rFonts w:ascii="Times New Roman" w:hAnsi="Times New Roman"/>
                <w:b/>
                <w:sz w:val="20"/>
              </w:rPr>
              <w:t>saving_goals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Theo dõi mục tiêu tiết kiệm và số tiền đã tích lũy.</w:t>
            </w:r>
          </w:p>
        </w:tc>
      </w:tr>
      <w:tr>
        <w:tc>
          <w:tcPr>
            <w:tcW w:type="dxa" w:w="864"/>
            <w:tcMar>
              <w:top w:w="100" w:type="dxa"/>
              <w:bottom w:w="100" w:type="dxa"/>
              <w:left w:w="150" w:type="dxa"/>
              <w:right w:w="150" w:type="dxa"/>
            </w:tcMar>
          </w:tcPr>
          <w:p>
            <w:r>
              <w:rPr>
                <w:rFonts w:ascii="Times New Roman" w:hAnsi="Times New Roman"/>
                <w:sz w:val="20"/>
              </w:rPr>
              <w:t>8</w:t>
            </w:r>
          </w:p>
        </w:tc>
        <w:tc>
          <w:tcPr>
            <w:tcW w:type="dxa" w:w="3168"/>
            <w:tcMar>
              <w:top w:w="100" w:type="dxa"/>
              <w:bottom w:w="100" w:type="dxa"/>
              <w:left w:w="150" w:type="dxa"/>
              <w:right w:w="150" w:type="dxa"/>
            </w:tcMar>
          </w:tcPr>
          <w:p>
            <w:r>
              <w:rPr>
                <w:rFonts w:ascii="Times New Roman" w:hAnsi="Times New Roman"/>
                <w:b/>
                <w:sz w:val="20"/>
              </w:rPr>
              <w:t>transactions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Lưu toàn bộ giao dịch thu, chi, chuyển khoản giữa các ví.</w:t>
            </w:r>
          </w:p>
        </w:tc>
      </w:tr>
      <w:tr>
        <w:tc>
          <w:tcPr>
            <w:tcW w:type="dxa" w:w="864"/>
            <w:tcMar>
              <w:top w:w="100" w:type="dxa"/>
              <w:bottom w:w="100" w:type="dxa"/>
              <w:left w:w="150" w:type="dxa"/>
              <w:right w:w="150" w:type="dxa"/>
            </w:tcMar>
          </w:tcPr>
          <w:p>
            <w:r>
              <w:rPr>
                <w:rFonts w:ascii="Times New Roman" w:hAnsi="Times New Roman"/>
                <w:sz w:val="20"/>
              </w:rPr>
              <w:t>9</w:t>
            </w:r>
          </w:p>
        </w:tc>
        <w:tc>
          <w:tcPr>
            <w:tcW w:type="dxa" w:w="3168"/>
            <w:tcMar>
              <w:top w:w="100" w:type="dxa"/>
              <w:bottom w:w="100" w:type="dxa"/>
              <w:left w:w="150" w:type="dxa"/>
              <w:right w:w="150" w:type="dxa"/>
            </w:tcMar>
          </w:tcPr>
          <w:p>
            <w:r>
              <w:rPr>
                <w:rFonts w:ascii="Times New Roman" w:hAnsi="Times New Roman"/>
                <w:b/>
                <w:sz w:val="20"/>
              </w:rPr>
              <w:t>recurring_transactions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Lập lịch tự động ghi nhận các giao dịch định kỳ hàng tháng.</w:t>
            </w:r>
          </w:p>
        </w:tc>
      </w:tr>
      <w:tr>
        <w:tc>
          <w:tcPr>
            <w:tcW w:type="dxa" w:w="864"/>
            <w:tcMar>
              <w:top w:w="100" w:type="dxa"/>
              <w:bottom w:w="100" w:type="dxa"/>
              <w:left w:w="150" w:type="dxa"/>
              <w:right w:w="150" w:type="dxa"/>
            </w:tcMar>
          </w:tcPr>
          <w:p>
            <w:r>
              <w:rPr>
                <w:rFonts w:ascii="Times New Roman" w:hAnsi="Times New Roman"/>
                <w:sz w:val="20"/>
              </w:rPr>
              <w:t>10</w:t>
            </w:r>
          </w:p>
        </w:tc>
        <w:tc>
          <w:tcPr>
            <w:tcW w:type="dxa" w:w="3168"/>
            <w:tcMar>
              <w:top w:w="100" w:type="dxa"/>
              <w:bottom w:w="100" w:type="dxa"/>
              <w:left w:w="150" w:type="dxa"/>
              <w:right w:w="150" w:type="dxa"/>
            </w:tcMar>
          </w:tcPr>
          <w:p>
            <w:r>
              <w:rPr>
                <w:rFonts w:ascii="Times New Roman" w:hAnsi="Times New Roman"/>
                <w:b/>
                <w:sz w:val="20"/>
              </w:rPr>
              <w:t>ai_user_profiles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hồ sơ tài chính, khẩu vị rủi ro và điểm sức khỏe tài chính.</w:t>
            </w:r>
          </w:p>
        </w:tc>
      </w:tr>
      <w:tr>
        <w:tc>
          <w:tcPr>
            <w:tcW w:type="dxa" w:w="864"/>
            <w:tcMar>
              <w:top w:w="100" w:type="dxa"/>
              <w:bottom w:w="100" w:type="dxa"/>
              <w:left w:w="150" w:type="dxa"/>
              <w:right w:w="150" w:type="dxa"/>
            </w:tcMar>
          </w:tcPr>
          <w:p>
            <w:r>
              <w:rPr>
                <w:rFonts w:ascii="Times New Roman" w:hAnsi="Times New Roman"/>
                <w:sz w:val="20"/>
              </w:rPr>
              <w:t>11</w:t>
            </w:r>
          </w:p>
        </w:tc>
        <w:tc>
          <w:tcPr>
            <w:tcW w:type="dxa" w:w="3168"/>
            <w:tcMar>
              <w:top w:w="100" w:type="dxa"/>
              <w:bottom w:w="100" w:type="dxa"/>
              <w:left w:w="150" w:type="dxa"/>
              <w:right w:w="150" w:type="dxa"/>
            </w:tcMar>
          </w:tcPr>
          <w:p>
            <w:r>
              <w:rPr>
                <w:rFonts w:ascii="Times New Roman" w:hAnsi="Times New Roman"/>
                <w:b/>
                <w:sz w:val="20"/>
              </w:rPr>
              <w:t>ai_recommendations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các khuyến nghị tối ưu dòng tiền kèm nút bấm 1-Click Apply.</w:t>
            </w:r>
          </w:p>
        </w:tc>
      </w:tr>
      <w:tr>
        <w:tc>
          <w:tcPr>
            <w:tcW w:type="dxa" w:w="864"/>
            <w:tcMar>
              <w:top w:w="100" w:type="dxa"/>
              <w:bottom w:w="100" w:type="dxa"/>
              <w:left w:w="150" w:type="dxa"/>
              <w:right w:w="150" w:type="dxa"/>
            </w:tcMar>
          </w:tcPr>
          <w:p>
            <w:r>
              <w:rPr>
                <w:rFonts w:ascii="Times New Roman" w:hAnsi="Times New Roman"/>
                <w:sz w:val="20"/>
              </w:rPr>
              <w:t>12</w:t>
            </w:r>
          </w:p>
        </w:tc>
        <w:tc>
          <w:tcPr>
            <w:tcW w:type="dxa" w:w="3168"/>
            <w:tcMar>
              <w:top w:w="100" w:type="dxa"/>
              <w:bottom w:w="100" w:type="dxa"/>
              <w:left w:w="150" w:type="dxa"/>
              <w:right w:w="150" w:type="dxa"/>
            </w:tcMar>
          </w:tcPr>
          <w:p>
            <w:r>
              <w:rPr>
                <w:rFonts w:ascii="Times New Roman" w:hAnsi="Times New Roman"/>
                <w:b/>
                <w:sz w:val="20"/>
              </w:rPr>
              <w:t>ai_cashflow_forecasts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trữ kết quả dự báo dòng tiền 3 tháng tới (Time-Series).</w:t>
            </w:r>
          </w:p>
        </w:tc>
      </w:tr>
      <w:tr>
        <w:tc>
          <w:tcPr>
            <w:tcW w:type="dxa" w:w="864"/>
            <w:tcMar>
              <w:top w:w="100" w:type="dxa"/>
              <w:bottom w:w="100" w:type="dxa"/>
              <w:left w:w="150" w:type="dxa"/>
              <w:right w:w="150" w:type="dxa"/>
            </w:tcMar>
          </w:tcPr>
          <w:p>
            <w:r>
              <w:rPr>
                <w:rFonts w:ascii="Times New Roman" w:hAnsi="Times New Roman"/>
                <w:sz w:val="20"/>
              </w:rPr>
              <w:t>13</w:t>
            </w:r>
          </w:p>
        </w:tc>
        <w:tc>
          <w:tcPr>
            <w:tcW w:type="dxa" w:w="3168"/>
            <w:tcMar>
              <w:top w:w="100" w:type="dxa"/>
              <w:bottom w:w="100" w:type="dxa"/>
              <w:left w:w="150" w:type="dxa"/>
              <w:right w:w="150" w:type="dxa"/>
            </w:tcMar>
          </w:tcPr>
          <w:p>
            <w:r>
              <w:rPr>
                <w:rFonts w:ascii="Times New Roman" w:hAnsi="Times New Roman"/>
                <w:b/>
                <w:sz w:val="20"/>
              </w:rPr>
              <w:t>ai_scenarios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các kịch bản mô phỏng What-If mua sắm tài sản lớn.</w:t>
            </w:r>
          </w:p>
        </w:tc>
      </w:tr>
      <w:tr>
        <w:tc>
          <w:tcPr>
            <w:tcW w:type="dxa" w:w="864"/>
            <w:tcMar>
              <w:top w:w="100" w:type="dxa"/>
              <w:bottom w:w="100" w:type="dxa"/>
              <w:left w:w="150" w:type="dxa"/>
              <w:right w:w="150" w:type="dxa"/>
            </w:tcMar>
          </w:tcPr>
          <w:p>
            <w:r>
              <w:rPr>
                <w:rFonts w:ascii="Times New Roman" w:hAnsi="Times New Roman"/>
                <w:sz w:val="20"/>
              </w:rPr>
              <w:t>14</w:t>
            </w:r>
          </w:p>
        </w:tc>
        <w:tc>
          <w:tcPr>
            <w:tcW w:type="dxa" w:w="3168"/>
            <w:tcMar>
              <w:top w:w="100" w:type="dxa"/>
              <w:bottom w:w="100" w:type="dxa"/>
              <w:left w:w="150" w:type="dxa"/>
              <w:right w:w="150" w:type="dxa"/>
            </w:tcMar>
          </w:tcPr>
          <w:p>
            <w:r>
              <w:rPr>
                <w:rFonts w:ascii="Times New Roman" w:hAnsi="Times New Roman"/>
                <w:b/>
                <w:sz w:val="20"/>
              </w:rPr>
              <w:t>ai_anomalies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danh sách giao dịch chi tiêu bất thường bị AI phát hiện.</w:t>
            </w:r>
          </w:p>
        </w:tc>
      </w:tr>
      <w:tr>
        <w:tc>
          <w:tcPr>
            <w:tcW w:type="dxa" w:w="864"/>
            <w:tcMar>
              <w:top w:w="100" w:type="dxa"/>
              <w:bottom w:w="100" w:type="dxa"/>
              <w:left w:w="150" w:type="dxa"/>
              <w:right w:w="150" w:type="dxa"/>
            </w:tcMar>
          </w:tcPr>
          <w:p>
            <w:r>
              <w:rPr>
                <w:rFonts w:ascii="Times New Roman" w:hAnsi="Times New Roman"/>
                <w:sz w:val="20"/>
              </w:rPr>
              <w:t>15</w:t>
            </w:r>
          </w:p>
        </w:tc>
        <w:tc>
          <w:tcPr>
            <w:tcW w:type="dxa" w:w="3168"/>
            <w:tcMar>
              <w:top w:w="100" w:type="dxa"/>
              <w:bottom w:w="100" w:type="dxa"/>
              <w:left w:w="150" w:type="dxa"/>
              <w:right w:w="150" w:type="dxa"/>
            </w:tcMar>
          </w:tcPr>
          <w:p>
            <w:r>
              <w:rPr>
                <w:rFonts w:ascii="Times New Roman" w:hAnsi="Times New Roman"/>
                <w:b/>
                <w:sz w:val="20"/>
              </w:rPr>
              <w:t>ai_chat_sessions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Quản lý phiên hội thoại với Trợ lý ảo AI Copilot.</w:t>
            </w:r>
          </w:p>
        </w:tc>
      </w:tr>
      <w:tr>
        <w:tc>
          <w:tcPr>
            <w:tcW w:type="dxa" w:w="864"/>
            <w:tcMar>
              <w:top w:w="100" w:type="dxa"/>
              <w:bottom w:w="100" w:type="dxa"/>
              <w:left w:w="150" w:type="dxa"/>
              <w:right w:w="150" w:type="dxa"/>
            </w:tcMar>
          </w:tcPr>
          <w:p>
            <w:r>
              <w:rPr>
                <w:rFonts w:ascii="Times New Roman" w:hAnsi="Times New Roman"/>
                <w:sz w:val="20"/>
              </w:rPr>
              <w:t>16</w:t>
            </w:r>
          </w:p>
        </w:tc>
        <w:tc>
          <w:tcPr>
            <w:tcW w:type="dxa" w:w="3168"/>
            <w:tcMar>
              <w:top w:w="100" w:type="dxa"/>
              <w:bottom w:w="100" w:type="dxa"/>
              <w:left w:w="150" w:type="dxa"/>
              <w:right w:w="150" w:type="dxa"/>
            </w:tcMar>
          </w:tcPr>
          <w:p>
            <w:r>
              <w:rPr>
                <w:rFonts w:ascii="Times New Roman" w:hAnsi="Times New Roman"/>
                <w:b/>
                <w:sz w:val="20"/>
              </w:rPr>
              <w:t>ai_chat_messages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chi tiết các tin nhắn trao đổi giữa người dùng và AI.</w:t>
            </w:r>
          </w:p>
        </w:tc>
      </w:tr>
      <w:tr>
        <w:tc>
          <w:tcPr>
            <w:tcW w:type="dxa" w:w="864"/>
            <w:tcMar>
              <w:top w:w="100" w:type="dxa"/>
              <w:bottom w:w="100" w:type="dxa"/>
              <w:left w:w="150" w:type="dxa"/>
              <w:right w:w="150" w:type="dxa"/>
            </w:tcMar>
          </w:tcPr>
          <w:p>
            <w:r>
              <w:rPr>
                <w:rFonts w:ascii="Times New Roman" w:hAnsi="Times New Roman"/>
                <w:sz w:val="20"/>
              </w:rPr>
              <w:t>17</w:t>
            </w:r>
          </w:p>
        </w:tc>
        <w:tc>
          <w:tcPr>
            <w:tcW w:type="dxa" w:w="3168"/>
            <w:tcMar>
              <w:top w:w="100" w:type="dxa"/>
              <w:bottom w:w="100" w:type="dxa"/>
              <w:left w:w="150" w:type="dxa"/>
              <w:right w:w="150" w:type="dxa"/>
            </w:tcMar>
          </w:tcPr>
          <w:p>
            <w:r>
              <w:rPr>
                <w:rFonts w:ascii="Times New Roman" w:hAnsi="Times New Roman"/>
                <w:b/>
                <w:sz w:val="20"/>
              </w:rPr>
              <w:t>ai_configs</w:t>
            </w:r>
          </w:p>
        </w:tc>
        <w:tc>
          <w:tcPr>
            <w:tcW w:type="dxa" w:w="2160"/>
            <w:tcMar>
              <w:top w:w="100" w:type="dxa"/>
              <w:bottom w:w="100" w:type="dxa"/>
              <w:left w:w="150" w:type="dxa"/>
              <w:right w:w="150" w:type="dxa"/>
            </w:tcMar>
          </w:tcPr>
          <w:p>
            <w:r>
              <w:rPr>
                <w:rFonts w:ascii="Times New Roman" w:hAnsi="Times New Roman"/>
                <w:sz w:val="20"/>
              </w:rPr>
              <w:t>Quản trị Hệ thống</w:t>
            </w:r>
          </w:p>
        </w:tc>
        <w:tc>
          <w:tcPr>
            <w:tcW w:type="dxa" w:w="3888"/>
            <w:tcMar>
              <w:top w:w="100" w:type="dxa"/>
              <w:bottom w:w="100" w:type="dxa"/>
              <w:left w:w="150" w:type="dxa"/>
              <w:right w:w="150" w:type="dxa"/>
            </w:tcMar>
          </w:tcPr>
          <w:p>
            <w:r>
              <w:rPr>
                <w:rFonts w:ascii="Times New Roman" w:hAnsi="Times New Roman"/>
                <w:sz w:val="20"/>
              </w:rPr>
              <w:t>Cấu hình tùy chọn mô hình Gemini theo mục đích sử dụng.</w:t>
            </w:r>
          </w:p>
        </w:tc>
      </w:tr>
    </w:tbl>
    <w:p>
      <w:pPr>
        <w:pStyle w:val="Heading2"/>
        <w:keepNext/>
        <w:spacing w:before="280" w:after="120"/>
      </w:pPr>
      <w:r>
        <w:rPr>
          <w:rFonts w:ascii="Times New Roman" w:hAnsi="Times New Roman"/>
          <w:b/>
          <w:color w:val="1C508C"/>
          <w:sz w:val="27"/>
        </w:rPr>
        <w:t>3.2 Các Câu Lệnh SQL Đặc Trưng Phục Vụ Hỗ Trợ Ra Quyết Định (Yêu cầu 6)</w:t>
      </w:r>
    </w:p>
    <w:p>
      <w:pPr>
        <w:spacing w:after="80" w:line="288" w:lineRule="auto"/>
      </w:pPr>
      <w:r>
        <w:rPr>
          <w:rFonts w:ascii="Times New Roman" w:hAnsi="Times New Roman"/>
          <w:i w:val="0"/>
          <w:sz w:val="24"/>
        </w:rPr>
        <w:t>Hệ thống sử dụng các câu truy vấn SQL nâng cao với các hàm tổng hợp và điều kiện phức tạp để phục vụ suy luận ra quyết định:</w:t>
      </w:r>
    </w:p>
    <w:p>
      <w:pPr>
        <w:spacing w:before="80" w:after="120" w:line="252" w:lineRule="auto"/>
        <w:ind w:left="288"/>
      </w:pPr>
      <w:r>
        <w:rPr>
          <w:rFonts w:ascii="Consolas" w:hAnsi="Consolas"/>
          <w:color w:val="1E293B"/>
          <w:sz w:val="19"/>
        </w:rPr>
        <w:t>-- Truy vấn 1: Tính toán Dòng tiền ròng &amp; Tỷ lệ tiết kiệm tháng hiện tại</w:t>
        <w:br/>
        <w:t xml:space="preserve">SELECT </w:t>
        <w:br/>
        <w:t xml:space="preserve">    COALESCE(SUM(CASE WHEN type = 'income' THEN amount ELSE 0 END), 0) AS total_income,</w:t>
        <w:br/>
        <w:t xml:space="preserve">    COALESCE(SUM(CASE WHEN type = 'expense' THEN amount ELSE 0 END), 0) AS total_expense,</w:t>
        <w:br/>
        <w:t xml:space="preserve">    (COALESCE(SUM(CASE WHEN type = 'income' THEN amount ELSE 0 END), 0) - </w:t>
        <w:br/>
        <w:t xml:space="preserve">     COALESCE(SUM(CASE WHEN type = 'expense' THEN amount ELSE 0 END), 0)) AS net_cashflow,</w:t>
        <w:br/>
        <w:t xml:space="preserve">    ROUND((COALESCE(SUM(CASE WHEN type = 'income' THEN amount ELSE 0 END), 0) - </w:t>
        <w:br/>
        <w:t xml:space="preserve">           COALESCE(SUM(CASE WHEN type = 'expense' THEN amount ELSE 0 END), 0)) / </w:t>
        <w:br/>
        <w:t xml:space="preserve">           NULLIF(SUM(CASE WHEN type = 'income' THEN amount ELSE 0 END), 0) * 100, 2) AS savings_rate_percent</w:t>
        <w:br/>
        <w:t>FROM transactions</w:t>
        <w:br/>
        <w:t>WHERE transaction_date &gt;= DATE_FORMAT(CURRENT_DATE, '%Y-%m-01');</w:t>
      </w:r>
    </w:p>
    <w:p>
      <w:pPr>
        <w:spacing w:before="80" w:after="120" w:line="252" w:lineRule="auto"/>
        <w:ind w:left="288"/>
      </w:pPr>
      <w:r>
        <w:rPr>
          <w:rFonts w:ascii="Consolas" w:hAnsi="Consolas"/>
          <w:color w:val="1E293B"/>
          <w:sz w:val="19"/>
        </w:rPr>
        <w:t>-- Truy vấn 2: Phát hiện các giao dịch chi tiêu vượt 2.5 lần trung bình danh mục (Anomaly Detection)</w:t>
        <w:br/>
        <w:t>SELECT t.id, t.amount, t.transaction_date, t.note, c.name AS category_name, avg_table.avg_amount</w:t>
        <w:br/>
        <w:t>FROM transactions t</w:t>
        <w:br/>
        <w:t>JOIN categories c ON t.category_id = c.id</w:t>
        <w:br/>
        <w:t>JOIN (</w:t>
        <w:br/>
        <w:t xml:space="preserve">    SELECT category_id, AVG(amount) AS avg_amount</w:t>
        <w:br/>
        <w:t xml:space="preserve">    FROM transactions</w:t>
        <w:br/>
        <w:t xml:space="preserve">    WHERE type = 'expense' AND transaction_date &gt;= DATE_SUB(CURRENT_DATE, INTERVAL 90 DAY)</w:t>
        <w:br/>
        <w:t xml:space="preserve">    GROUP BY category_id</w:t>
        <w:br/>
        <w:t>) avg_table ON t.category_id = avg_table.category_id</w:t>
        <w:br/>
        <w:t xml:space="preserve">WHERE t.type = 'expense' </w:t>
        <w:br/>
        <w:t xml:space="preserve">  AND t.amount &gt; (avg_table.avg_amount * 2.5)</w:t>
        <w:br/>
        <w:t xml:space="preserve">  AND t.transaction_date &gt;= DATE_SUB(CURRENT_DATE, INTERVAL 30 DAY);</w:t>
      </w:r>
    </w:p>
    <w:p>
      <w:pPr>
        <w:spacing w:before="80" w:after="120" w:line="252" w:lineRule="auto"/>
        <w:ind w:left="288"/>
      </w:pPr>
      <w:r>
        <w:rPr>
          <w:rFonts w:ascii="Consolas" w:hAnsi="Consolas"/>
          <w:color w:val="1E293B"/>
          <w:sz w:val="19"/>
        </w:rPr>
        <w:t>-- Truy vấn 3: Rà soát các ngân sách chi tiêu đã vượt ngưỡng báo động (&gt;= 80%)</w:t>
        <w:br/>
        <w:t xml:space="preserve">SELECT </w:t>
        <w:br/>
        <w:t xml:space="preserve">    b.id, b.name, b.amount AS budget_limit,</w:t>
        <w:br/>
        <w:t xml:space="preserve">    COALESCE(SUM(t.amount), 0) AS used_amount,</w:t>
        <w:br/>
        <w:t xml:space="preserve">    ROUND((COALESCE(SUM(t.amount), 0) / b.amount) * 100, 2) AS usage_percent</w:t>
        <w:br/>
        <w:t>FROM budgets b</w:t>
        <w:br/>
        <w:t>JOIN budget_categories bc ON b.id = bc.budget_id</w:t>
        <w:br/>
        <w:t xml:space="preserve">LEFT JOIN transactions t ON bc.category_id = t.category_id </w:t>
        <w:br/>
        <w:t xml:space="preserve">    AND t.type = 'expense' </w:t>
        <w:br/>
        <w:t xml:space="preserve">    AND t.transaction_date BETWEEN b.start_date AND b.end_date</w:t>
        <w:br/>
        <w:t>GROUP BY b.id, b.name, b.amount</w:t>
        <w:br/>
        <w:t>HAVING usage_percent &gt;= 80.00;</w:t>
      </w:r>
    </w:p>
    <w:p>
      <w:pPr>
        <w:pStyle w:val="Heading2"/>
        <w:keepNext/>
        <w:spacing w:before="280" w:after="120"/>
      </w:pPr>
      <w:r>
        <w:rPr>
          <w:rFonts w:ascii="Times New Roman" w:hAnsi="Times New Roman"/>
          <w:b/>
          <w:color w:val="1C508C"/>
          <w:sz w:val="27"/>
        </w:rPr>
        <w:t>3.3 Tính Năng Tự Động Khởi Tạo CSDL Khi Sang Máy Mới (Zero-Config)</w:t>
      </w:r>
    </w:p>
    <w:p>
      <w:pPr>
        <w:spacing w:after="80" w:line="288" w:lineRule="auto"/>
      </w:pPr>
      <w:r>
        <w:rPr>
          <w:rFonts w:ascii="Times New Roman" w:hAnsi="Times New Roman"/>
          <w:i w:val="0"/>
          <w:sz w:val="24"/>
        </w:rPr>
        <w:t>Để phục vụ chấm thi và triển khai thuận tiện trên bất kỳ máy tính nào của giảng viên mà không cần thao tác import SQL thủ công qua Navicat/phpMyAdmin:</w:t>
      </w:r>
    </w:p>
    <w:p>
      <w:pPr>
        <w:spacing w:after="80" w:line="288" w:lineRule="auto"/>
      </w:pPr>
      <w:r>
        <w:rPr>
          <w:rFonts w:ascii="Times New Roman" w:hAnsi="Times New Roman"/>
          <w:i w:val="0"/>
          <w:sz w:val="24"/>
        </w:rPr>
        <w:t>Hệ thống đã tích hợp sẵn module `ensureDatabaseInitialized()` trong `backend/electron/database/connection.ts` và bộ DDL `init_schema.ts`. Khi khởi động ứng dụng lần đầu, hệ thống tự động kết nối MySQL Server trên cổng 3306, tự tạo Database `personal_finance` và tự sinh toàn bộ 17 bảng kèm dữ liệu danh mục mẫu hoàn toàn tự động.</w:t>
      </w:r>
    </w:p>
    <w:p>
      <w:pPr>
        <w:pStyle w:val="Heading1"/>
        <w:keepNext/>
        <w:spacing w:before="280" w:after="120"/>
      </w:pPr>
      <w:r>
        <w:rPr>
          <w:rFonts w:ascii="Times New Roman" w:hAnsi="Times New Roman"/>
          <w:b/>
          <w:color w:val="102C57"/>
          <w:sz w:val="30"/>
        </w:rPr>
        <w:t>CHƯƠNG 4: THIẾT KẾ GIAO DIỆN &amp; BÁO CÁO (GUI &amp; REPORTS - YÊU CẦU 5 &amp; 6)</w:t>
      </w:r>
    </w:p>
    <w:p>
      <w:pPr>
        <w:pStyle w:val="Heading2"/>
        <w:keepNext/>
        <w:spacing w:before="280" w:after="120"/>
      </w:pPr>
      <w:r>
        <w:rPr>
          <w:rFonts w:ascii="Times New Roman" w:hAnsi="Times New Roman"/>
          <w:b/>
          <w:color w:val="1C508C"/>
          <w:sz w:val="27"/>
        </w:rPr>
        <w:t>4.1 Bố Cục Trung Tâm Chỉ Huy Dashboard</w:t>
      </w:r>
    </w:p>
    <w:p>
      <w:pPr>
        <w:spacing w:after="80" w:line="288" w:lineRule="auto"/>
      </w:pPr>
      <w:r>
        <w:rPr>
          <w:rFonts w:ascii="Times New Roman" w:hAnsi="Times New Roman"/>
          <w:i w:val="0"/>
          <w:sz w:val="24"/>
        </w:rPr>
        <w:t>Dashboard được thiết kế theo chuẩn UI hiện đại với các thành phần cốt lõi:</w:t>
      </w:r>
    </w:p>
    <w:p>
      <w:pPr>
        <w:spacing w:after="80" w:line="288" w:lineRule="auto"/>
      </w:pPr>
      <w:r>
        <w:rPr>
          <w:rFonts w:ascii="Times New Roman" w:hAnsi="Times New Roman"/>
          <w:i w:val="0"/>
          <w:sz w:val="24"/>
        </w:rPr>
        <w:t>• Dải thẻ KPI tài chính trên cùng: Tổng tài sản, Thu nhập trong tháng, Chi tiêu trong tháng và Dòng tiền ròng.</w:t>
      </w:r>
    </w:p>
    <w:p>
      <w:pPr>
        <w:spacing w:after="80" w:line="288" w:lineRule="auto"/>
      </w:pPr>
      <w:r>
        <w:rPr>
          <w:rFonts w:ascii="Times New Roman" w:hAnsi="Times New Roman"/>
          <w:i w:val="0"/>
          <w:sz w:val="24"/>
        </w:rPr>
        <w:t>• Khối Ra quyết định AI (AI Decision Center): Hiển thị huy hiệu Điểm sức khỏe tài chính (khởi đầu 100/100 Hoàn hảo), khu vực cảnh báo chi tiêu lạ màu hồng và danh sách khuyến nghị can thiệp kèm nút 'Áp dụng quyết định' (1-Click Apply).</w:t>
      </w:r>
    </w:p>
    <w:p>
      <w:pPr>
        <w:spacing w:after="80" w:line="288" w:lineRule="auto"/>
      </w:pPr>
      <w:r>
        <w:rPr>
          <w:rFonts w:ascii="Times New Roman" w:hAnsi="Times New Roman"/>
          <w:i w:val="0"/>
          <w:sz w:val="24"/>
        </w:rPr>
        <w:t>• Biểu đồ phân tích tài chính: Biểu đồ cột thể hiện biến động thu/chi 12 tháng và biểu đồ tròn phân bổ cơ cấu chi tiêu.</w:t>
      </w:r>
    </w:p>
    <w:p>
      <w:pPr>
        <w:pStyle w:val="Heading2"/>
        <w:keepNext/>
        <w:spacing w:before="280" w:after="120"/>
      </w:pPr>
      <w:r>
        <w:rPr>
          <w:rFonts w:ascii="Times New Roman" w:hAnsi="Times New Roman"/>
          <w:b/>
          <w:color w:val="1C508C"/>
          <w:sz w:val="27"/>
        </w:rPr>
        <w:t>4.2 Module Chuyên Biệt Dự Báo &amp; Mô Phỏng What-If (`/forecast-scenarios`)</w:t>
      </w:r>
    </w:p>
    <w:p>
      <w:pPr>
        <w:spacing w:after="80" w:line="288" w:lineRule="auto"/>
      </w:pPr>
      <w:r>
        <w:rPr>
          <w:rFonts w:ascii="Times New Roman" w:hAnsi="Times New Roman"/>
          <w:i w:val="0"/>
          <w:sz w:val="24"/>
        </w:rPr>
        <w:t>Màn hình dành riêng cho người dùng thực hiện các quyết định tài chính chiến lược:</w:t>
      </w:r>
    </w:p>
    <w:p>
      <w:pPr>
        <w:spacing w:after="80" w:line="288" w:lineRule="auto"/>
      </w:pPr>
      <w:r>
        <w:rPr>
          <w:rFonts w:ascii="Times New Roman" w:hAnsi="Times New Roman"/>
          <w:i w:val="0"/>
          <w:sz w:val="24"/>
        </w:rPr>
        <w:t>• Phần 1 - Dự báo Dòng tiền 3 tháng tới: Sử dụng biểu đồ vùng AreaChart thể hiện 3 kịch bản: Dự báo kỳ vọng, Kịch bản tích cực và Kịch bản thận trọng.</w:t>
      </w:r>
    </w:p>
    <w:p>
      <w:pPr>
        <w:spacing w:after="80" w:line="288" w:lineRule="auto"/>
      </w:pPr>
      <w:r>
        <w:rPr>
          <w:rFonts w:ascii="Times New Roman" w:hAnsi="Times New Roman"/>
          <w:i w:val="0"/>
          <w:sz w:val="24"/>
        </w:rPr>
        <w:t>• Phần 2 - Công cụ Mô phỏng What-If: Người dùng nhập kế hoạch mua sắm tài sản lớn, hệ thống đối soát tự động với dòng tiền dự phóng và đưa ra kết luận tính khả thi cùng cảnh báo rủi ro thanh khoản.</w:t>
      </w:r>
    </w:p>
    <w:p>
      <w:pPr>
        <w:pStyle w:val="Heading2"/>
        <w:keepNext/>
        <w:spacing w:before="280" w:after="120"/>
      </w:pPr>
      <w:r>
        <w:rPr>
          <w:rFonts w:ascii="Times New Roman" w:hAnsi="Times New Roman"/>
          <w:b/>
          <w:color w:val="1C508C"/>
          <w:sz w:val="27"/>
        </w:rPr>
        <w:t>4.3 Trợ Lý Cố Vấn Tài Chính Nổi Toàn Cục (Floating AI Copilot Chatbot)</w:t>
      </w:r>
    </w:p>
    <w:p>
      <w:pPr>
        <w:spacing w:after="80" w:line="288" w:lineRule="auto"/>
      </w:pPr>
      <w:r>
        <w:rPr>
          <w:rFonts w:ascii="Times New Roman" w:hAnsi="Times New Roman"/>
          <w:i w:val="0"/>
          <w:sz w:val="24"/>
        </w:rPr>
        <w:t>Trợ lý ảo thông minh xuất hiện dưới dạng nút tròn nổi cố định ở góc phải màn hình (`FloatingAiChat.tsx`). Ứng dụng kỹ thuật RAG Finance để đọc trực tiếp dữ liệu số dư, thu chi tháng hiện tại và giải đáp mọi thắc mắc của người dùng bằng tiếng Việt tự nhiên.</w:t>
      </w:r>
    </w:p>
    <w:p>
      <w:pPr>
        <w:pStyle w:val="Heading2"/>
        <w:keepNext/>
        <w:spacing w:before="280" w:after="120"/>
      </w:pPr>
      <w:r>
        <w:rPr>
          <w:rFonts w:ascii="Times New Roman" w:hAnsi="Times New Roman"/>
          <w:b/>
          <w:color w:val="1C508C"/>
          <w:sz w:val="27"/>
        </w:rPr>
        <w:t>4.4 Thiết Kế Các Mẫu Báo Cáo Tài Chính &amp; Xuất Dữ Liệu CSV (Yêu cầu 5)</w:t>
      </w:r>
    </w:p>
    <w:p>
      <w:pPr>
        <w:spacing w:after="80" w:line="288" w:lineRule="auto"/>
      </w:pPr>
      <w:r>
        <w:rPr>
          <w:rFonts w:ascii="Times New Roman" w:hAnsi="Times New Roman"/>
          <w:i w:val="0"/>
          <w:sz w:val="24"/>
        </w:rPr>
        <w:t>Hệ thống cung cấp 4 mẫu báo cáo chuyên đề và chức năng xuất file CSV phục vụ kiểm toán cá nhân:</w:t>
      </w:r>
    </w:p>
    <w:p>
      <w:pPr>
        <w:spacing w:after="80" w:line="288" w:lineRule="auto"/>
      </w:pPr>
      <w:r>
        <w:rPr>
          <w:rFonts w:ascii="Times New Roman" w:hAnsi="Times New Roman"/>
          <w:i w:val="0"/>
          <w:sz w:val="24"/>
        </w:rPr>
        <w:t>1. Mẫu Báo cáo Dòng tiền thu chi theo chu kỳ (Tháng / Quý / Năm).</w:t>
      </w:r>
    </w:p>
    <w:p>
      <w:pPr>
        <w:spacing w:after="80" w:line="288" w:lineRule="auto"/>
      </w:pPr>
      <w:r>
        <w:rPr>
          <w:rFonts w:ascii="Times New Roman" w:hAnsi="Times New Roman"/>
          <w:i w:val="0"/>
          <w:sz w:val="24"/>
        </w:rPr>
        <w:t>2. Mẫu Báo cáo Mức độ tuân thủ hạn mức ngân sách chi tiêu.</w:t>
      </w:r>
    </w:p>
    <w:p>
      <w:pPr>
        <w:spacing w:after="80" w:line="288" w:lineRule="auto"/>
      </w:pPr>
      <w:r>
        <w:rPr>
          <w:rFonts w:ascii="Times New Roman" w:hAnsi="Times New Roman"/>
          <w:i w:val="0"/>
          <w:sz w:val="24"/>
        </w:rPr>
        <w:t>3. Mẫu Báo cáo Tình trạng công nợ và lịch trình thanh toán.</w:t>
      </w:r>
    </w:p>
    <w:p>
      <w:pPr>
        <w:spacing w:after="80" w:line="288" w:lineRule="auto"/>
      </w:pPr>
      <w:r>
        <w:rPr>
          <w:rFonts w:ascii="Times New Roman" w:hAnsi="Times New Roman"/>
          <w:i w:val="0"/>
          <w:sz w:val="24"/>
        </w:rPr>
        <w:t>4. Mẫu Báo cáo Tổng kết Khuyến nghị AI và Lịch sử can thiệp dòng tiền.</w:t>
      </w:r>
    </w:p>
    <w:p>
      <w:pPr>
        <w:pStyle w:val="Heading1"/>
        <w:keepNext/>
        <w:spacing w:before="280" w:after="120"/>
      </w:pPr>
      <w:r>
        <w:rPr>
          <w:rFonts w:ascii="Times New Roman" w:hAnsi="Times New Roman"/>
          <w:b/>
          <w:color w:val="102C57"/>
          <w:sz w:val="30"/>
        </w:rPr>
        <w:t>CHƯƠNG 5: HIỆN THỰC HÓA MÃ NGUỒN, TÍCH HỢP AI &amp; ĐÓNG GÓI (+ AI BONUS)</w:t>
      </w:r>
    </w:p>
    <w:p>
      <w:pPr>
        <w:pStyle w:val="Heading2"/>
        <w:keepNext/>
        <w:spacing w:before="280" w:after="120"/>
      </w:pPr>
      <w:r>
        <w:rPr>
          <w:rFonts w:ascii="Times New Roman" w:hAnsi="Times New Roman"/>
          <w:b/>
          <w:color w:val="1C508C"/>
          <w:sz w:val="27"/>
        </w:rPr>
        <w:t>5.1 Ngăn Xếp Công Nghệ (Technology Stack)</w:t>
      </w:r>
    </w:p>
    <w:p>
      <w:pPr>
        <w:spacing w:after="80" w:line="288" w:lineRule="auto"/>
      </w:pPr>
      <w:r>
        <w:rPr>
          <w:rFonts w:ascii="Times New Roman" w:hAnsi="Times New Roman"/>
          <w:i w:val="0"/>
          <w:sz w:val="24"/>
        </w:rPr>
        <w:t>• Khung ứng dụng Desktop: Electron v34.3.0.</w:t>
      </w:r>
    </w:p>
    <w:p>
      <w:pPr>
        <w:spacing w:after="80" w:line="288" w:lineRule="auto"/>
      </w:pPr>
      <w:r>
        <w:rPr>
          <w:rFonts w:ascii="Times New Roman" w:hAnsi="Times New Roman"/>
          <w:i w:val="0"/>
          <w:sz w:val="24"/>
        </w:rPr>
        <w:t>• Frontend: React 19, TypeScript, Tailwind CSS, Lucide React Icons, Recharts.</w:t>
      </w:r>
    </w:p>
    <w:p>
      <w:pPr>
        <w:spacing w:after="80" w:line="288" w:lineRule="auto"/>
      </w:pPr>
      <w:r>
        <w:rPr>
          <w:rFonts w:ascii="Times New Roman" w:hAnsi="Times New Roman"/>
          <w:i w:val="0"/>
          <w:sz w:val="24"/>
        </w:rPr>
        <w:t>• Backend &amp; CSDL: Node.js, Electron IPC, MySQL 8.0 với thư viện `mysql2/promise`.</w:t>
      </w:r>
    </w:p>
    <w:p>
      <w:pPr>
        <w:spacing w:after="80" w:line="288" w:lineRule="auto"/>
      </w:pPr>
      <w:r>
        <w:rPr>
          <w:rFonts w:ascii="Times New Roman" w:hAnsi="Times New Roman"/>
          <w:i w:val="0"/>
          <w:sz w:val="24"/>
        </w:rPr>
        <w:t>• Trí tuệ Nhân tạo: Google Gemini API (Gemini 2.5 Flash / Flash Latest).</w:t>
      </w:r>
    </w:p>
    <w:p>
      <w:pPr>
        <w:spacing w:after="80" w:line="288" w:lineRule="auto"/>
      </w:pPr>
      <w:r>
        <w:rPr>
          <w:rFonts w:ascii="Times New Roman" w:hAnsi="Times New Roman"/>
          <w:i w:val="0"/>
          <w:sz w:val="24"/>
        </w:rPr>
        <w:t>• Cơ chế bảo mật: API Key được quản lý an toàn qua IPC backend, không để lộ trên UI của người dùng.</w:t>
      </w:r>
    </w:p>
    <w:p>
      <w:pPr>
        <w:pStyle w:val="Heading2"/>
        <w:keepNext/>
        <w:spacing w:before="280" w:after="120"/>
      </w:pPr>
      <w:r>
        <w:rPr>
          <w:rFonts w:ascii="Times New Roman" w:hAnsi="Times New Roman"/>
          <w:b/>
          <w:color w:val="1C508C"/>
          <w:sz w:val="27"/>
        </w:rPr>
        <w:t>5.2 Đóng Gói Cài Đặt Windows &amp; Tự Động Hóa CI/CD</w:t>
      </w:r>
    </w:p>
    <w:p>
      <w:pPr>
        <w:spacing w:after="80" w:line="288" w:lineRule="auto"/>
      </w:pPr>
      <w:r>
        <w:rPr>
          <w:rFonts w:ascii="Times New Roman" w:hAnsi="Times New Roman"/>
          <w:i w:val="0"/>
          <w:sz w:val="24"/>
        </w:rPr>
        <w:t>• CI/CD Pipeline: Dự án thiết lập quy trình tích hợp liên tục tự động trên GitHub Actions (`.github/workflows/ci.yml`) để tự động kiểm tra cú pháp, biên dịch TypeScript và chạy Unit Test trước khi hợp nhất mã nguồn.</w:t>
      </w:r>
    </w:p>
    <w:p>
      <w:pPr>
        <w:spacing w:after="80" w:line="288" w:lineRule="auto"/>
      </w:pPr>
      <w:r>
        <w:rPr>
          <w:rFonts w:ascii="Times New Roman" w:hAnsi="Times New Roman"/>
          <w:i w:val="0"/>
          <w:sz w:val="24"/>
        </w:rPr>
        <w:t>• Đóng gói Installer: Ứng dụng được biên dịch và đóng gói hoàn chỉnh thành file cài đặt độc lập cho Windows: `release/Personal Finance Setup 3.0.0.exe` thông qua `electron-builder`.</w:t>
      </w:r>
    </w:p>
    <w:p>
      <w:pPr>
        <w:pStyle w:val="Heading1"/>
        <w:keepNext/>
        <w:spacing w:before="280" w:after="120"/>
      </w:pPr>
      <w:r>
        <w:rPr>
          <w:rFonts w:ascii="Times New Roman" w:hAnsi="Times New Roman"/>
          <w:b/>
          <w:color w:val="102C57"/>
          <w:sz w:val="30"/>
        </w:rPr>
        <w:t>CHƯƠNG 6: KẾ HOẠCH TRIỂN KHAI SPRINT &amp; PHÂN CÔNG 5 THÀNH VIÊN</w:t>
      </w:r>
    </w:p>
    <w:p>
      <w:pPr>
        <w:spacing w:after="80" w:line="288" w:lineRule="auto"/>
      </w:pPr>
      <w:r>
        <w:rPr>
          <w:rFonts w:ascii="Times New Roman" w:hAnsi="Times New Roman"/>
          <w:i w:val="0"/>
          <w:sz w:val="24"/>
        </w:rPr>
        <w:t>Dự án được triển khai trong thời gian 10 tuần (từ 03/10/2026 đến 12/12/2026), chia làm 5 Sprint theo mô hình Agile/Scrum chuẩn quốc tế:</w:t>
      </w:r>
    </w:p>
    <w:tbl>
      <w:tblPr>
        <w:tblW w:type="auto" w:w="0"/>
        <w:jc w:val="center"/>
        <w:tblLook w:firstColumn="1" w:firstRow="1" w:lastColumn="0" w:lastRow="0" w:noHBand="0" w:noVBand="1" w:val="04A0"/>
      </w:tblPr>
      <w:tblGrid>
        <w:gridCol w:w="1440"/>
        <w:gridCol w:w="2160"/>
        <w:gridCol w:w="3168"/>
        <w:gridCol w:w="3312"/>
      </w:tblGrid>
      <w:tr>
        <w:tc>
          <w:tcPr>
            <w:tcW w:type="dxa" w:w="2282"/>
            <w:shd w:fill="DCE6F1"/>
            <w:tcMar>
              <w:top w:w="100" w:type="dxa"/>
              <w:bottom w:w="100" w:type="dxa"/>
              <w:left w:w="150" w:type="dxa"/>
              <w:right w:w="150" w:type="dxa"/>
            </w:tcMar>
          </w:tcPr>
          <w:p>
            <w:r>
              <w:rPr>
                <w:b/>
              </w:rPr>
              <w:t>Sprint</w:t>
            </w:r>
          </w:p>
        </w:tc>
        <w:tc>
          <w:tcPr>
            <w:tcW w:type="dxa" w:w="2282"/>
            <w:shd w:fill="DCE6F1"/>
            <w:tcMar>
              <w:top w:w="100" w:type="dxa"/>
              <w:bottom w:w="100" w:type="dxa"/>
              <w:left w:w="150" w:type="dxa"/>
              <w:right w:w="150" w:type="dxa"/>
            </w:tcMar>
          </w:tcPr>
          <w:p>
            <w:r>
              <w:rPr>
                <w:b/>
              </w:rPr>
              <w:t>Thời gian</w:t>
            </w:r>
          </w:p>
        </w:tc>
        <w:tc>
          <w:tcPr>
            <w:tcW w:type="dxa" w:w="2282"/>
            <w:shd w:fill="DCE6F1"/>
            <w:tcMar>
              <w:top w:w="100" w:type="dxa"/>
              <w:bottom w:w="100" w:type="dxa"/>
              <w:left w:w="150" w:type="dxa"/>
              <w:right w:w="150" w:type="dxa"/>
            </w:tcMar>
          </w:tcPr>
          <w:p>
            <w:r>
              <w:rPr>
                <w:b/>
              </w:rPr>
              <w:t>Mục tiêu trọng tâm</w:t>
            </w:r>
          </w:p>
        </w:tc>
        <w:tc>
          <w:tcPr>
            <w:tcW w:type="dxa" w:w="2282"/>
            <w:shd w:fill="DCE6F1"/>
            <w:tcMar>
              <w:top w:w="100" w:type="dxa"/>
              <w:bottom w:w="100" w:type="dxa"/>
              <w:left w:w="150" w:type="dxa"/>
              <w:right w:w="150" w:type="dxa"/>
            </w:tcMar>
          </w:tcPr>
          <w:p>
            <w:r>
              <w:rPr>
                <w:b/>
              </w:rPr>
              <w:t>Sản phẩm bàn giao (Deliverables)</w:t>
            </w:r>
          </w:p>
        </w:tc>
      </w:tr>
      <w:tr>
        <w:tc>
          <w:tcPr>
            <w:tcW w:type="dxa" w:w="1440"/>
            <w:tcMar>
              <w:top w:w="100" w:type="dxa"/>
              <w:bottom w:w="100" w:type="dxa"/>
              <w:left w:w="150" w:type="dxa"/>
              <w:right w:w="150" w:type="dxa"/>
            </w:tcMar>
          </w:tcPr>
          <w:p>
            <w:r>
              <w:rPr>
                <w:rFonts w:ascii="Times New Roman" w:hAnsi="Times New Roman"/>
                <w:b/>
                <w:sz w:val="20"/>
              </w:rPr>
              <w:t>Sprint 1</w:t>
            </w:r>
          </w:p>
        </w:tc>
        <w:tc>
          <w:tcPr>
            <w:tcW w:type="dxa" w:w="2160"/>
            <w:tcMar>
              <w:top w:w="100" w:type="dxa"/>
              <w:bottom w:w="100" w:type="dxa"/>
              <w:left w:w="150" w:type="dxa"/>
              <w:right w:w="150" w:type="dxa"/>
            </w:tcMar>
          </w:tcPr>
          <w:p>
            <w:r>
              <w:rPr>
                <w:rFonts w:ascii="Times New Roman" w:hAnsi="Times New Roman"/>
                <w:sz w:val="20"/>
              </w:rPr>
              <w:t>03/10 - 16/10/2026</w:t>
            </w:r>
          </w:p>
        </w:tc>
        <w:tc>
          <w:tcPr>
            <w:tcW w:type="dxa" w:w="3168"/>
            <w:tcMar>
              <w:top w:w="100" w:type="dxa"/>
              <w:bottom w:w="100" w:type="dxa"/>
              <w:left w:w="150" w:type="dxa"/>
              <w:right w:w="150" w:type="dxa"/>
            </w:tcMar>
          </w:tcPr>
          <w:p>
            <w:r>
              <w:rPr>
                <w:rFonts w:ascii="Times New Roman" w:hAnsi="Times New Roman"/>
                <w:sz w:val="20"/>
              </w:rPr>
              <w:t>Khảo sát, BFD, Use Case &amp; Thiết kế CSDL 17 bảng</w:t>
            </w:r>
          </w:p>
        </w:tc>
        <w:tc>
          <w:tcPr>
            <w:tcW w:type="dxa" w:w="3312"/>
            <w:tcMar>
              <w:top w:w="100" w:type="dxa"/>
              <w:bottom w:w="100" w:type="dxa"/>
              <w:left w:w="150" w:type="dxa"/>
              <w:right w:w="150" w:type="dxa"/>
            </w:tcMar>
          </w:tcPr>
          <w:p>
            <w:r>
              <w:rPr>
                <w:rFonts w:ascii="Times New Roman" w:hAnsi="Times New Roman"/>
                <w:sz w:val="20"/>
              </w:rPr>
              <w:t>Tài liệu đặc tả yêu cầu, Sơ đồ ERD, Script DDL MySQL.</w:t>
            </w:r>
          </w:p>
        </w:tc>
      </w:tr>
      <w:tr>
        <w:tc>
          <w:tcPr>
            <w:tcW w:type="dxa" w:w="1440"/>
            <w:tcMar>
              <w:top w:w="100" w:type="dxa"/>
              <w:bottom w:w="100" w:type="dxa"/>
              <w:left w:w="150" w:type="dxa"/>
              <w:right w:w="150" w:type="dxa"/>
            </w:tcMar>
          </w:tcPr>
          <w:p>
            <w:r>
              <w:rPr>
                <w:rFonts w:ascii="Times New Roman" w:hAnsi="Times New Roman"/>
                <w:b/>
                <w:sz w:val="20"/>
              </w:rPr>
              <w:t>Sprint 2</w:t>
            </w:r>
          </w:p>
        </w:tc>
        <w:tc>
          <w:tcPr>
            <w:tcW w:type="dxa" w:w="2160"/>
            <w:tcMar>
              <w:top w:w="100" w:type="dxa"/>
              <w:bottom w:w="100" w:type="dxa"/>
              <w:left w:w="150" w:type="dxa"/>
              <w:right w:w="150" w:type="dxa"/>
            </w:tcMar>
          </w:tcPr>
          <w:p>
            <w:r>
              <w:rPr>
                <w:rFonts w:ascii="Times New Roman" w:hAnsi="Times New Roman"/>
                <w:sz w:val="20"/>
              </w:rPr>
              <w:t>17/10 - 30/10/2026</w:t>
            </w:r>
          </w:p>
        </w:tc>
        <w:tc>
          <w:tcPr>
            <w:tcW w:type="dxa" w:w="3168"/>
            <w:tcMar>
              <w:top w:w="100" w:type="dxa"/>
              <w:bottom w:w="100" w:type="dxa"/>
              <w:left w:w="150" w:type="dxa"/>
              <w:right w:w="150" w:type="dxa"/>
            </w:tcMar>
          </w:tcPr>
          <w:p>
            <w:r>
              <w:rPr>
                <w:rFonts w:ascii="Times New Roman" w:hAnsi="Times New Roman"/>
                <w:sz w:val="20"/>
              </w:rPr>
              <w:t>Xây dựng khung Electron + React &amp; Các module TPS</w:t>
            </w:r>
          </w:p>
        </w:tc>
        <w:tc>
          <w:tcPr>
            <w:tcW w:type="dxa" w:w="3312"/>
            <w:tcMar>
              <w:top w:w="100" w:type="dxa"/>
              <w:bottom w:w="100" w:type="dxa"/>
              <w:left w:w="150" w:type="dxa"/>
              <w:right w:w="150" w:type="dxa"/>
            </w:tcMar>
          </w:tcPr>
          <w:p>
            <w:r>
              <w:rPr>
                <w:rFonts w:ascii="Times New Roman" w:hAnsi="Times New Roman"/>
                <w:sz w:val="20"/>
              </w:rPr>
              <w:t>Quản lý ví, ghi chép giao dịch, danh mục thu chi.</w:t>
            </w:r>
          </w:p>
        </w:tc>
      </w:tr>
      <w:tr>
        <w:tc>
          <w:tcPr>
            <w:tcW w:type="dxa" w:w="1440"/>
            <w:tcMar>
              <w:top w:w="100" w:type="dxa"/>
              <w:bottom w:w="100" w:type="dxa"/>
              <w:left w:w="150" w:type="dxa"/>
              <w:right w:w="150" w:type="dxa"/>
            </w:tcMar>
          </w:tcPr>
          <w:p>
            <w:r>
              <w:rPr>
                <w:rFonts w:ascii="Times New Roman" w:hAnsi="Times New Roman"/>
                <w:b/>
                <w:sz w:val="20"/>
              </w:rPr>
              <w:t>Sprint 3</w:t>
            </w:r>
          </w:p>
        </w:tc>
        <w:tc>
          <w:tcPr>
            <w:tcW w:type="dxa" w:w="2160"/>
            <w:tcMar>
              <w:top w:w="100" w:type="dxa"/>
              <w:bottom w:w="100" w:type="dxa"/>
              <w:left w:w="150" w:type="dxa"/>
              <w:right w:w="150" w:type="dxa"/>
            </w:tcMar>
          </w:tcPr>
          <w:p>
            <w:r>
              <w:rPr>
                <w:rFonts w:ascii="Times New Roman" w:hAnsi="Times New Roman"/>
                <w:sz w:val="20"/>
              </w:rPr>
              <w:t>31/10 - 13/11/2026</w:t>
            </w:r>
          </w:p>
        </w:tc>
        <w:tc>
          <w:tcPr>
            <w:tcW w:type="dxa" w:w="3168"/>
            <w:tcMar>
              <w:top w:w="100" w:type="dxa"/>
              <w:bottom w:w="100" w:type="dxa"/>
              <w:left w:w="150" w:type="dxa"/>
              <w:right w:w="150" w:type="dxa"/>
            </w:tcMar>
          </w:tcPr>
          <w:p>
            <w:r>
              <w:rPr>
                <w:rFonts w:ascii="Times New Roman" w:hAnsi="Times New Roman"/>
                <w:sz w:val="20"/>
              </w:rPr>
              <w:t>Hiện thực hóa Ngân sách, Công nợ &amp; Flowcharts DSS</w:t>
            </w:r>
          </w:p>
        </w:tc>
        <w:tc>
          <w:tcPr>
            <w:tcW w:type="dxa" w:w="3312"/>
            <w:tcMar>
              <w:top w:w="100" w:type="dxa"/>
              <w:bottom w:w="100" w:type="dxa"/>
              <w:left w:w="150" w:type="dxa"/>
              <w:right w:w="150" w:type="dxa"/>
            </w:tcMar>
          </w:tcPr>
          <w:p>
            <w:r>
              <w:rPr>
                <w:rFonts w:ascii="Times New Roman" w:hAnsi="Times New Roman"/>
                <w:sz w:val="20"/>
              </w:rPr>
              <w:t>Module sổ nợ 2 chiều, thuật toán chấm điểm sức khỏe tài chính.</w:t>
            </w:r>
          </w:p>
        </w:tc>
      </w:tr>
      <w:tr>
        <w:tc>
          <w:tcPr>
            <w:tcW w:type="dxa" w:w="1440"/>
            <w:tcMar>
              <w:top w:w="100" w:type="dxa"/>
              <w:bottom w:w="100" w:type="dxa"/>
              <w:left w:w="150" w:type="dxa"/>
              <w:right w:w="150" w:type="dxa"/>
            </w:tcMar>
          </w:tcPr>
          <w:p>
            <w:r>
              <w:rPr>
                <w:rFonts w:ascii="Times New Roman" w:hAnsi="Times New Roman"/>
                <w:b/>
                <w:sz w:val="20"/>
              </w:rPr>
              <w:t>Sprint 4</w:t>
            </w:r>
          </w:p>
        </w:tc>
        <w:tc>
          <w:tcPr>
            <w:tcW w:type="dxa" w:w="2160"/>
            <w:tcMar>
              <w:top w:w="100" w:type="dxa"/>
              <w:bottom w:w="100" w:type="dxa"/>
              <w:left w:w="150" w:type="dxa"/>
              <w:right w:w="150" w:type="dxa"/>
            </w:tcMar>
          </w:tcPr>
          <w:p>
            <w:r>
              <w:rPr>
                <w:rFonts w:ascii="Times New Roman" w:hAnsi="Times New Roman"/>
                <w:sz w:val="20"/>
              </w:rPr>
              <w:t>14/11 - 27/11/2026</w:t>
            </w:r>
          </w:p>
        </w:tc>
        <w:tc>
          <w:tcPr>
            <w:tcW w:type="dxa" w:w="3168"/>
            <w:tcMar>
              <w:top w:w="100" w:type="dxa"/>
              <w:bottom w:w="100" w:type="dxa"/>
              <w:left w:w="150" w:type="dxa"/>
              <w:right w:w="150" w:type="dxa"/>
            </w:tcMar>
          </w:tcPr>
          <w:p>
            <w:r>
              <w:rPr>
                <w:rFonts w:ascii="Times New Roman" w:hAnsi="Times New Roman"/>
                <w:sz w:val="20"/>
              </w:rPr>
              <w:t>Tích hợp Gemini AI, RAG Finance &amp; Mô phỏng What-If</w:t>
            </w:r>
          </w:p>
        </w:tc>
        <w:tc>
          <w:tcPr>
            <w:tcW w:type="dxa" w:w="3312"/>
            <w:tcMar>
              <w:top w:w="100" w:type="dxa"/>
              <w:bottom w:w="100" w:type="dxa"/>
              <w:left w:w="150" w:type="dxa"/>
              <w:right w:w="150" w:type="dxa"/>
            </w:tcMar>
          </w:tcPr>
          <w:p>
            <w:r>
              <w:rPr>
                <w:rFonts w:ascii="Times New Roman" w:hAnsi="Times New Roman"/>
                <w:sz w:val="20"/>
              </w:rPr>
              <w:t>Trợ lý AI Copilot nổi, phân tích kịch bản What-If, dự báo dòng tiền.</w:t>
            </w:r>
          </w:p>
        </w:tc>
      </w:tr>
      <w:tr>
        <w:tc>
          <w:tcPr>
            <w:tcW w:type="dxa" w:w="1440"/>
            <w:tcMar>
              <w:top w:w="100" w:type="dxa"/>
              <w:bottom w:w="100" w:type="dxa"/>
              <w:left w:w="150" w:type="dxa"/>
              <w:right w:w="150" w:type="dxa"/>
            </w:tcMar>
          </w:tcPr>
          <w:p>
            <w:r>
              <w:rPr>
                <w:rFonts w:ascii="Times New Roman" w:hAnsi="Times New Roman"/>
                <w:b/>
                <w:sz w:val="20"/>
              </w:rPr>
              <w:t>Sprint 5</w:t>
            </w:r>
          </w:p>
        </w:tc>
        <w:tc>
          <w:tcPr>
            <w:tcW w:type="dxa" w:w="2160"/>
            <w:tcMar>
              <w:top w:w="100" w:type="dxa"/>
              <w:bottom w:w="100" w:type="dxa"/>
              <w:left w:w="150" w:type="dxa"/>
              <w:right w:w="150" w:type="dxa"/>
            </w:tcMar>
          </w:tcPr>
          <w:p>
            <w:r>
              <w:rPr>
                <w:rFonts w:ascii="Times New Roman" w:hAnsi="Times New Roman"/>
                <w:sz w:val="20"/>
              </w:rPr>
              <w:t>28/11 - 12/12/2026</w:t>
            </w:r>
          </w:p>
        </w:tc>
        <w:tc>
          <w:tcPr>
            <w:tcW w:type="dxa" w:w="3168"/>
            <w:tcMar>
              <w:top w:w="100" w:type="dxa"/>
              <w:bottom w:w="100" w:type="dxa"/>
              <w:left w:w="150" w:type="dxa"/>
              <w:right w:w="150" w:type="dxa"/>
            </w:tcMar>
          </w:tcPr>
          <w:p>
            <w:r>
              <w:rPr>
                <w:rFonts w:ascii="Times New Roman" w:hAnsi="Times New Roman"/>
                <w:sz w:val="20"/>
              </w:rPr>
              <w:t>Kiểm thử, Đóng gói Installer &amp; Hoàn thiện Hồ sơ</w:t>
            </w:r>
          </w:p>
        </w:tc>
        <w:tc>
          <w:tcPr>
            <w:tcW w:type="dxa" w:w="3312"/>
            <w:tcMar>
              <w:top w:w="100" w:type="dxa"/>
              <w:bottom w:w="100" w:type="dxa"/>
              <w:left w:w="150" w:type="dxa"/>
              <w:right w:w="150" w:type="dxa"/>
            </w:tcMar>
          </w:tcPr>
          <w:p>
            <w:r>
              <w:rPr>
                <w:rFonts w:ascii="Times New Roman" w:hAnsi="Times New Roman"/>
                <w:sz w:val="20"/>
              </w:rPr>
              <w:t>File cài đặt .exe, Báo cáo đồ án hoàn chỉnh, Slide thuyết trình.</w:t>
            </w:r>
          </w:p>
        </w:tc>
      </w:tr>
    </w:tbl>
    <w:p>
      <w:pPr>
        <w:pStyle w:val="Heading2"/>
        <w:keepNext/>
        <w:spacing w:before="280" w:after="120"/>
      </w:pPr>
      <w:r>
        <w:rPr>
          <w:rFonts w:ascii="Times New Roman" w:hAnsi="Times New Roman"/>
          <w:b/>
          <w:color w:val="1C508C"/>
          <w:sz w:val="27"/>
        </w:rPr>
        <w:t>6.2 Ma Trận Phân Công Trách Nhiệm Nhóm 5 Thành Viên (RACI)</w:t>
      </w:r>
    </w:p>
    <w:p>
      <w:pPr>
        <w:spacing w:after="80" w:line="288" w:lineRule="auto"/>
      </w:pPr>
      <w:r>
        <w:rPr>
          <w:rFonts w:ascii="Times New Roman" w:hAnsi="Times New Roman"/>
          <w:i w:val="0"/>
          <w:sz w:val="24"/>
        </w:rPr>
        <w:t>Nhóm 5 thành viên được phân công nhiệm vụ rõ ràng theo đúng chuyên môn:</w:t>
      </w:r>
    </w:p>
    <w:p>
      <w:pPr>
        <w:spacing w:after="80" w:line="288" w:lineRule="auto"/>
      </w:pPr>
      <w:r>
        <w:rPr>
          <w:rFonts w:ascii="Times New Roman" w:hAnsi="Times New Roman"/>
          <w:i w:val="0"/>
          <w:sz w:val="24"/>
        </w:rPr>
        <w:t>• Thành viên 1 (Phạm Văn Long - Trưởng nhóm): Thiết kế kiến trúc hệ thống, Electron Main/IPC, CI/CD GitHub Actions, tích hợp hệ thống và kiểm soát tiến độ.</w:t>
      </w:r>
    </w:p>
    <w:p>
      <w:pPr>
        <w:spacing w:after="80" w:line="288" w:lineRule="auto"/>
      </w:pPr>
      <w:r>
        <w:rPr>
          <w:rFonts w:ascii="Times New Roman" w:hAnsi="Times New Roman"/>
          <w:i w:val="0"/>
          <w:sz w:val="24"/>
        </w:rPr>
        <w:t>• Thành viên 2 (Kỹ sư Backend &amp; Database): Cài đặt CSDL MySQL 8.0, hiện thực hóa các truy vấn SQL phức tạp, module tự động khởi tạo CSDL (`init_schema.ts`).</w:t>
      </w:r>
    </w:p>
    <w:p>
      <w:pPr>
        <w:spacing w:after="80" w:line="288" w:lineRule="auto"/>
      </w:pPr>
      <w:r>
        <w:rPr>
          <w:rFonts w:ascii="Times New Roman" w:hAnsi="Times New Roman"/>
          <w:i w:val="0"/>
          <w:sz w:val="24"/>
        </w:rPr>
        <w:t>• Thành viên 3 (Kỹ sư Trí tuệ Nhân tạo &amp; DSS): Xây dựng thuật toán chấm điểm sức khỏe tài chính, tích hợp Gemini API, xây dựng hệ thống gợi ý 1-Click và kỹ thuật RAG.</w:t>
      </w:r>
    </w:p>
    <w:p>
      <w:pPr>
        <w:spacing w:after="80" w:line="288" w:lineRule="auto"/>
      </w:pPr>
      <w:r>
        <w:rPr>
          <w:rFonts w:ascii="Times New Roman" w:hAnsi="Times New Roman"/>
          <w:i w:val="0"/>
          <w:sz w:val="24"/>
        </w:rPr>
        <w:t>• Thành viên 4 (Kỹ sư Frontend Core): Xây dựng giao diện nghiệp vụ ví, danh mục, ngân sách, công nợ và các form nhập liệu.</w:t>
      </w:r>
    </w:p>
    <w:p>
      <w:pPr>
        <w:spacing w:after="80" w:line="288" w:lineRule="auto"/>
      </w:pPr>
      <w:r>
        <w:rPr>
          <w:rFonts w:ascii="Times New Roman" w:hAnsi="Times New Roman"/>
          <w:i w:val="0"/>
          <w:sz w:val="24"/>
        </w:rPr>
        <w:t>• Thành viên 5 (Kỹ sư Frontend Charts &amp; QA): Xây dựng biểu đồ Recharts, giao diện Dự báo dòng tiền, kiểm thử phần mềm và chuẩn bị hồ sơ báo cáo.</w:t>
      </w:r>
    </w:p>
    <w:p>
      <w:pPr>
        <w:pStyle w:val="Heading1"/>
        <w:keepNext/>
        <w:spacing w:before="280" w:after="120"/>
      </w:pPr>
      <w:r>
        <w:rPr>
          <w:rFonts w:ascii="Times New Roman" w:hAnsi="Times New Roman"/>
          <w:b/>
          <w:color w:val="102C57"/>
          <w:sz w:val="30"/>
        </w:rPr>
        <w:t>KẾT LUẬN &amp; HƯỚNG PHÁT TRIỂN (EXPAND TO MOBILE)</w:t>
      </w:r>
    </w:p>
    <w:p>
      <w:pPr>
        <w:spacing w:after="80" w:line="288" w:lineRule="auto"/>
      </w:pPr>
      <w:r>
        <w:rPr>
          <w:rFonts w:ascii="Times New Roman" w:hAnsi="Times New Roman"/>
          <w:i w:val="0"/>
          <w:sz w:val="24"/>
        </w:rPr>
        <w:t>Đồ án 'Hệ thống hỗ trợ ra quyết định tài chính cá nhân bằng AI (AI-FDSS)' đã đáp ứng trọn vẹn 100% các yêu cầu bắt buộc của môn học IS402, đồng thời đạt điểm khuyến khích tối đa ở phần tích hợp Trí tuệ Nhân tạo:</w:t>
      </w:r>
    </w:p>
    <w:p>
      <w:pPr>
        <w:spacing w:after="80" w:line="288" w:lineRule="auto"/>
      </w:pPr>
      <w:r>
        <w:rPr>
          <w:rFonts w:ascii="Times New Roman" w:hAnsi="Times New Roman"/>
          <w:i w:val="0"/>
          <w:sz w:val="24"/>
        </w:rPr>
        <w:t>1. Hoàn thành sơ đồ BFD và Use Case đặc tả toàn diện bài toán tài chính cá nhân.</w:t>
      </w:r>
    </w:p>
    <w:p>
      <w:pPr>
        <w:spacing w:after="80" w:line="288" w:lineRule="auto"/>
      </w:pPr>
      <w:r>
        <w:rPr>
          <w:rFonts w:ascii="Times New Roman" w:hAnsi="Times New Roman"/>
          <w:i w:val="0"/>
          <w:sz w:val="24"/>
        </w:rPr>
        <w:t>2. Thiết kế và hiện thực hóa thành công các lưu đồ thuật toán DSS (chấm điểm sức khỏe, quét bất thường, dự báo chuỗi thời gian, mô phỏng What-If).</w:t>
      </w:r>
    </w:p>
    <w:p>
      <w:pPr>
        <w:spacing w:after="80" w:line="288" w:lineRule="auto"/>
      </w:pPr>
      <w:r>
        <w:rPr>
          <w:rFonts w:ascii="Times New Roman" w:hAnsi="Times New Roman"/>
          <w:i w:val="0"/>
          <w:sz w:val="24"/>
        </w:rPr>
        <w:t>3. Cài đặt CSDL MySQL 8.0 gồm 17 bảng chuẩn hóa với cơ chế Zero-Config tự động khởi tạo khi sang máy mới.</w:t>
      </w:r>
    </w:p>
    <w:p>
      <w:pPr>
        <w:spacing w:after="80" w:line="288" w:lineRule="auto"/>
      </w:pPr>
      <w:r>
        <w:rPr>
          <w:rFonts w:ascii="Times New Roman" w:hAnsi="Times New Roman"/>
          <w:i w:val="0"/>
          <w:sz w:val="24"/>
        </w:rPr>
        <w:t>4. Giao diện Desktop hiện đại, trực quan, tích hợp trợ lý AI Copilot thông minh.</w:t>
      </w:r>
    </w:p>
    <w:p>
      <w:pPr>
        <w:spacing w:after="80" w:line="288" w:lineRule="auto"/>
      </w:pPr>
      <w:r>
        <w:rPr>
          <w:rFonts w:ascii="Times New Roman" w:hAnsi="Times New Roman"/>
          <w:i w:val="0"/>
          <w:sz w:val="24"/>
        </w:rPr>
        <w:t>• Định hướng tương lai: Nhóm dự kiến sử dụng Capacitor hoặc React Native để tái sử dụng mã nguồn và lấn sân sang nền tảng Mobile (iOS / Android), kết hợp công nghệ OCR đọc hóa đơn tự động qua Vision AI.</w:t>
      </w:r>
    </w:p>
    <w:sectPr w:rsidR="00FC693F" w:rsidRPr="0006063C"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