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NAMING CONVENTION</w:t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AISO-Teams</w:t>
      </w:r>
    </w:p>
    <w:p>
      <w:pPr>
        <w:spacing w:after="480"/>
        <w:jc w:val="center"/>
      </w:pPr>
      <w:r>
        <w:rPr>
          <w:i/>
          <w:iCs/>
          <w:sz w:val="26"/>
          <w:szCs w:val="26"/>
        </w:rPr>
        <w:t xml:space="preserve">Coding &amp; Naming Standards for the Development Team</w:t>
      </w:r>
    </w:p>
    <w:p>
      <w:pPr>
        <w:spacing w:after="16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60"/>
        <w:jc w:val="center"/>
      </w:pPr>
      <w:r>
        <w:rPr>
          <w:sz w:val="24"/>
          <w:szCs w:val="24"/>
        </w:rPr>
        <w:t xml:space="preserve">Last updated: 2026-06-01</w:t>
      </w:r>
    </w:p>
    <w:p>
      <w:pPr>
        <w:spacing w:after="200"/>
        <w:jc w:val="center"/>
      </w:pPr>
      <w:r>
        <w:rPr>
          <w:color w:val="595959"/>
          <w:sz w:val="22"/>
          <w:szCs w:val="22"/>
        </w:rPr>
        <w:t xml:space="preserve">Capstone Project — Spring 2026, FPT University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1.1. Purpose</w:t>
      </w:r>
    </w:p>
    <w:p>
      <w:pPr>
        <w:spacing w:after="120"/>
      </w:pPr>
      <w:r>
        <w:t xml:space="preserve">This document defines coding standards and naming conventions for the AISO-Teams project. All team members must follow these conventions to ensure code consistency, maintainability, and professional quality.</w:t>
      </w:r>
    </w:p>
    <w:p>
      <w:pPr>
        <w:pStyle w:val="Heading2"/>
        <w:spacing w:after="120" w:before="240"/>
      </w:pPr>
      <w:r>
        <w:t xml:space="preserve">1.2. Scope</w:t>
      </w:r>
    </w:p>
    <w:p>
      <w:pPr>
        <w:spacing w:after="120"/>
      </w:pPr>
      <w:r>
        <w:t xml:space="preserve">This document covers: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Git repository: branches, commits, tags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.NET / C# code: classes, methods, files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SAP / ABAP code: programs, tables, views, services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Database: tables, columns, indexes (PostgreSQL)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API: endpoints, query parameters, JSON properties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Adaptive Cards: file names, IDs, action types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Files and folders: project structure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Tests: unit and integration test naming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Environment variables and configuration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Documentation: file naming, version tags</w:t>
      </w:r>
    </w:p>
    <w:p>
      <w:pPr>
        <w:pStyle w:val="Heading2"/>
        <w:spacing w:after="120" w:before="240"/>
      </w:pPr>
      <w:r>
        <w:t xml:space="preserve">1.3. Enforcement</w:t>
      </w:r>
    </w:p>
    <w:p>
      <w:pPr>
        <w:spacing w:after="120"/>
      </w:pPr>
      <w:r>
        <w:t xml:space="preserve">Naming conventions are enforced during Pull Request reviews. Code that violates conventions will be requested to fix before merge. Repeated violations may result in PR rejection.</w:t>
      </w:r>
    </w:p>
    <w:p>
      <w:pPr>
        <w:pStyle w:val="Heading2"/>
        <w:spacing w:after="120" w:before="240"/>
      </w:pPr>
      <w:r>
        <w:t xml:space="preserve">1.4. Case styles reference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4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Case style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PascalCase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SalesOrder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C# classes, namespaces, methods, properties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camelCase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C# variables, parameters, JSON properties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snake_case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sales_order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PostgreSQL tables, columns, ABAP fields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kebab-case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sales-order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URLs, file names, branches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UPPER_SNAKE_CASE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AISO_API_KEY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Environment variables, ABAP constants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Z_PREFIX_SNAKE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Z_AISO_KPI_LOG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SAP custom objects (tables, classes)</w:t>
            </w:r>
          </w:p>
        </w:tc>
      </w:tr>
    </w:tbl>
    <w:p>
      <w:pPr>
        <w:pStyle w:val="Heading1"/>
        <w:spacing w:after="160" w:before="320"/>
      </w:pPr>
      <w:r>
        <w:t xml:space="preserve">2. Git Repository</w:t>
      </w:r>
    </w:p>
    <w:p>
      <w:pPr>
        <w:spacing w:after="120"/>
      </w:pPr>
      <w:r>
        <w:t xml:space="preserve">Detailed rules are in docs/git-workflow.md. Summary:</w:t>
      </w:r>
    </w:p>
    <w:p>
      <w:pPr>
        <w:pStyle w:val="Heading2"/>
        <w:spacing w:after="120" w:before="240"/>
      </w:pPr>
      <w:r>
        <w:t xml:space="preserve">2.1. Branch naming</w:t>
      </w:r>
    </w:p>
    <w:p>
      <w:pPr>
        <w:spacing w:after="120"/>
      </w:pPr>
      <w:r>
        <w:t xml:space="preserve">Format: {type}/{role-or-scope}-{description}</w:t>
      </w:r>
    </w:p>
    <w:p>
      <w:pPr>
        <w:spacing w:after="80"/>
      </w:pPr>
      <w:r>
        <w:rPr>
          <w:b/>
          <w:bCs/>
        </w:rPr>
        <w:t xml:space="preserve">Feature: </w:t>
      </w:r>
      <w:r>
        <w:rPr>
          <w:rFonts w:ascii="Consolas" w:cs="Consolas" w:eastAsia="Consolas" w:hAnsi="Consolas"/>
          <w:color w:val="00813F"/>
        </w:rPr>
        <w:t xml:space="preserve">✓ feature/be-sap-client  </w:t>
      </w:r>
      <w:r>
        <w:rPr>
          <w:rFonts w:ascii="Consolas" w:cs="Consolas" w:eastAsia="Consolas" w:hAnsi="Consolas"/>
          <w:color w:val="C00000"/>
        </w:rPr>
        <w:t xml:space="preserve">✗ feature/My-New-Branch</w:t>
      </w:r>
    </w:p>
    <w:p>
      <w:pPr>
        <w:spacing w:after="80"/>
      </w:pPr>
      <w:r>
        <w:rPr>
          <w:b/>
          <w:bCs/>
        </w:rPr>
        <w:t xml:space="preserve">Bug fix: </w:t>
      </w:r>
      <w:r>
        <w:rPr>
          <w:rFonts w:ascii="Consolas" w:cs="Consolas" w:eastAsia="Consolas" w:hAnsi="Consolas"/>
          <w:color w:val="00813F"/>
        </w:rPr>
        <w:t xml:space="preserve">✓ fix/ai-token-counting  </w:t>
      </w:r>
      <w:r>
        <w:rPr>
          <w:rFonts w:ascii="Consolas" w:cs="Consolas" w:eastAsia="Consolas" w:hAnsi="Consolas"/>
          <w:color w:val="C00000"/>
        </w:rPr>
        <w:t xml:space="preserve">✗ fix/bug123</w:t>
      </w:r>
    </w:p>
    <w:p>
      <w:pPr>
        <w:spacing w:after="80"/>
      </w:pPr>
      <w:r>
        <w:rPr>
          <w:b/>
          <w:bCs/>
        </w:rPr>
        <w:t xml:space="preserve">Chore: </w:t>
      </w:r>
      <w:r>
        <w:rPr>
          <w:rFonts w:ascii="Consolas" w:cs="Consolas" w:eastAsia="Consolas" w:hAnsi="Consolas"/>
          <w:color w:val="00813F"/>
        </w:rPr>
        <w:t xml:space="preserve">✓ chore/update-postgres-v17  </w:t>
      </w:r>
      <w:r>
        <w:rPr>
          <w:rFonts w:ascii="Consolas" w:cs="Consolas" w:eastAsia="Consolas" w:hAnsi="Consolas"/>
          <w:color w:val="C00000"/>
        </w:rPr>
        <w:t xml:space="preserve">✗ chore/stuff</w:t>
      </w:r>
    </w:p>
    <w:p>
      <w:pPr>
        <w:spacing w:after="80"/>
      </w:pPr>
      <w:r>
        <w:rPr>
          <w:b/>
          <w:bCs/>
        </w:rPr>
        <w:t xml:space="preserve">Documentation: </w:t>
      </w:r>
      <w:r>
        <w:rPr>
          <w:rFonts w:ascii="Consolas" w:cs="Consolas" w:eastAsia="Consolas" w:hAnsi="Consolas"/>
          <w:color w:val="00813F"/>
        </w:rPr>
        <w:t xml:space="preserve">✓ docs/api-contracts  </w:t>
      </w:r>
      <w:r>
        <w:rPr>
          <w:rFonts w:ascii="Consolas" w:cs="Consolas" w:eastAsia="Consolas" w:hAnsi="Consolas"/>
          <w:color w:val="C00000"/>
        </w:rPr>
        <w:t xml:space="preserve">✗ docs/Update</w:t>
      </w:r>
    </w:p>
    <w:p>
      <w:pPr>
        <w:spacing w:after="80"/>
      </w:pPr>
      <w:r>
        <w:rPr>
          <w:b/>
          <w:bCs/>
        </w:rPr>
        <w:t xml:space="preserve">Hotfix: </w:t>
      </w:r>
      <w:r>
        <w:rPr>
          <w:rFonts w:ascii="Consolas" w:cs="Consolas" w:eastAsia="Consolas" w:hAnsi="Consolas"/>
          <w:color w:val="00813F"/>
        </w:rPr>
        <w:t xml:space="preserve">✓ hotfix/auth-bypass  </w:t>
      </w:r>
      <w:r>
        <w:rPr>
          <w:rFonts w:ascii="Consolas" w:cs="Consolas" w:eastAsia="Consolas" w:hAnsi="Consolas"/>
          <w:color w:val="C00000"/>
        </w:rPr>
        <w:t xml:space="preserve">✗ hotfix/urgent</w:t>
      </w:r>
    </w:p>
    <w:p>
      <w:pPr>
        <w:pStyle w:val="Heading2"/>
        <w:spacing w:after="120" w:before="240"/>
      </w:pPr>
      <w:r>
        <w:t xml:space="preserve">2.2. Commit messages</w:t>
      </w:r>
    </w:p>
    <w:p>
      <w:pPr>
        <w:spacing w:after="120"/>
      </w:pPr>
      <w:r>
        <w:t xml:space="preserve">Format: &lt;type&gt;(&lt;scope&gt;): &lt;description&gt;</w:t>
      </w:r>
    </w:p>
    <w:p>
      <w:pPr>
        <w:spacing w:after="120"/>
      </w:pPr>
      <w:r>
        <w:t xml:space="preserve">Types: feat, fix, refactor, docs, chore, test, perf, style</w:t>
      </w:r>
    </w:p>
    <w:p>
      <w:pPr>
        <w:spacing w:after="120"/>
      </w:pPr>
      <w:r>
        <w:t xml:space="preserve">Scopes: be, ai, sap, fe, infra, ci, docs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feat(be): add SapClient with mock implementation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fix(ai): correct token counting for Vietnamese text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chore(infra): update PostgreSQL to v16.2</w:t>
      </w:r>
    </w:p>
    <w:p>
      <w:pPr>
        <w:spacing w:after="120"/>
      </w:pPr>
      <w:r>
        <w:t xml:space="preserve">Rules: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First line max 72 characters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Imperative mood: "add" not "added" or "adds"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Lowercase after colon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period at end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Body (optional) explains WHY, separated by blank line</w:t>
      </w:r>
    </w:p>
    <w:p>
      <w:pPr>
        <w:pStyle w:val="Heading2"/>
        <w:spacing w:after="120" w:before="240"/>
      </w:pPr>
      <w:r>
        <w:t xml:space="preserve">2.3. Git tags (releases)</w:t>
      </w:r>
    </w:p>
    <w:p>
      <w:pPr>
        <w:spacing w:after="120"/>
      </w:pPr>
      <w:r>
        <w:t xml:space="preserve">Use semantic versioning: v&lt;major&gt;.&lt;minor&gt;.&lt;patch&gt;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v0.1.0    # Sprint 1 milestone
v0.2.0    # Sprint 2 milestone
v1.0.0-rc1    # Release candidate before defense</w:t>
      </w:r>
    </w:p>
    <w:p>
      <w:pPr>
        <w:pStyle w:val="Heading1"/>
        <w:spacing w:after="160" w:before="320"/>
      </w:pPr>
      <w:r>
        <w:t xml:space="preserve">3. .NET / C# Code</w:t>
      </w:r>
    </w:p>
    <w:p>
      <w:pPr>
        <w:spacing w:after="120"/>
      </w:pPr>
      <w:r>
        <w:t xml:space="preserve">Follow Microsoft .NET naming conventions strictly.</w:t>
      </w:r>
    </w:p>
    <w:p>
      <w:pPr>
        <w:pStyle w:val="Heading2"/>
        <w:spacing w:after="120" w:before="240"/>
      </w:pPr>
      <w:r>
        <w:t xml:space="preserve">3.1. Namespaces</w:t>
      </w:r>
    </w:p>
    <w:p>
      <w:pPr>
        <w:spacing w:after="120"/>
      </w:pPr>
      <w:r>
        <w:t xml:space="preserve">Format: AISO.{Module}.{SubModule}</w:t>
      </w:r>
    </w:p>
    <w:p>
      <w:pPr>
        <w:spacing w:after="80"/>
      </w:pPr>
      <w:r>
        <w:rPr>
          <w:b/>
          <w:bCs/>
        </w:rPr>
        <w:t xml:space="preserve">Module: </w:t>
      </w:r>
      <w:r>
        <w:rPr>
          <w:rFonts w:ascii="Consolas" w:cs="Consolas" w:eastAsia="Consolas" w:hAnsi="Consolas"/>
          <w:color w:val="00813F"/>
        </w:rPr>
        <w:t xml:space="preserve">✓ AISO.Bot  </w:t>
      </w:r>
      <w:r>
        <w:rPr>
          <w:rFonts w:ascii="Consolas" w:cs="Consolas" w:eastAsia="Consolas" w:hAnsi="Consolas"/>
          <w:color w:val="C00000"/>
        </w:rPr>
        <w:t xml:space="preserve">✗ aiso.bot</w:t>
      </w:r>
    </w:p>
    <w:p>
      <w:pPr>
        <w:spacing w:after="80"/>
      </w:pPr>
      <w:r>
        <w:rPr>
          <w:b/>
          <w:bCs/>
        </w:rPr>
        <w:t xml:space="preserve">Sub-module: </w:t>
      </w:r>
      <w:r>
        <w:rPr>
          <w:rFonts w:ascii="Consolas" w:cs="Consolas" w:eastAsia="Consolas" w:hAnsi="Consolas"/>
          <w:color w:val="00813F"/>
        </w:rPr>
        <w:t xml:space="preserve">✓ AISO.SapIntegration.Clients  </w:t>
      </w:r>
      <w:r>
        <w:rPr>
          <w:rFonts w:ascii="Consolas" w:cs="Consolas" w:eastAsia="Consolas" w:hAnsi="Consolas"/>
          <w:color w:val="C00000"/>
        </w:rPr>
        <w:t xml:space="preserve">✗ AISO.SAP_Integration</w:t>
      </w:r>
    </w:p>
    <w:p>
      <w:pPr>
        <w:pStyle w:val="Heading2"/>
        <w:spacing w:after="120" w:before="240"/>
      </w:pPr>
      <w:r>
        <w:t xml:space="preserve">3.2. Classes and interfaces</w:t>
      </w:r>
    </w:p>
    <w:p>
      <w:pPr>
        <w:spacing w:after="120"/>
      </w:pPr>
      <w:r>
        <w:t xml:space="preserve">Classes: PascalCase, nouns</w:t>
      </w:r>
    </w:p>
    <w:p>
      <w:pPr>
        <w:spacing w:after="80"/>
      </w:pPr>
      <w:r>
        <w:rPr>
          <w:b/>
          <w:bCs/>
        </w:rPr>
        <w:t xml:space="preserve">Class: </w:t>
      </w:r>
      <w:r>
        <w:rPr>
          <w:rFonts w:ascii="Consolas" w:cs="Consolas" w:eastAsia="Consolas" w:hAnsi="Consolas"/>
          <w:color w:val="00813F"/>
        </w:rPr>
        <w:t xml:space="preserve">✓ SapClient  </w:t>
      </w:r>
      <w:r>
        <w:rPr>
          <w:rFonts w:ascii="Consolas" w:cs="Consolas" w:eastAsia="Consolas" w:hAnsi="Consolas"/>
          <w:color w:val="C00000"/>
        </w:rPr>
        <w:t xml:space="preserve">✗ sapClient or sap_client</w:t>
      </w:r>
    </w:p>
    <w:p>
      <w:pPr>
        <w:spacing w:after="80"/>
      </w:pPr>
      <w:r>
        <w:rPr>
          <w:b/>
          <w:bCs/>
        </w:rPr>
        <w:t xml:space="preserve">Class: </w:t>
      </w:r>
      <w:r>
        <w:rPr>
          <w:rFonts w:ascii="Consolas" w:cs="Consolas" w:eastAsia="Consolas" w:hAnsi="Consolas"/>
          <w:color w:val="00813F"/>
        </w:rPr>
        <w:t xml:space="preserve">✓ TeamsBot  </w:t>
      </w:r>
      <w:r>
        <w:rPr>
          <w:rFonts w:ascii="Consolas" w:cs="Consolas" w:eastAsia="Consolas" w:hAnsi="Consolas"/>
          <w:color w:val="C00000"/>
        </w:rPr>
        <w:t xml:space="preserve">✗ teamsbot</w:t>
      </w:r>
    </w:p>
    <w:p>
      <w:pPr>
        <w:spacing w:after="80"/>
      </w:pPr>
      <w:r>
        <w:rPr>
          <w:b/>
          <w:bCs/>
        </w:rPr>
        <w:t xml:space="preserve">Abstract class: </w:t>
      </w:r>
      <w:r>
        <w:rPr>
          <w:rFonts w:ascii="Consolas" w:cs="Consolas" w:eastAsia="Consolas" w:hAnsi="Consolas"/>
          <w:color w:val="00813F"/>
        </w:rPr>
        <w:t xml:space="preserve">✓ BaseHandler  </w:t>
      </w:r>
      <w:r>
        <w:rPr>
          <w:rFonts w:ascii="Consolas" w:cs="Consolas" w:eastAsia="Consolas" w:hAnsi="Consolas"/>
          <w:color w:val="C00000"/>
        </w:rPr>
        <w:t xml:space="preserve">✗ Abstract_Handler</w:t>
      </w:r>
    </w:p>
    <w:p>
      <w:pPr>
        <w:spacing w:after="120"/>
      </w:pPr>
      <w:r>
        <w:t xml:space="preserve">Interfaces: 'I' prefix + PascalCase</w:t>
      </w:r>
    </w:p>
    <w:p>
      <w:pPr>
        <w:spacing w:after="80"/>
      </w:pPr>
      <w:r>
        <w:rPr>
          <w:b/>
          <w:bCs/>
        </w:rPr>
        <w:t xml:space="preserve">Interface: </w:t>
      </w:r>
      <w:r>
        <w:rPr>
          <w:rFonts w:ascii="Consolas" w:cs="Consolas" w:eastAsia="Consolas" w:hAnsi="Consolas"/>
          <w:color w:val="00813F"/>
        </w:rPr>
        <w:t xml:space="preserve">✓ ISapClient  </w:t>
      </w:r>
      <w:r>
        <w:rPr>
          <w:rFonts w:ascii="Consolas" w:cs="Consolas" w:eastAsia="Consolas" w:hAnsi="Consolas"/>
          <w:color w:val="C00000"/>
        </w:rPr>
        <w:t xml:space="preserve">✗ SapClientInterface</w:t>
      </w:r>
    </w:p>
    <w:p>
      <w:pPr>
        <w:spacing w:after="80"/>
      </w:pPr>
      <w:r>
        <w:rPr>
          <w:b/>
          <w:bCs/>
        </w:rPr>
        <w:t xml:space="preserve">Interface: </w:t>
      </w:r>
      <w:r>
        <w:rPr>
          <w:rFonts w:ascii="Consolas" w:cs="Consolas" w:eastAsia="Consolas" w:hAnsi="Consolas"/>
          <w:color w:val="00813F"/>
        </w:rPr>
        <w:t xml:space="preserve">✓ IAuditLogger  </w:t>
      </w:r>
      <w:r>
        <w:rPr>
          <w:rFonts w:ascii="Consolas" w:cs="Consolas" w:eastAsia="Consolas" w:hAnsi="Consolas"/>
          <w:color w:val="C00000"/>
        </w:rPr>
        <w:t xml:space="preserve">✗ AuditLogger_I</w:t>
      </w:r>
    </w:p>
    <w:p>
      <w:pPr>
        <w:pStyle w:val="Heading2"/>
        <w:spacing w:after="120" w:before="240"/>
      </w:pPr>
      <w:r>
        <w:t xml:space="preserve">3.3. Methods</w:t>
      </w:r>
    </w:p>
    <w:p>
      <w:pPr>
        <w:spacing w:after="120"/>
      </w:pPr>
      <w:r>
        <w:t xml:space="preserve">PascalCase, verb-based, describe action</w:t>
      </w:r>
    </w:p>
    <w:p>
      <w:pPr>
        <w:spacing w:after="80"/>
      </w:pPr>
      <w:r>
        <w:rPr>
          <w:b/>
          <w:bCs/>
        </w:rPr>
        <w:t xml:space="preserve">Method: </w:t>
      </w:r>
      <w:r>
        <w:rPr>
          <w:rFonts w:ascii="Consolas" w:cs="Consolas" w:eastAsia="Consolas" w:hAnsi="Consolas"/>
          <w:color w:val="00813F"/>
        </w:rPr>
        <w:t xml:space="preserve">✓ GetSalesOrderAsync  </w:t>
      </w:r>
      <w:r>
        <w:rPr>
          <w:rFonts w:ascii="Consolas" w:cs="Consolas" w:eastAsia="Consolas" w:hAnsi="Consolas"/>
          <w:color w:val="C00000"/>
        </w:rPr>
        <w:t xml:space="preserve">✗ get_sales_order</w:t>
      </w:r>
    </w:p>
    <w:p>
      <w:pPr>
        <w:spacing w:after="80"/>
      </w:pPr>
      <w:r>
        <w:rPr>
          <w:b/>
          <w:bCs/>
        </w:rPr>
        <w:t xml:space="preserve">Method: </w:t>
      </w:r>
      <w:r>
        <w:rPr>
          <w:rFonts w:ascii="Consolas" w:cs="Consolas" w:eastAsia="Consolas" w:hAnsi="Consolas"/>
          <w:color w:val="00813F"/>
        </w:rPr>
        <w:t xml:space="preserve">✓ ReleaseOrder  </w:t>
      </w:r>
      <w:r>
        <w:rPr>
          <w:rFonts w:ascii="Consolas" w:cs="Consolas" w:eastAsia="Consolas" w:hAnsi="Consolas"/>
          <w:color w:val="C00000"/>
        </w:rPr>
        <w:t xml:space="preserve">✗ ReleaseOrderFunction</w:t>
      </w:r>
    </w:p>
    <w:p>
      <w:pPr>
        <w:spacing w:after="120"/>
      </w:pPr>
      <w:r>
        <w:t xml:space="preserve">Async methods: suffix Async</w:t>
      </w:r>
    </w:p>
    <w:p>
      <w:pPr>
        <w:spacing w:after="80"/>
      </w:pPr>
      <w:r>
        <w:rPr>
          <w:b/>
          <w:bCs/>
        </w:rPr>
        <w:t xml:space="preserve">Async: </w:t>
      </w:r>
      <w:r>
        <w:rPr>
          <w:rFonts w:ascii="Consolas" w:cs="Consolas" w:eastAsia="Consolas" w:hAnsi="Consolas"/>
          <w:color w:val="00813F"/>
        </w:rPr>
        <w:t xml:space="preserve">✓ FetchKpiDataAsync  </w:t>
      </w:r>
      <w:r>
        <w:rPr>
          <w:rFonts w:ascii="Consolas" w:cs="Consolas" w:eastAsia="Consolas" w:hAnsi="Consolas"/>
          <w:color w:val="C00000"/>
        </w:rPr>
        <w:t xml:space="preserve">✗ FetchKpiData (returns Task)</w:t>
      </w:r>
    </w:p>
    <w:p>
      <w:pPr>
        <w:pStyle w:val="Heading2"/>
        <w:spacing w:after="120" w:before="240"/>
      </w:pPr>
      <w:r>
        <w:t xml:space="preserve">3.4. Properties</w:t>
      </w:r>
    </w:p>
    <w:p>
      <w:pPr>
        <w:spacing w:after="120"/>
      </w:pPr>
      <w:r>
        <w:t xml:space="preserve">PascalCase, nouns describing data</w:t>
      </w:r>
    </w:p>
    <w:p>
      <w:pPr>
        <w:spacing w:after="80"/>
      </w:pPr>
      <w:r>
        <w:rPr>
          <w:b/>
          <w:bCs/>
        </w:rPr>
        <w:t xml:space="preserve">Property: </w:t>
      </w:r>
      <w:r>
        <w:rPr>
          <w:rFonts w:ascii="Consolas" w:cs="Consolas" w:eastAsia="Consolas" w:hAnsi="Consolas"/>
          <w:color w:val="00813F"/>
        </w:rPr>
        <w:t xml:space="preserve">✓ CustomerName  </w:t>
      </w:r>
      <w:r>
        <w:rPr>
          <w:rFonts w:ascii="Consolas" w:cs="Consolas" w:eastAsia="Consolas" w:hAnsi="Consolas"/>
          <w:color w:val="C00000"/>
        </w:rPr>
        <w:t xml:space="preserve">✗ customer_name</w:t>
      </w:r>
    </w:p>
    <w:p>
      <w:pPr>
        <w:spacing w:after="80"/>
      </w:pPr>
      <w:r>
        <w:rPr>
          <w:b/>
          <w:bCs/>
        </w:rPr>
        <w:t xml:space="preserve">Property: </w:t>
      </w:r>
      <w:r>
        <w:rPr>
          <w:rFonts w:ascii="Consolas" w:cs="Consolas" w:eastAsia="Consolas" w:hAnsi="Consolas"/>
          <w:color w:val="00813F"/>
        </w:rPr>
        <w:t xml:space="preserve">✓ OrderTotal  </w:t>
      </w:r>
      <w:r>
        <w:rPr>
          <w:rFonts w:ascii="Consolas" w:cs="Consolas" w:eastAsia="Consolas" w:hAnsi="Consolas"/>
          <w:color w:val="C00000"/>
        </w:rPr>
        <w:t xml:space="preserve">✗ orderTotal</w:t>
      </w:r>
    </w:p>
    <w:p>
      <w:pPr>
        <w:spacing w:after="80"/>
      </w:pPr>
      <w:r>
        <w:rPr>
          <w:b/>
          <w:bCs/>
        </w:rPr>
        <w:t xml:space="preserve">Boolean: </w:t>
      </w:r>
      <w:r>
        <w:rPr>
          <w:rFonts w:ascii="Consolas" w:cs="Consolas" w:eastAsia="Consolas" w:hAnsi="Consolas"/>
          <w:color w:val="00813F"/>
        </w:rPr>
        <w:t xml:space="preserve">✓ IsAuthenticated  </w:t>
      </w:r>
      <w:r>
        <w:rPr>
          <w:rFonts w:ascii="Consolas" w:cs="Consolas" w:eastAsia="Consolas" w:hAnsi="Consolas"/>
          <w:color w:val="C00000"/>
        </w:rPr>
        <w:t xml:space="preserve">✗ Authenticated</w:t>
      </w:r>
    </w:p>
    <w:p>
      <w:pPr>
        <w:spacing w:after="80"/>
      </w:pPr>
      <w:r>
        <w:rPr>
          <w:b/>
          <w:bCs/>
        </w:rPr>
        <w:t xml:space="preserve">Boolean: </w:t>
      </w:r>
      <w:r>
        <w:rPr>
          <w:rFonts w:ascii="Consolas" w:cs="Consolas" w:eastAsia="Consolas" w:hAnsi="Consolas"/>
          <w:color w:val="00813F"/>
        </w:rPr>
        <w:t xml:space="preserve">✓ HasPendingTasks  </w:t>
      </w:r>
      <w:r>
        <w:rPr>
          <w:rFonts w:ascii="Consolas" w:cs="Consolas" w:eastAsia="Consolas" w:hAnsi="Consolas"/>
          <w:color w:val="C00000"/>
        </w:rPr>
        <w:t xml:space="preserve">✗ PendingTasksFlag</w:t>
      </w:r>
    </w:p>
    <w:p>
      <w:pPr>
        <w:pStyle w:val="Heading2"/>
        <w:spacing w:after="120" w:before="240"/>
      </w:pPr>
      <w:r>
        <w:t xml:space="preserve">3.5. Parameters and local variables</w:t>
      </w:r>
    </w:p>
    <w:p>
      <w:pPr>
        <w:spacing w:after="120"/>
      </w:pPr>
      <w:r>
        <w:t xml:space="preserve">camelCase</w:t>
      </w:r>
    </w:p>
    <w:p>
      <w:pPr>
        <w:spacing w:after="80"/>
      </w:pPr>
      <w:r>
        <w:rPr>
          <w:b/>
          <w:bCs/>
        </w:rPr>
        <w:t xml:space="preserve">Parameter: </w:t>
      </w:r>
      <w:r>
        <w:rPr>
          <w:rFonts w:ascii="Consolas" w:cs="Consolas" w:eastAsia="Consolas" w:hAnsi="Consolas"/>
          <w:color w:val="00813F"/>
        </w:rPr>
        <w:t xml:space="preserve">✓ string customerId  </w:t>
      </w:r>
      <w:r>
        <w:rPr>
          <w:rFonts w:ascii="Consolas" w:cs="Consolas" w:eastAsia="Consolas" w:hAnsi="Consolas"/>
          <w:color w:val="C00000"/>
        </w:rPr>
        <w:t xml:space="preserve">✗ string CustomerID</w:t>
      </w:r>
    </w:p>
    <w:p>
      <w:pPr>
        <w:spacing w:after="80"/>
      </w:pPr>
      <w:r>
        <w:rPr>
          <w:b/>
          <w:bCs/>
        </w:rPr>
        <w:t xml:space="preserve">Local variable: </w:t>
      </w:r>
      <w:r>
        <w:rPr>
          <w:rFonts w:ascii="Consolas" w:cs="Consolas" w:eastAsia="Consolas" w:hAnsi="Consolas"/>
          <w:color w:val="00813F"/>
        </w:rPr>
        <w:t xml:space="preserve">✓ var orderCount = 0  </w:t>
      </w:r>
      <w:r>
        <w:rPr>
          <w:rFonts w:ascii="Consolas" w:cs="Consolas" w:eastAsia="Consolas" w:hAnsi="Consolas"/>
          <w:color w:val="C00000"/>
        </w:rPr>
        <w:t xml:space="preserve">✗ var OrderCount = 0</w:t>
      </w:r>
    </w:p>
    <w:p>
      <w:pPr>
        <w:pStyle w:val="Heading2"/>
        <w:spacing w:after="120" w:before="240"/>
      </w:pPr>
      <w:r>
        <w:t xml:space="preserve">3.6. Constants and readonly fields</w:t>
      </w:r>
    </w:p>
    <w:p>
      <w:pPr>
        <w:spacing w:after="120"/>
      </w:pPr>
      <w:r>
        <w:t xml:space="preserve">Public/protected constants: PascalCase</w:t>
      </w:r>
    </w:p>
    <w:p>
      <w:pPr>
        <w:spacing w:after="80"/>
      </w:pPr>
      <w:r>
        <w:rPr>
          <w:b/>
          <w:bCs/>
        </w:rPr>
        <w:t xml:space="preserve">Constant: </w:t>
      </w:r>
      <w:r>
        <w:rPr>
          <w:rFonts w:ascii="Consolas" w:cs="Consolas" w:eastAsia="Consolas" w:hAnsi="Consolas"/>
          <w:color w:val="00813F"/>
        </w:rPr>
        <w:t xml:space="preserve">✓ public const int MaxRetries = 3  </w:t>
      </w:r>
      <w:r>
        <w:rPr>
          <w:rFonts w:ascii="Consolas" w:cs="Consolas" w:eastAsia="Consolas" w:hAnsi="Consolas"/>
          <w:color w:val="C00000"/>
        </w:rPr>
        <w:t xml:space="preserve">✗ public const int MAX_RETRIES = 3</w:t>
      </w:r>
    </w:p>
    <w:p>
      <w:pPr>
        <w:spacing w:after="120"/>
      </w:pPr>
      <w:r>
        <w:t xml:space="preserve">Private constants: also PascalCase (modern .NET style)</w:t>
      </w:r>
    </w:p>
    <w:p>
      <w:pPr>
        <w:spacing w:after="120"/>
      </w:pPr>
      <w:r>
        <w:t xml:space="preserve">Static readonly: PascalCase</w:t>
      </w:r>
    </w:p>
    <w:p>
      <w:pPr>
        <w:pStyle w:val="Heading2"/>
        <w:spacing w:after="120" w:before="240"/>
      </w:pPr>
      <w:r>
        <w:t xml:space="preserve">3.7. Private fields</w:t>
      </w:r>
    </w:p>
    <w:p>
      <w:pPr>
        <w:spacing w:after="120"/>
      </w:pPr>
      <w:r>
        <w:t xml:space="preserve">Underscore prefix + camelCase</w:t>
      </w:r>
    </w:p>
    <w:p>
      <w:pPr>
        <w:spacing w:after="80"/>
      </w:pPr>
      <w:r>
        <w:rPr>
          <w:b/>
          <w:bCs/>
        </w:rPr>
        <w:t xml:space="preserve">Field: </w:t>
      </w:r>
      <w:r>
        <w:rPr>
          <w:rFonts w:ascii="Consolas" w:cs="Consolas" w:eastAsia="Consolas" w:hAnsi="Consolas"/>
          <w:color w:val="00813F"/>
        </w:rPr>
        <w:t xml:space="preserve">✓ private readonly ISapClient _sapClient  </w:t>
      </w:r>
      <w:r>
        <w:rPr>
          <w:rFonts w:ascii="Consolas" w:cs="Consolas" w:eastAsia="Consolas" w:hAnsi="Consolas"/>
          <w:color w:val="C00000"/>
        </w:rPr>
        <w:t xml:space="preserve">✗ private ISapClient sapClient</w:t>
      </w:r>
    </w:p>
    <w:p>
      <w:pPr>
        <w:spacing w:after="80"/>
      </w:pPr>
      <w:r>
        <w:rPr>
          <w:b/>
          <w:bCs/>
        </w:rPr>
        <w:t xml:space="preserve">Field: </w:t>
      </w:r>
      <w:r>
        <w:rPr>
          <w:rFonts w:ascii="Consolas" w:cs="Consolas" w:eastAsia="Consolas" w:hAnsi="Consolas"/>
          <w:color w:val="00813F"/>
        </w:rPr>
        <w:t xml:space="preserve">✓ private string _connectionString  </w:t>
      </w:r>
      <w:r>
        <w:rPr>
          <w:rFonts w:ascii="Consolas" w:cs="Consolas" w:eastAsia="Consolas" w:hAnsi="Consolas"/>
          <w:color w:val="C00000"/>
        </w:rPr>
        <w:t xml:space="preserve">✗ private string ConnectionString</w:t>
      </w:r>
    </w:p>
    <w:p>
      <w:pPr>
        <w:pStyle w:val="Heading2"/>
        <w:spacing w:after="120" w:before="240"/>
      </w:pPr>
      <w:r>
        <w:t xml:space="preserve">3.8. Enums</w:t>
      </w:r>
    </w:p>
    <w:p>
      <w:pPr>
        <w:spacing w:after="120"/>
      </w:pPr>
      <w:r>
        <w:t xml:space="preserve">Enum type: PascalCase singular. Values: PascalCase.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public enum OrderStatus
{
    Draft,
    Submitted,
    Released,
    Rejected,
    Delivered,
    Billed
}</w:t>
      </w:r>
    </w:p>
    <w:p>
      <w:pPr>
        <w:pStyle w:val="Heading2"/>
        <w:spacing w:after="120" w:before="240"/>
      </w:pPr>
      <w:r>
        <w:t xml:space="preserve">3.9. File names</w:t>
      </w:r>
    </w:p>
    <w:p>
      <w:pPr>
        <w:spacing w:after="120"/>
      </w:pPr>
      <w:r>
        <w:t xml:space="preserve">File name matches the primary class/interface name</w:t>
      </w:r>
    </w:p>
    <w:p>
      <w:pPr>
        <w:spacing w:after="8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color w:val="00813F"/>
        </w:rPr>
        <w:t xml:space="preserve">✓ SapClient.cs  </w:t>
      </w:r>
      <w:r>
        <w:rPr>
          <w:rFonts w:ascii="Consolas" w:cs="Consolas" w:eastAsia="Consolas" w:hAnsi="Consolas"/>
          <w:color w:val="C00000"/>
        </w:rPr>
        <w:t xml:space="preserve">✗ sap_client.cs</w:t>
      </w:r>
    </w:p>
    <w:p>
      <w:pPr>
        <w:spacing w:after="8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color w:val="00813F"/>
        </w:rPr>
        <w:t xml:space="preserve">✓ ISapClient.cs  </w:t>
      </w:r>
      <w:r>
        <w:rPr>
          <w:rFonts w:ascii="Consolas" w:cs="Consolas" w:eastAsia="Consolas" w:hAnsi="Consolas"/>
          <w:color w:val="C00000"/>
        </w:rPr>
        <w:t xml:space="preserve">✗ isapclient.cs</w:t>
      </w:r>
    </w:p>
    <w:p>
      <w:pPr>
        <w:spacing w:after="120"/>
      </w:pPr>
      <w:r>
        <w:t xml:space="preserve">One class per file (except small related types)</w:t>
      </w:r>
    </w:p>
    <w:p>
      <w:pPr>
        <w:pStyle w:val="Heading2"/>
        <w:spacing w:after="120" w:before="240"/>
      </w:pPr>
      <w:r>
        <w:t xml:space="preserve">3.10. Project naming</w:t>
      </w:r>
    </w:p>
    <w:p>
      <w:pPr>
        <w:spacing w:after="120"/>
      </w:pPr>
      <w:r>
        <w:t xml:space="preserve">Format: AISO.{Module}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AISO.Api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Web API entry point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AISO.Bot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Bot Framework integration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AISO.AiOrchestration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LLM function calling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AISO.SapIntegration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SAP OData client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AISO.Scheduling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Hangfire jobs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AISO.Reporting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PDF generation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AISO.Persistence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 access (EF Core)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AISO.Domain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 models, shared types</w:t>
            </w:r>
          </w:p>
        </w:tc>
      </w:tr>
    </w:tbl>
    <w:p>
      <w:pPr>
        <w:pStyle w:val="Heading1"/>
        <w:spacing w:after="160" w:before="320"/>
      </w:pPr>
      <w:r>
        <w:t xml:space="preserve">4. ABAP / SAP Code</w:t>
      </w:r>
    </w:p>
    <w:p>
      <w:pPr>
        <w:spacing w:after="120"/>
      </w:pPr>
      <w:r>
        <w:t xml:space="preserve">Custom objects in SAP MUST use Z-prefix (customer namespace). Y-prefix is reserved for legacy. Avoid all together to prevent conflict with SAP standard objects.</w:t>
      </w:r>
    </w:p>
    <w:p>
      <w:pPr>
        <w:pStyle w:val="Heading2"/>
        <w:spacing w:after="120" w:before="240"/>
      </w:pPr>
      <w:r>
        <w:t xml:space="preserve">4.1. Custom object prefix</w:t>
      </w:r>
    </w:p>
    <w:p>
      <w:pPr>
        <w:spacing w:after="120"/>
      </w:pPr>
      <w:r>
        <w:t xml:space="preserve">All custom AISO objects use prefix Z_AISO_ or ZCL_AISO_</w:t>
      </w:r>
    </w:p>
    <w:p>
      <w:pPr>
        <w:pStyle w:val="Heading2"/>
        <w:spacing w:after="120" w:before="240"/>
      </w:pPr>
      <w:r>
        <w:t xml:space="preserve">4.2. Tables (transparent + Z-tables)</w:t>
      </w:r>
    </w:p>
    <w:p>
      <w:pPr>
        <w:spacing w:after="120"/>
      </w:pPr>
      <w:r>
        <w:t xml:space="preserve">Format: Z_AISO_{PURPOSE}</w:t>
      </w:r>
    </w:p>
    <w:p>
      <w:pPr>
        <w:spacing w:after="120"/>
      </w:pPr>
      <w:r>
        <w:t xml:space="preserve">UPPER_SNAKE_CASE, max 16 characters in SAP</w:t>
      </w:r>
    </w:p>
    <w:p>
      <w:pPr>
        <w:spacing w:after="80"/>
      </w:pPr>
      <w:r>
        <w:rPr>
          <w:b/>
          <w:bCs/>
        </w:rPr>
        <w:t xml:space="preserve">KPI snapshot: </w:t>
      </w:r>
      <w:r>
        <w:rPr>
          <w:rFonts w:ascii="Consolas" w:cs="Consolas" w:eastAsia="Consolas" w:hAnsi="Consolas"/>
          <w:color w:val="00813F"/>
        </w:rPr>
        <w:t xml:space="preserve">✓ Z_AISO_KPI_SNAP  </w:t>
      </w:r>
      <w:r>
        <w:rPr>
          <w:rFonts w:ascii="Consolas" w:cs="Consolas" w:eastAsia="Consolas" w:hAnsi="Consolas"/>
          <w:color w:val="C00000"/>
        </w:rPr>
        <w:t xml:space="preserve">✗ kpi_snapshot</w:t>
      </w:r>
    </w:p>
    <w:p>
      <w:pPr>
        <w:spacing w:after="80"/>
      </w:pPr>
      <w:r>
        <w:rPr>
          <w:b/>
          <w:bCs/>
        </w:rPr>
        <w:t xml:space="preserve">Audit log: </w:t>
      </w:r>
      <w:r>
        <w:rPr>
          <w:rFonts w:ascii="Consolas" w:cs="Consolas" w:eastAsia="Consolas" w:hAnsi="Consolas"/>
          <w:color w:val="00813F"/>
        </w:rPr>
        <w:t xml:space="preserve">✓ Z_AISO_AUDIT  </w:t>
      </w:r>
      <w:r>
        <w:rPr>
          <w:rFonts w:ascii="Consolas" w:cs="Consolas" w:eastAsia="Consolas" w:hAnsi="Consolas"/>
          <w:color w:val="C00000"/>
        </w:rPr>
        <w:t xml:space="preserve">✗ AISO_Audit_Log</w:t>
      </w:r>
    </w:p>
    <w:p>
      <w:pPr>
        <w:spacing w:after="80"/>
      </w:pPr>
      <w:r>
        <w:rPr>
          <w:b/>
          <w:bCs/>
        </w:rPr>
        <w:t xml:space="preserve">Channel registry: </w:t>
      </w:r>
      <w:r>
        <w:rPr>
          <w:rFonts w:ascii="Consolas" w:cs="Consolas" w:eastAsia="Consolas" w:hAnsi="Consolas"/>
          <w:color w:val="00813F"/>
        </w:rPr>
        <w:t xml:space="preserve">✓ Z_AISO_CHAN  </w:t>
      </w:r>
      <w:r>
        <w:rPr>
          <w:rFonts w:ascii="Consolas" w:cs="Consolas" w:eastAsia="Consolas" w:hAnsi="Consolas"/>
          <w:color w:val="C00000"/>
        </w:rPr>
        <w:t xml:space="preserve">✗ ChannelRegistry</w:t>
      </w:r>
    </w:p>
    <w:p>
      <w:pPr>
        <w:pStyle w:val="Heading2"/>
        <w:spacing w:after="120" w:before="240"/>
      </w:pPr>
      <w:r>
        <w:t xml:space="preserve">4.3. Data elements and domains</w:t>
      </w:r>
    </w:p>
    <w:p>
      <w:pPr>
        <w:spacing w:after="120"/>
      </w:pPr>
      <w:r>
        <w:t xml:space="preserve">Data element: ZDE_AISO_{purpose}</w:t>
      </w:r>
    </w:p>
    <w:p>
      <w:pPr>
        <w:spacing w:after="120"/>
      </w:pPr>
      <w:r>
        <w:t xml:space="preserve">Domain: ZDO_AISO_{purpose}</w:t>
      </w:r>
    </w:p>
    <w:p>
      <w:pPr>
        <w:spacing w:after="80"/>
      </w:pPr>
      <w:r>
        <w:rPr>
          <w:b/>
          <w:bCs/>
        </w:rPr>
        <w:t xml:space="preserve">Data element: </w:t>
      </w:r>
      <w:r>
        <w:rPr>
          <w:rFonts w:ascii="Consolas" w:cs="Consolas" w:eastAsia="Consolas" w:hAnsi="Consolas"/>
          <w:color w:val="00813F"/>
        </w:rPr>
        <w:t xml:space="preserve">✓ ZDE_AISO_CUSTID  </w:t>
      </w:r>
      <w:r>
        <w:rPr>
          <w:rFonts w:ascii="Consolas" w:cs="Consolas" w:eastAsia="Consolas" w:hAnsi="Consolas"/>
          <w:color w:val="C00000"/>
        </w:rPr>
        <w:t xml:space="preserve">✗ AISO_Customer_ID</w:t>
      </w:r>
    </w:p>
    <w:p>
      <w:pPr>
        <w:spacing w:after="80"/>
      </w:pPr>
      <w:r>
        <w:rPr>
          <w:b/>
          <w:bCs/>
        </w:rPr>
        <w:t xml:space="preserve">Domain: </w:t>
      </w:r>
      <w:r>
        <w:rPr>
          <w:rFonts w:ascii="Consolas" w:cs="Consolas" w:eastAsia="Consolas" w:hAnsi="Consolas"/>
          <w:color w:val="00813F"/>
        </w:rPr>
        <w:t xml:space="preserve">✓ ZDO_AISO_STATUS  </w:t>
      </w:r>
      <w:r>
        <w:rPr>
          <w:rFonts w:ascii="Consolas" w:cs="Consolas" w:eastAsia="Consolas" w:hAnsi="Consolas"/>
          <w:color w:val="C00000"/>
        </w:rPr>
        <w:t xml:space="preserve">✗ AISO_STATUS_DOMAIN</w:t>
      </w:r>
    </w:p>
    <w:p>
      <w:pPr>
        <w:pStyle w:val="Heading2"/>
        <w:spacing w:after="120" w:before="240"/>
      </w:pPr>
      <w:r>
        <w:t xml:space="preserve">4.4. Structures and table types</w:t>
      </w:r>
    </w:p>
    <w:p>
      <w:pPr>
        <w:spacing w:after="120"/>
      </w:pPr>
      <w:r>
        <w:t xml:space="preserve">Structure: ZS_AISO_{purpose}</w:t>
      </w:r>
    </w:p>
    <w:p>
      <w:pPr>
        <w:spacing w:after="120"/>
      </w:pPr>
      <w:r>
        <w:t xml:space="preserve">Table type: ZTT_AISO_{purpose}</w:t>
      </w:r>
    </w:p>
    <w:p>
      <w:pPr>
        <w:spacing w:after="80"/>
      </w:pPr>
      <w:r>
        <w:rPr>
          <w:b/>
          <w:bCs/>
        </w:rPr>
        <w:t xml:space="preserve">Structure: </w:t>
      </w:r>
      <w:r>
        <w:rPr>
          <w:rFonts w:ascii="Consolas" w:cs="Consolas" w:eastAsia="Consolas" w:hAnsi="Consolas"/>
          <w:color w:val="00813F"/>
        </w:rPr>
        <w:t xml:space="preserve">✓ ZS_AISO_SO_HEADER  </w:t>
      </w:r>
      <w:r>
        <w:rPr>
          <w:rFonts w:ascii="Consolas" w:cs="Consolas" w:eastAsia="Consolas" w:hAnsi="Consolas"/>
          <w:color w:val="C00000"/>
        </w:rPr>
        <w:t xml:space="preserve">✗ AISO_SO_HEADER_STRUCT</w:t>
      </w:r>
    </w:p>
    <w:p>
      <w:pPr>
        <w:spacing w:after="80"/>
      </w:pPr>
      <w:r>
        <w:rPr>
          <w:b/>
          <w:bCs/>
        </w:rPr>
        <w:t xml:space="preserve">Table type: </w:t>
      </w:r>
      <w:r>
        <w:rPr>
          <w:rFonts w:ascii="Consolas" w:cs="Consolas" w:eastAsia="Consolas" w:hAnsi="Consolas"/>
          <w:color w:val="00813F"/>
        </w:rPr>
        <w:t xml:space="preserve">✓ ZTT_AISO_SO_LIST  </w:t>
      </w:r>
      <w:r>
        <w:rPr>
          <w:rFonts w:ascii="Consolas" w:cs="Consolas" w:eastAsia="Consolas" w:hAnsi="Consolas"/>
          <w:color w:val="C00000"/>
        </w:rPr>
        <w:t xml:space="preserve">✗ tt_so_list</w:t>
      </w:r>
    </w:p>
    <w:p>
      <w:pPr>
        <w:pStyle w:val="Heading2"/>
        <w:spacing w:after="120" w:before="240"/>
      </w:pPr>
      <w:r>
        <w:t xml:space="preserve">4.5. CDS Views</w:t>
      </w:r>
    </w:p>
    <w:p>
      <w:pPr>
        <w:spacing w:after="120"/>
      </w:pPr>
      <w:r>
        <w:t xml:space="preserve">Naming based on view layer (Basic / Composite / Consumption):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50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View type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Basic Interface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ZI_AISO_*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ZI_AISO_SALES_ORDER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Composite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ZC_AISO_*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ZC_AISO_SO_WITH_DELIVERY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Cube (analytics)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ZR_AISO_*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ZR_AISO_REVENUE_CUBE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Query (consumption)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ZQ_AISO_*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ZQ_AISO_REVENUE_REPORT</w:t>
            </w:r>
          </w:p>
        </w:tc>
      </w:tr>
    </w:tbl>
    <w:p>
      <w:pPr>
        <w:pStyle w:val="Heading2"/>
        <w:spacing w:after="120" w:before="240"/>
      </w:pPr>
      <w:r>
        <w:t xml:space="preserve">4.6. RAP Service Definitions and Bindings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30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Object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 Definition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ZSD_AISO_*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ZSD_AISO_SALES_ORDER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 Binding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ZSB_AISO_*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ZSB_AISO_SALES_ORDER_V4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Behavior Definition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ZBDEF_AISO_*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ZBDEF_AISO_SO_HANDLER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Behavior Implementation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ZBI_AISO_*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ZBI_AISO_SO_HANDLER</w:t>
            </w:r>
          </w:p>
        </w:tc>
      </w:tr>
    </w:tbl>
    <w:p>
      <w:pPr>
        <w:pStyle w:val="Heading2"/>
        <w:spacing w:after="120" w:before="240"/>
      </w:pPr>
      <w:r>
        <w:t xml:space="preserve">4.7. ABAP Classes</w:t>
      </w:r>
    </w:p>
    <w:p>
      <w:pPr>
        <w:spacing w:after="120"/>
      </w:pPr>
      <w:r>
        <w:t xml:space="preserve">Format: ZCL_AISO_{PURPOSE}</w:t>
      </w:r>
    </w:p>
    <w:p>
      <w:pPr>
        <w:spacing w:after="80"/>
      </w:pPr>
      <w:r>
        <w:rPr>
          <w:b/>
          <w:bCs/>
        </w:rPr>
        <w:t xml:space="preserve">Handler class: </w:t>
      </w:r>
      <w:r>
        <w:rPr>
          <w:rFonts w:ascii="Consolas" w:cs="Consolas" w:eastAsia="Consolas" w:hAnsi="Consolas"/>
          <w:color w:val="00813F"/>
        </w:rPr>
        <w:t xml:space="preserve">✓ ZCL_AISO_SO_HANDLER  </w:t>
      </w:r>
      <w:r>
        <w:rPr>
          <w:rFonts w:ascii="Consolas" w:cs="Consolas" w:eastAsia="Consolas" w:hAnsi="Consolas"/>
          <w:color w:val="C00000"/>
        </w:rPr>
        <w:t xml:space="preserve">✗ AISO_SO_Handler</w:t>
      </w:r>
    </w:p>
    <w:p>
      <w:pPr>
        <w:spacing w:after="80"/>
      </w:pPr>
      <w:r>
        <w:rPr>
          <w:b/>
          <w:bCs/>
        </w:rPr>
        <w:t xml:space="preserve">AMDP class: </w:t>
      </w:r>
      <w:r>
        <w:rPr>
          <w:rFonts w:ascii="Consolas" w:cs="Consolas" w:eastAsia="Consolas" w:hAnsi="Consolas"/>
          <w:color w:val="00813F"/>
        </w:rPr>
        <w:t xml:space="preserve">✓ ZCL_AISO_AMDP_REVENUE  </w:t>
      </w:r>
      <w:r>
        <w:rPr>
          <w:rFonts w:ascii="Consolas" w:cs="Consolas" w:eastAsia="Consolas" w:hAnsi="Consolas"/>
          <w:color w:val="C00000"/>
        </w:rPr>
        <w:t xml:space="preserve">✗ AISO_AMDP_RevenueCalc</w:t>
      </w:r>
    </w:p>
    <w:p>
      <w:pPr>
        <w:spacing w:after="80"/>
      </w:pPr>
      <w:r>
        <w:rPr>
          <w:b/>
          <w:bCs/>
        </w:rPr>
        <w:t xml:space="preserve">Helper class: </w:t>
      </w:r>
      <w:r>
        <w:rPr>
          <w:rFonts w:ascii="Consolas" w:cs="Consolas" w:eastAsia="Consolas" w:hAnsi="Consolas"/>
          <w:color w:val="00813F"/>
        </w:rPr>
        <w:t xml:space="preserve">✓ ZCL_AISO_UTIL  </w:t>
      </w:r>
      <w:r>
        <w:rPr>
          <w:rFonts w:ascii="Consolas" w:cs="Consolas" w:eastAsia="Consolas" w:hAnsi="Consolas"/>
          <w:color w:val="C00000"/>
        </w:rPr>
        <w:t xml:space="preserve">✗ AISOUtility</w:t>
      </w:r>
    </w:p>
    <w:p>
      <w:pPr>
        <w:pStyle w:val="Heading2"/>
        <w:spacing w:after="120" w:before="240"/>
      </w:pPr>
      <w:r>
        <w:t xml:space="preserve">4.8. Function Modules</w:t>
      </w:r>
    </w:p>
    <w:p>
      <w:pPr>
        <w:spacing w:after="120"/>
      </w:pPr>
      <w:r>
        <w:t xml:space="preserve">Format: Z_AISO_{ACTION}</w:t>
      </w:r>
    </w:p>
    <w:p>
      <w:pPr>
        <w:spacing w:after="8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  <w:color w:val="00813F"/>
        </w:rPr>
        <w:t xml:space="preserve">✓ Z_AISO_GET_KPI_REVENUE  </w:t>
      </w:r>
      <w:r>
        <w:rPr>
          <w:rFonts w:ascii="Consolas" w:cs="Consolas" w:eastAsia="Consolas" w:hAnsi="Consolas"/>
          <w:color w:val="C00000"/>
        </w:rPr>
        <w:t xml:space="preserve">✗ Z_AISO_KPI_Revenue_GET</w:t>
      </w:r>
    </w:p>
    <w:p>
      <w:pPr>
        <w:spacing w:after="8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  <w:color w:val="00813F"/>
        </w:rPr>
        <w:t xml:space="preserve">✓ Z_AISO_RELEASE_SO  </w:t>
      </w:r>
      <w:r>
        <w:rPr>
          <w:rFonts w:ascii="Consolas" w:cs="Consolas" w:eastAsia="Consolas" w:hAnsi="Consolas"/>
          <w:color w:val="C00000"/>
        </w:rPr>
        <w:t xml:space="preserve">✗ Z_AISO_ReleaseSO</w:t>
      </w:r>
    </w:p>
    <w:p>
      <w:pPr>
        <w:pStyle w:val="Heading2"/>
        <w:spacing w:after="120" w:before="240"/>
      </w:pPr>
      <w:r>
        <w:t xml:space="preserve">4.9. Reports / Programs</w:t>
      </w:r>
    </w:p>
    <w:p>
      <w:pPr>
        <w:spacing w:after="120"/>
      </w:pPr>
      <w:r>
        <w:t xml:space="preserve">Format: ZP_AISO_{PURPOSE}</w:t>
      </w:r>
    </w:p>
    <w:p>
      <w:pPr>
        <w:spacing w:after="80"/>
      </w:pPr>
      <w:r>
        <w:rPr>
          <w:b/>
          <w:bCs/>
        </w:rPr>
        <w:t xml:space="preserve">Background job: </w:t>
      </w:r>
      <w:r>
        <w:rPr>
          <w:rFonts w:ascii="Consolas" w:cs="Consolas" w:eastAsia="Consolas" w:hAnsi="Consolas"/>
          <w:color w:val="00813F"/>
        </w:rPr>
        <w:t xml:space="preserve">✓ ZP_AISO_KPI_REFRESH  </w:t>
      </w:r>
      <w:r>
        <w:rPr>
          <w:rFonts w:ascii="Consolas" w:cs="Consolas" w:eastAsia="Consolas" w:hAnsi="Consolas"/>
          <w:color w:val="C00000"/>
        </w:rPr>
        <w:t xml:space="preserve">✗ AISO_KPI_REFRESH_PROG</w:t>
      </w:r>
    </w:p>
    <w:p>
      <w:pPr>
        <w:pStyle w:val="Heading2"/>
        <w:spacing w:after="120" w:before="240"/>
      </w:pPr>
      <w:r>
        <w:t xml:space="preserve">4.10. Authorization Objects and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50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Object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Authorization object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Z_AISO_*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Z_AISO_SO_RELEASE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ZROLE_AISO_*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ZROLE_AISO_BOT_USER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Authorization profile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ZPROF_AISO_*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ZPROF_AISO_BOT_VIEWER</w:t>
            </w:r>
          </w:p>
        </w:tc>
      </w:tr>
    </w:tbl>
    <w:p>
      <w:pPr>
        <w:pStyle w:val="Heading1"/>
        <w:spacing w:after="160" w:before="320"/>
      </w:pPr>
      <w:r>
        <w:t xml:space="preserve">5. Database (PostgreSQL)</w:t>
      </w:r>
    </w:p>
    <w:p>
      <w:pPr>
        <w:pStyle w:val="Heading2"/>
        <w:spacing w:after="120" w:before="240"/>
      </w:pPr>
      <w:r>
        <w:t xml:space="preserve">5.1. Tables</w:t>
      </w:r>
    </w:p>
    <w:p>
      <w:pPr>
        <w:spacing w:after="120"/>
      </w:pPr>
      <w:r>
        <w:t xml:space="preserve">snake_case, plural nouns</w:t>
      </w:r>
    </w:p>
    <w:p>
      <w:pPr>
        <w:spacing w:after="80"/>
      </w:pPr>
      <w:r>
        <w:rPr>
          <w:b/>
          <w:bCs/>
        </w:rPr>
        <w:t xml:space="preserve">Table: </w:t>
      </w:r>
      <w:r>
        <w:rPr>
          <w:rFonts w:ascii="Consolas" w:cs="Consolas" w:eastAsia="Consolas" w:hAnsi="Consolas"/>
          <w:color w:val="00813F"/>
        </w:rPr>
        <w:t xml:space="preserve">✓ user_mappings  </w:t>
      </w:r>
      <w:r>
        <w:rPr>
          <w:rFonts w:ascii="Consolas" w:cs="Consolas" w:eastAsia="Consolas" w:hAnsi="Consolas"/>
          <w:color w:val="C00000"/>
        </w:rPr>
        <w:t xml:space="preserve">✗ UserMapping</w:t>
      </w:r>
    </w:p>
    <w:p>
      <w:pPr>
        <w:spacing w:after="80"/>
      </w:pPr>
      <w:r>
        <w:rPr>
          <w:b/>
          <w:bCs/>
        </w:rPr>
        <w:t xml:space="preserve">Table: </w:t>
      </w:r>
      <w:r>
        <w:rPr>
          <w:rFonts w:ascii="Consolas" w:cs="Consolas" w:eastAsia="Consolas" w:hAnsi="Consolas"/>
          <w:color w:val="00813F"/>
        </w:rPr>
        <w:t xml:space="preserve">✓ audit_logs  </w:t>
      </w:r>
      <w:r>
        <w:rPr>
          <w:rFonts w:ascii="Consolas" w:cs="Consolas" w:eastAsia="Consolas" w:hAnsi="Consolas"/>
          <w:color w:val="C00000"/>
        </w:rPr>
        <w:t xml:space="preserve">✗ AuditLog</w:t>
      </w:r>
    </w:p>
    <w:p>
      <w:pPr>
        <w:spacing w:after="80"/>
      </w:pPr>
      <w:r>
        <w:rPr>
          <w:b/>
          <w:bCs/>
        </w:rPr>
        <w:t xml:space="preserve">Table: </w:t>
      </w:r>
      <w:r>
        <w:rPr>
          <w:rFonts w:ascii="Consolas" w:cs="Consolas" w:eastAsia="Consolas" w:hAnsi="Consolas"/>
          <w:color w:val="00813F"/>
        </w:rPr>
        <w:t xml:space="preserve">✓ channel_registrations  </w:t>
      </w:r>
      <w:r>
        <w:rPr>
          <w:rFonts w:ascii="Consolas" w:cs="Consolas" w:eastAsia="Consolas" w:hAnsi="Consolas"/>
          <w:color w:val="C00000"/>
        </w:rPr>
        <w:t xml:space="preserve">✗ ChannelReg</w:t>
      </w:r>
    </w:p>
    <w:p>
      <w:pPr>
        <w:pStyle w:val="Heading2"/>
        <w:spacing w:after="120" w:before="240"/>
      </w:pPr>
      <w:r>
        <w:t xml:space="preserve">5.2. Columns</w:t>
      </w:r>
    </w:p>
    <w:p>
      <w:pPr>
        <w:spacing w:after="120"/>
      </w:pPr>
      <w:r>
        <w:t xml:space="preserve">snake_case, descriptive</w:t>
      </w:r>
    </w:p>
    <w:p>
      <w:pPr>
        <w:spacing w:after="80"/>
      </w:pPr>
      <w:r>
        <w:rPr>
          <w:b/>
          <w:bCs/>
        </w:rPr>
        <w:t xml:space="preserve">Column: </w:t>
      </w:r>
      <w:r>
        <w:rPr>
          <w:rFonts w:ascii="Consolas" w:cs="Consolas" w:eastAsia="Consolas" w:hAnsi="Consolas"/>
          <w:color w:val="00813F"/>
        </w:rPr>
        <w:t xml:space="preserve">✓ customer_id  </w:t>
      </w:r>
      <w:r>
        <w:rPr>
          <w:rFonts w:ascii="Consolas" w:cs="Consolas" w:eastAsia="Consolas" w:hAnsi="Consolas"/>
          <w:color w:val="C00000"/>
        </w:rPr>
        <w:t xml:space="preserve">✗ customerId</w:t>
      </w:r>
    </w:p>
    <w:p>
      <w:pPr>
        <w:spacing w:after="80"/>
      </w:pPr>
      <w:r>
        <w:rPr>
          <w:b/>
          <w:bCs/>
        </w:rPr>
        <w:t xml:space="preserve">Column: </w:t>
      </w:r>
      <w:r>
        <w:rPr>
          <w:rFonts w:ascii="Consolas" w:cs="Consolas" w:eastAsia="Consolas" w:hAnsi="Consolas"/>
          <w:color w:val="00813F"/>
        </w:rPr>
        <w:t xml:space="preserve">✓ created_at  </w:t>
      </w:r>
      <w:r>
        <w:rPr>
          <w:rFonts w:ascii="Consolas" w:cs="Consolas" w:eastAsia="Consolas" w:hAnsi="Consolas"/>
          <w:color w:val="C00000"/>
        </w:rPr>
        <w:t xml:space="preserve">✗ CreatedAt</w:t>
      </w:r>
    </w:p>
    <w:p>
      <w:pPr>
        <w:spacing w:after="80"/>
      </w:pPr>
      <w:r>
        <w:rPr>
          <w:b/>
          <w:bCs/>
        </w:rPr>
        <w:t xml:space="preserve">Column: </w:t>
      </w:r>
      <w:r>
        <w:rPr>
          <w:rFonts w:ascii="Consolas" w:cs="Consolas" w:eastAsia="Consolas" w:hAnsi="Consolas"/>
          <w:color w:val="00813F"/>
        </w:rPr>
        <w:t xml:space="preserve">✓ azure_oid  </w:t>
      </w:r>
      <w:r>
        <w:rPr>
          <w:rFonts w:ascii="Consolas" w:cs="Consolas" w:eastAsia="Consolas" w:hAnsi="Consolas"/>
          <w:color w:val="C00000"/>
        </w:rPr>
        <w:t xml:space="preserve">✗ AzureOID</w:t>
      </w:r>
    </w:p>
    <w:p>
      <w:pPr>
        <w:pStyle w:val="Heading2"/>
        <w:spacing w:after="120" w:before="240"/>
      </w:pPr>
      <w:r>
        <w:t xml:space="preserve">5.3. Primary keys</w:t>
      </w:r>
    </w:p>
    <w:p>
      <w:pPr>
        <w:spacing w:after="120"/>
      </w:pPr>
      <w:r>
        <w:t xml:space="preserve">Always named id (uuid or bigint)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CREATE TABLE user_mappings (
    id UUID PRIMARY KEY DEFAULT gen_random_uuid(),
    ...
);</w:t>
      </w:r>
    </w:p>
    <w:p>
      <w:pPr>
        <w:pStyle w:val="Heading2"/>
        <w:spacing w:after="120" w:before="240"/>
      </w:pPr>
      <w:r>
        <w:t xml:space="preserve">5.4. Foreign keys</w:t>
      </w:r>
    </w:p>
    <w:p>
      <w:pPr>
        <w:spacing w:after="120"/>
      </w:pPr>
      <w:r>
        <w:t xml:space="preserve">Format: {referenced_table_singular}_id</w:t>
      </w:r>
    </w:p>
    <w:p>
      <w:pPr>
        <w:spacing w:after="80"/>
      </w:pPr>
      <w:r>
        <w:rPr>
          <w:b/>
          <w:bCs/>
        </w:rPr>
        <w:t xml:space="preserve">FK to users: </w:t>
      </w:r>
      <w:r>
        <w:rPr>
          <w:rFonts w:ascii="Consolas" w:cs="Consolas" w:eastAsia="Consolas" w:hAnsi="Consolas"/>
          <w:color w:val="00813F"/>
        </w:rPr>
        <w:t xml:space="preserve">✓ user_id  </w:t>
      </w:r>
      <w:r>
        <w:rPr>
          <w:rFonts w:ascii="Consolas" w:cs="Consolas" w:eastAsia="Consolas" w:hAnsi="Consolas"/>
          <w:color w:val="C00000"/>
        </w:rPr>
        <w:t xml:space="preserve">✗ userId</w:t>
      </w:r>
    </w:p>
    <w:p>
      <w:pPr>
        <w:spacing w:after="80"/>
      </w:pPr>
      <w:r>
        <w:rPr>
          <w:b/>
          <w:bCs/>
        </w:rPr>
        <w:t xml:space="preserve">FK to sales_orders: </w:t>
      </w:r>
      <w:r>
        <w:rPr>
          <w:rFonts w:ascii="Consolas" w:cs="Consolas" w:eastAsia="Consolas" w:hAnsi="Consolas"/>
          <w:color w:val="00813F"/>
        </w:rPr>
        <w:t xml:space="preserve">✓ sales_order_id  </w:t>
      </w:r>
      <w:r>
        <w:rPr>
          <w:rFonts w:ascii="Consolas" w:cs="Consolas" w:eastAsia="Consolas" w:hAnsi="Consolas"/>
          <w:color w:val="C00000"/>
        </w:rPr>
        <w:t xml:space="preserve">✗ soID</w:t>
      </w:r>
    </w:p>
    <w:p>
      <w:pPr>
        <w:pStyle w:val="Heading2"/>
        <w:spacing w:after="120" w:before="240"/>
      </w:pPr>
      <w:r>
        <w:t xml:space="preserve">5.5. Indexes</w:t>
      </w:r>
    </w:p>
    <w:p>
      <w:pPr>
        <w:spacing w:after="120"/>
      </w:pPr>
      <w:r>
        <w:t xml:space="preserve">Format: idx_{table}_{column(s)}</w:t>
      </w:r>
    </w:p>
    <w:p>
      <w:pPr>
        <w:spacing w:after="80"/>
      </w:pPr>
      <w:r>
        <w:rPr>
          <w:b/>
          <w:bCs/>
        </w:rPr>
        <w:t xml:space="preserve">Index: </w:t>
      </w:r>
      <w:r>
        <w:rPr>
          <w:rFonts w:ascii="Consolas" w:cs="Consolas" w:eastAsia="Consolas" w:hAnsi="Consolas"/>
          <w:color w:val="00813F"/>
        </w:rPr>
        <w:t xml:space="preserve">✓ idx_audit_logs_created_at  </w:t>
      </w:r>
      <w:r>
        <w:rPr>
          <w:rFonts w:ascii="Consolas" w:cs="Consolas" w:eastAsia="Consolas" w:hAnsi="Consolas"/>
          <w:color w:val="C00000"/>
        </w:rPr>
        <w:t xml:space="preserve">✗ createdAtIdx</w:t>
      </w:r>
    </w:p>
    <w:p>
      <w:pPr>
        <w:spacing w:after="80"/>
      </w:pPr>
      <w:r>
        <w:rPr>
          <w:b/>
          <w:bCs/>
        </w:rPr>
        <w:t xml:space="preserve">Composite: </w:t>
      </w:r>
      <w:r>
        <w:rPr>
          <w:rFonts w:ascii="Consolas" w:cs="Consolas" w:eastAsia="Consolas" w:hAnsi="Consolas"/>
          <w:color w:val="00813F"/>
        </w:rPr>
        <w:t xml:space="preserve">✓ idx_so_customer_status  </w:t>
      </w:r>
      <w:r>
        <w:rPr>
          <w:rFonts w:ascii="Consolas" w:cs="Consolas" w:eastAsia="Consolas" w:hAnsi="Consolas"/>
          <w:color w:val="C00000"/>
        </w:rPr>
        <w:t xml:space="preserve">✗ so_cust_status</w:t>
      </w:r>
    </w:p>
    <w:p>
      <w:pPr>
        <w:pStyle w:val="Heading2"/>
        <w:spacing w:after="120" w:before="240"/>
      </w:pPr>
      <w:r>
        <w:t xml:space="preserve">5.6. Standard timestamps</w:t>
      </w:r>
    </w:p>
    <w:p>
      <w:pPr>
        <w:spacing w:after="120"/>
      </w:pPr>
      <w:r>
        <w:t xml:space="preserve">Every table should include: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created_at — TIMESTAMP WITH TIME ZONE, default NOW()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updated_at — TIMESTAMP WITH TIME ZONE, updated on row change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deleted_at — TIMESTAMP WITH TIME ZONE, nullable (soft delete)</w:t>
      </w:r>
    </w:p>
    <w:p>
      <w:pPr>
        <w:pStyle w:val="Heading1"/>
        <w:spacing w:after="160" w:before="320"/>
      </w:pPr>
      <w:r>
        <w:t xml:space="preserve">6. API &amp; REST Endpoints</w:t>
      </w:r>
    </w:p>
    <w:p>
      <w:pPr>
        <w:pStyle w:val="Heading2"/>
        <w:spacing w:after="120" w:before="240"/>
      </w:pPr>
      <w:r>
        <w:t xml:space="preserve">6.1. URL paths</w:t>
      </w:r>
    </w:p>
    <w:p>
      <w:pPr>
        <w:spacing w:after="120"/>
      </w:pPr>
      <w:r>
        <w:t xml:space="preserve">kebab-case, lowercase, plural resource nouns</w:t>
      </w:r>
    </w:p>
    <w:p>
      <w:pPr>
        <w:spacing w:after="80"/>
      </w:pPr>
      <w:r>
        <w:rPr>
          <w:b/>
          <w:bCs/>
        </w:rPr>
        <w:t xml:space="preserve">Resource: </w:t>
      </w:r>
      <w:r>
        <w:rPr>
          <w:rFonts w:ascii="Consolas" w:cs="Consolas" w:eastAsia="Consolas" w:hAnsi="Consolas"/>
          <w:color w:val="00813F"/>
        </w:rPr>
        <w:t xml:space="preserve">✓ /api/sales-orders  </w:t>
      </w:r>
      <w:r>
        <w:rPr>
          <w:rFonts w:ascii="Consolas" w:cs="Consolas" w:eastAsia="Consolas" w:hAnsi="Consolas"/>
          <w:color w:val="C00000"/>
        </w:rPr>
        <w:t xml:space="preserve">✗ /api/salesOrder</w:t>
      </w:r>
    </w:p>
    <w:p>
      <w:pPr>
        <w:spacing w:after="80"/>
      </w:pPr>
      <w:r>
        <w:rPr>
          <w:b/>
          <w:bCs/>
        </w:rPr>
        <w:t xml:space="preserve">Resource: </w:t>
      </w:r>
      <w:r>
        <w:rPr>
          <w:rFonts w:ascii="Consolas" w:cs="Consolas" w:eastAsia="Consolas" w:hAnsi="Consolas"/>
          <w:color w:val="00813F"/>
        </w:rPr>
        <w:t xml:space="preserve">✓ /api/sales-orders/{id}  </w:t>
      </w:r>
      <w:r>
        <w:rPr>
          <w:rFonts w:ascii="Consolas" w:cs="Consolas" w:eastAsia="Consolas" w:hAnsi="Consolas"/>
          <w:color w:val="C00000"/>
        </w:rPr>
        <w:t xml:space="preserve">✗ /api/SO/{ID}</w:t>
      </w:r>
    </w:p>
    <w:p>
      <w:pPr>
        <w:spacing w:after="80"/>
      </w:pPr>
      <w:r>
        <w:rPr>
          <w:b/>
          <w:bCs/>
        </w:rPr>
        <w:t xml:space="preserve">Action: </w:t>
      </w:r>
      <w:r>
        <w:rPr>
          <w:rFonts w:ascii="Consolas" w:cs="Consolas" w:eastAsia="Consolas" w:hAnsi="Consolas"/>
          <w:color w:val="00813F"/>
        </w:rPr>
        <w:t xml:space="preserve">✓ /api/sales-orders/{id}/release  </w:t>
      </w:r>
      <w:r>
        <w:rPr>
          <w:rFonts w:ascii="Consolas" w:cs="Consolas" w:eastAsia="Consolas" w:hAnsi="Consolas"/>
          <w:color w:val="C00000"/>
        </w:rPr>
        <w:t xml:space="preserve">✗ /api/sales-orders/release/{id}</w:t>
      </w:r>
    </w:p>
    <w:p>
      <w:pPr>
        <w:pStyle w:val="Heading2"/>
        <w:spacing w:after="120" w:before="240"/>
      </w:pPr>
      <w:r>
        <w:t xml:space="preserve">6.2. HTTP methods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 resource(s)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/api/sales-orders?customer_id=123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resource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/api/sales-orders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Replace resource (full update)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PUT /api/sales-orders/{id}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Partial update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 /api/sales-orders/{id}/status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DELETE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Remove resource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/api/sales-orders/{id}</w:t>
            </w:r>
          </w:p>
        </w:tc>
      </w:tr>
    </w:tbl>
    <w:p>
      <w:pPr>
        <w:pStyle w:val="Heading2"/>
        <w:spacing w:after="120" w:before="240"/>
      </w:pPr>
      <w:r>
        <w:t xml:space="preserve">6.3. Query parameters</w:t>
      </w:r>
    </w:p>
    <w:p>
      <w:pPr>
        <w:spacing w:after="120"/>
      </w:pPr>
      <w:r>
        <w:t xml:space="preserve">snake_case</w:t>
      </w:r>
    </w:p>
    <w:p>
      <w:pPr>
        <w:spacing w:after="80"/>
      </w:pPr>
      <w:r>
        <w:rPr>
          <w:b/>
          <w:bCs/>
        </w:rPr>
        <w:t xml:space="preserve">Filter: </w:t>
      </w:r>
      <w:r>
        <w:rPr>
          <w:rFonts w:ascii="Consolas" w:cs="Consolas" w:eastAsia="Consolas" w:hAnsi="Consolas"/>
          <w:color w:val="00813F"/>
        </w:rPr>
        <w:t xml:space="preserve">✓ ?customer_id=123&amp;from_date=2026-01-01  </w:t>
      </w:r>
      <w:r>
        <w:rPr>
          <w:rFonts w:ascii="Consolas" w:cs="Consolas" w:eastAsia="Consolas" w:hAnsi="Consolas"/>
          <w:color w:val="C00000"/>
        </w:rPr>
        <w:t xml:space="preserve">✗ ?customerId=123</w:t>
      </w:r>
    </w:p>
    <w:p>
      <w:pPr>
        <w:spacing w:after="80"/>
      </w:pPr>
      <w:r>
        <w:rPr>
          <w:b/>
          <w:bCs/>
        </w:rPr>
        <w:t xml:space="preserve">Pagination: </w:t>
      </w:r>
      <w:r>
        <w:rPr>
          <w:rFonts w:ascii="Consolas" w:cs="Consolas" w:eastAsia="Consolas" w:hAnsi="Consolas"/>
          <w:color w:val="00813F"/>
        </w:rPr>
        <w:t xml:space="preserve">✓ ?page=1&amp;page_size=20  </w:t>
      </w:r>
      <w:r>
        <w:rPr>
          <w:rFonts w:ascii="Consolas" w:cs="Consolas" w:eastAsia="Consolas" w:hAnsi="Consolas"/>
          <w:color w:val="C00000"/>
        </w:rPr>
        <w:t xml:space="preserve">✗ ?pageNum=1&amp;size=20</w:t>
      </w:r>
    </w:p>
    <w:p>
      <w:pPr>
        <w:spacing w:after="80"/>
      </w:pPr>
      <w:r>
        <w:rPr>
          <w:b/>
          <w:bCs/>
        </w:rPr>
        <w:t xml:space="preserve">Sorting: </w:t>
      </w:r>
      <w:r>
        <w:rPr>
          <w:rFonts w:ascii="Consolas" w:cs="Consolas" w:eastAsia="Consolas" w:hAnsi="Consolas"/>
          <w:color w:val="00813F"/>
        </w:rPr>
        <w:t xml:space="preserve">✓ ?sort=created_at&amp;order=desc  </w:t>
      </w:r>
      <w:r>
        <w:rPr>
          <w:rFonts w:ascii="Consolas" w:cs="Consolas" w:eastAsia="Consolas" w:hAnsi="Consolas"/>
          <w:color w:val="C00000"/>
        </w:rPr>
        <w:t xml:space="preserve">✗ ?sortBy=createdAt</w:t>
      </w:r>
    </w:p>
    <w:p>
      <w:pPr>
        <w:pStyle w:val="Heading2"/>
        <w:spacing w:after="120" w:before="240"/>
      </w:pPr>
      <w:r>
        <w:t xml:space="preserve">6.4. JSON property naming</w:t>
      </w:r>
    </w:p>
    <w:p>
      <w:pPr>
        <w:spacing w:after="120"/>
      </w:pPr>
      <w:r>
        <w:t xml:space="preserve">camelCase (industry standard for JSON)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{
  "customerId": "C-12345",
  "orderTotal": 1500000,
  "createdAt": "2026-05-30T10:00:00Z",
  "isReleased": true
}</w:t>
      </w:r>
    </w:p>
    <w:p>
      <w:pPr>
        <w:pStyle w:val="Heading2"/>
        <w:spacing w:after="120" w:before="240"/>
      </w:pPr>
      <w:r>
        <w:t xml:space="preserve">6.5. Endpoint specific patterns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50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 resources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/{resources}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/api/sales-orders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one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/{resources}/{id}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/api/sales-orders/123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Sub-resource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/{resources}/{id}/{sub}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/api/sales-orders/123/items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/{resources}/{id}/{verb}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/api/sales-orders/123/release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Search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/{resources}/search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/api/sales-orders/search</w:t>
            </w:r>
          </w:p>
        </w:tc>
      </w:tr>
    </w:tbl>
    <w:p>
      <w:pPr>
        <w:pStyle w:val="Heading1"/>
        <w:spacing w:after="160" w:before="320"/>
      </w:pPr>
      <w:r>
        <w:t xml:space="preserve">7. Adaptive Cards (JSON)</w:t>
      </w:r>
    </w:p>
    <w:p>
      <w:pPr>
        <w:pStyle w:val="Heading2"/>
        <w:spacing w:after="120" w:before="240"/>
      </w:pPr>
      <w:r>
        <w:t xml:space="preserve">7.1. Card file names</w:t>
      </w:r>
    </w:p>
    <w:p>
      <w:pPr>
        <w:spacing w:after="120"/>
      </w:pPr>
      <w:r>
        <w:t xml:space="preserve">kebab-case, describe purpose</w:t>
      </w:r>
    </w:p>
    <w:p>
      <w:pPr>
        <w:spacing w:after="80"/>
      </w:pPr>
      <w:r>
        <w:rPr>
          <w:b/>
          <w:bCs/>
        </w:rPr>
        <w:t xml:space="preserve">Card: </w:t>
      </w:r>
      <w:r>
        <w:rPr>
          <w:rFonts w:ascii="Consolas" w:cs="Consolas" w:eastAsia="Consolas" w:hAnsi="Consolas"/>
          <w:color w:val="00813F"/>
        </w:rPr>
        <w:t xml:space="preserve">✓ so-detail-card.json  </w:t>
      </w:r>
      <w:r>
        <w:rPr>
          <w:rFonts w:ascii="Consolas" w:cs="Consolas" w:eastAsia="Consolas" w:hAnsi="Consolas"/>
          <w:color w:val="C00000"/>
        </w:rPr>
        <w:t xml:space="preserve">✗ SO_Detail.json</w:t>
      </w:r>
    </w:p>
    <w:p>
      <w:pPr>
        <w:spacing w:after="80"/>
      </w:pPr>
      <w:r>
        <w:rPr>
          <w:b/>
          <w:bCs/>
        </w:rPr>
        <w:t xml:space="preserve">Card: </w:t>
      </w:r>
      <w:r>
        <w:rPr>
          <w:rFonts w:ascii="Consolas" w:cs="Consolas" w:eastAsia="Consolas" w:hAnsi="Consolas"/>
          <w:color w:val="00813F"/>
        </w:rPr>
        <w:t xml:space="preserve">✓ release-confirmation-card.json  </w:t>
      </w:r>
      <w:r>
        <w:rPr>
          <w:rFonts w:ascii="Consolas" w:cs="Consolas" w:eastAsia="Consolas" w:hAnsi="Consolas"/>
          <w:color w:val="C00000"/>
        </w:rPr>
        <w:t xml:space="preserve">✗ ReleaseConfirm.json</w:t>
      </w:r>
    </w:p>
    <w:p>
      <w:pPr>
        <w:spacing w:after="80"/>
      </w:pPr>
      <w:r>
        <w:rPr>
          <w:b/>
          <w:bCs/>
        </w:rPr>
        <w:t xml:space="preserve">Card: </w:t>
      </w:r>
      <w:r>
        <w:rPr>
          <w:rFonts w:ascii="Consolas" w:cs="Consolas" w:eastAsia="Consolas" w:hAnsi="Consolas"/>
          <w:color w:val="00813F"/>
        </w:rPr>
        <w:t xml:space="preserve">✓ kpi-revenue-dashboard.json  </w:t>
      </w:r>
      <w:r>
        <w:rPr>
          <w:rFonts w:ascii="Consolas" w:cs="Consolas" w:eastAsia="Consolas" w:hAnsi="Consolas"/>
          <w:color w:val="C00000"/>
        </w:rPr>
        <w:t xml:space="preserve">✗ kpi.json</w:t>
      </w:r>
    </w:p>
    <w:p>
      <w:pPr>
        <w:pStyle w:val="Heading2"/>
        <w:spacing w:after="120" w:before="240"/>
      </w:pPr>
      <w:r>
        <w:t xml:space="preserve">7.2. Card IDs and field names</w:t>
      </w:r>
    </w:p>
    <w:p>
      <w:pPr>
        <w:spacing w:after="120"/>
      </w:pPr>
      <w:r>
        <w:t xml:space="preserve">camelCase trong card JSON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{
  "id": "customerIdInput",
  "type": "Input.Text",
  "placeholder": "Enter customer ID"
}</w:t>
      </w:r>
    </w:p>
    <w:p>
      <w:pPr>
        <w:pStyle w:val="Heading2"/>
        <w:spacing w:after="120" w:before="240"/>
      </w:pPr>
      <w:r>
        <w:t xml:space="preserve">7.3. Action data fields</w:t>
      </w:r>
    </w:p>
    <w:p>
      <w:pPr>
        <w:spacing w:after="120"/>
      </w:pPr>
      <w:r>
        <w:t xml:space="preserve">Standard fields cho action data: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{
  "type": "Action.Submit",
  "title": "Release",
  "data": {
    "action": "releaseOrder",
    "orderId": "{{soNumber}}",
    "comment": "{{commentInput.value}}"
  }
}</w:t>
      </w:r>
    </w:p>
    <w:p>
      <w:pPr>
        <w:pStyle w:val="Heading1"/>
        <w:spacing w:after="160" w:before="320"/>
      </w:pPr>
      <w:r>
        <w:t xml:space="preserve">8. Files and Folders</w:t>
      </w:r>
    </w:p>
    <w:p>
      <w:pPr>
        <w:pStyle w:val="Heading2"/>
        <w:spacing w:after="120" w:before="240"/>
      </w:pPr>
      <w:r>
        <w:t xml:space="preserve">8.1. Folder names</w:t>
      </w:r>
    </w:p>
    <w:p>
      <w:pPr>
        <w:spacing w:after="120"/>
      </w:pPr>
      <w:r>
        <w:t xml:space="preserve">lowercase, single word khi possible; kebab-case khi multi-word</w:t>
      </w:r>
    </w:p>
    <w:p>
      <w:pPr>
        <w:spacing w:after="80"/>
      </w:pPr>
      <w:r>
        <w:rPr>
          <w:b/>
          <w:bCs/>
        </w:rPr>
        <w:t xml:space="preserve">Folder: </w:t>
      </w:r>
      <w:r>
        <w:rPr>
          <w:rFonts w:ascii="Consolas" w:cs="Consolas" w:eastAsia="Consolas" w:hAnsi="Consolas"/>
          <w:color w:val="00813F"/>
        </w:rPr>
        <w:t xml:space="preserve">✓ docs  </w:t>
      </w:r>
      <w:r>
        <w:rPr>
          <w:rFonts w:ascii="Consolas" w:cs="Consolas" w:eastAsia="Consolas" w:hAnsi="Consolas"/>
          <w:color w:val="C00000"/>
        </w:rPr>
        <w:t xml:space="preserve">✗ Docs</w:t>
      </w:r>
    </w:p>
    <w:p>
      <w:pPr>
        <w:spacing w:after="80"/>
      </w:pPr>
      <w:r>
        <w:rPr>
          <w:b/>
          <w:bCs/>
        </w:rPr>
        <w:t xml:space="preserve">Folder: </w:t>
      </w:r>
      <w:r>
        <w:rPr>
          <w:rFonts w:ascii="Consolas" w:cs="Consolas" w:eastAsia="Consolas" w:hAnsi="Consolas"/>
          <w:color w:val="00813F"/>
        </w:rPr>
        <w:t xml:space="preserve">✓ pdf-function  </w:t>
      </w:r>
      <w:r>
        <w:rPr>
          <w:rFonts w:ascii="Consolas" w:cs="Consolas" w:eastAsia="Consolas" w:hAnsi="Consolas"/>
          <w:color w:val="C00000"/>
        </w:rPr>
        <w:t xml:space="preserve">✗ PDF_Function</w:t>
      </w:r>
    </w:p>
    <w:p>
      <w:pPr>
        <w:spacing w:after="80"/>
      </w:pPr>
      <w:r>
        <w:rPr>
          <w:b/>
          <w:bCs/>
        </w:rPr>
        <w:t xml:space="preserve">Folder: </w:t>
      </w:r>
      <w:r>
        <w:rPr>
          <w:rFonts w:ascii="Consolas" w:cs="Consolas" w:eastAsia="Consolas" w:hAnsi="Consolas"/>
          <w:color w:val="00813F"/>
        </w:rPr>
        <w:t xml:space="preserve">✓ src  </w:t>
      </w:r>
      <w:r>
        <w:rPr>
          <w:rFonts w:ascii="Consolas" w:cs="Consolas" w:eastAsia="Consolas" w:hAnsi="Consolas"/>
          <w:color w:val="C00000"/>
        </w:rPr>
        <w:t xml:space="preserve">✗ Src or sources</w:t>
      </w:r>
    </w:p>
    <w:p>
      <w:pPr>
        <w:pStyle w:val="Heading2"/>
        <w:spacing w:after="120" w:before="240"/>
      </w:pPr>
      <w:r>
        <w:t xml:space="preserve">8.2. C# files</w:t>
      </w:r>
    </w:p>
    <w:p>
      <w:pPr>
        <w:spacing w:after="120"/>
      </w:pPr>
      <w:r>
        <w:t xml:space="preserve">PascalCase, match class name</w:t>
      </w:r>
    </w:p>
    <w:p>
      <w:pPr>
        <w:spacing w:after="8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color w:val="00813F"/>
        </w:rPr>
        <w:t xml:space="preserve">✓ SapClient.cs  </w:t>
      </w:r>
      <w:r>
        <w:rPr>
          <w:rFonts w:ascii="Consolas" w:cs="Consolas" w:eastAsia="Consolas" w:hAnsi="Consolas"/>
          <w:color w:val="C00000"/>
        </w:rPr>
        <w:t xml:space="preserve">✗ sap_client.cs</w:t>
      </w:r>
    </w:p>
    <w:p>
      <w:pPr>
        <w:spacing w:after="8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color w:val="00813F"/>
        </w:rPr>
        <w:t xml:space="preserve">✓ TeamsBot.cs  </w:t>
      </w:r>
      <w:r>
        <w:rPr>
          <w:rFonts w:ascii="Consolas" w:cs="Consolas" w:eastAsia="Consolas" w:hAnsi="Consolas"/>
          <w:color w:val="C00000"/>
        </w:rPr>
        <w:t xml:space="preserve">✗ teamsbot.cs</w:t>
      </w:r>
    </w:p>
    <w:p>
      <w:pPr>
        <w:pStyle w:val="Heading2"/>
        <w:spacing w:after="120" w:before="240"/>
      </w:pPr>
      <w:r>
        <w:t xml:space="preserve">8.3. Markdown documentation</w:t>
      </w:r>
    </w:p>
    <w:p>
      <w:pPr>
        <w:spacing w:after="120"/>
      </w:pPr>
      <w:r>
        <w:t xml:space="preserve">kebab-case.md, lowercase</w:t>
      </w:r>
    </w:p>
    <w:p>
      <w:pPr>
        <w:spacing w:after="80"/>
      </w:pPr>
      <w:r>
        <w:rPr>
          <w:b/>
          <w:bCs/>
        </w:rPr>
        <w:t xml:space="preserve">Doc: </w:t>
      </w:r>
      <w:r>
        <w:rPr>
          <w:rFonts w:ascii="Consolas" w:cs="Consolas" w:eastAsia="Consolas" w:hAnsi="Consolas"/>
          <w:color w:val="00813F"/>
        </w:rPr>
        <w:t xml:space="preserve">✓ git-workflow.md  </w:t>
      </w:r>
      <w:r>
        <w:rPr>
          <w:rFonts w:ascii="Consolas" w:cs="Consolas" w:eastAsia="Consolas" w:hAnsi="Consolas"/>
          <w:color w:val="C00000"/>
        </w:rPr>
        <w:t xml:space="preserve">✗ GitWorkflow.md</w:t>
      </w:r>
    </w:p>
    <w:p>
      <w:pPr>
        <w:spacing w:after="80"/>
      </w:pPr>
      <w:r>
        <w:rPr>
          <w:b/>
          <w:bCs/>
        </w:rPr>
        <w:t xml:space="preserve">Doc: </w:t>
      </w:r>
      <w:r>
        <w:rPr>
          <w:rFonts w:ascii="Consolas" w:cs="Consolas" w:eastAsia="Consolas" w:hAnsi="Consolas"/>
          <w:color w:val="00813F"/>
        </w:rPr>
        <w:t xml:space="preserve">✓ user-guide.md  </w:t>
      </w:r>
      <w:r>
        <w:rPr>
          <w:rFonts w:ascii="Consolas" w:cs="Consolas" w:eastAsia="Consolas" w:hAnsi="Consolas"/>
          <w:color w:val="C00000"/>
        </w:rPr>
        <w:t xml:space="preserve">✗ User_Guide.md</w:t>
      </w:r>
    </w:p>
    <w:p>
      <w:pPr>
        <w:spacing w:after="80"/>
      </w:pPr>
      <w:r>
        <w:rPr>
          <w:b/>
          <w:bCs/>
        </w:rPr>
        <w:t xml:space="preserve">Doc: </w:t>
      </w:r>
      <w:r>
        <w:rPr>
          <w:rFonts w:ascii="Consolas" w:cs="Consolas" w:eastAsia="Consolas" w:hAnsi="Consolas"/>
          <w:color w:val="00813F"/>
        </w:rPr>
        <w:t xml:space="preserve">✓ api-contracts.md  </w:t>
      </w:r>
      <w:r>
        <w:rPr>
          <w:rFonts w:ascii="Consolas" w:cs="Consolas" w:eastAsia="Consolas" w:hAnsi="Consolas"/>
          <w:color w:val="C00000"/>
        </w:rPr>
        <w:t xml:space="preserve">✗ API_Contracts.md</w:t>
      </w:r>
    </w:p>
    <w:p>
      <w:pPr>
        <w:pStyle w:val="Heading2"/>
        <w:spacing w:after="120" w:before="240"/>
      </w:pPr>
      <w:r>
        <w:t xml:space="preserve">8.4. Config files</w:t>
      </w:r>
    </w:p>
    <w:p>
      <w:pPr>
        <w:spacing w:after="120"/>
      </w:pPr>
      <w:r>
        <w:t xml:space="preserve">lowercase, standard names where they exist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appsettings.json (ASP.NET standard)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docker-compose.yml (Docker standard)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.gitignore (Git standard)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CODEOWNERS (GitHub standard)</w:t>
      </w:r>
    </w:p>
    <w:p>
      <w:pPr>
        <w:pStyle w:val="Heading2"/>
        <w:spacing w:after="120" w:before="240"/>
      </w:pPr>
      <w:r>
        <w:t xml:space="preserve">8.5. Images and assets</w:t>
      </w:r>
    </w:p>
    <w:p>
      <w:pPr>
        <w:spacing w:after="120"/>
      </w:pPr>
      <w:r>
        <w:t xml:space="preserve">kebab-case.{png|jpg|svg|gif}</w:t>
      </w:r>
    </w:p>
    <w:p>
      <w:pPr>
        <w:spacing w:after="80"/>
      </w:pPr>
      <w:r>
        <w:rPr>
          <w:b/>
          <w:bCs/>
        </w:rPr>
        <w:t xml:space="preserve">Image: </w:t>
      </w:r>
      <w:r>
        <w:rPr>
          <w:rFonts w:ascii="Consolas" w:cs="Consolas" w:eastAsia="Consolas" w:hAnsi="Consolas"/>
          <w:color w:val="00813F"/>
        </w:rPr>
        <w:t xml:space="preserve">✓ architecture-diagram.png  </w:t>
      </w:r>
      <w:r>
        <w:rPr>
          <w:rFonts w:ascii="Consolas" w:cs="Consolas" w:eastAsia="Consolas" w:hAnsi="Consolas"/>
          <w:color w:val="C00000"/>
        </w:rPr>
        <w:t xml:space="preserve">✗ Architecture Diagram.png</w:t>
      </w:r>
    </w:p>
    <w:p>
      <w:pPr>
        <w:spacing w:after="80"/>
      </w:pPr>
      <w:r>
        <w:rPr>
          <w:b/>
          <w:bCs/>
        </w:rPr>
        <w:t xml:space="preserve">Image: </w:t>
      </w:r>
      <w:r>
        <w:rPr>
          <w:rFonts w:ascii="Consolas" w:cs="Consolas" w:eastAsia="Consolas" w:hAnsi="Consolas"/>
          <w:color w:val="00813F"/>
        </w:rPr>
        <w:t xml:space="preserve">✓ bot-icon-color.png  </w:t>
      </w:r>
      <w:r>
        <w:rPr>
          <w:rFonts w:ascii="Consolas" w:cs="Consolas" w:eastAsia="Consolas" w:hAnsi="Consolas"/>
          <w:color w:val="C00000"/>
        </w:rPr>
        <w:t xml:space="preserve">✗ bot_icon (color).png</w:t>
      </w:r>
    </w:p>
    <w:p>
      <w:pPr>
        <w:pStyle w:val="Heading1"/>
        <w:spacing w:after="160" w:before="320"/>
      </w:pPr>
      <w:r>
        <w:t xml:space="preserve">9. Tests</w:t>
      </w:r>
    </w:p>
    <w:p>
      <w:pPr>
        <w:pStyle w:val="Heading2"/>
        <w:spacing w:after="120" w:before="240"/>
      </w:pPr>
      <w:r>
        <w:t xml:space="preserve">9.1. Test project naming</w:t>
      </w:r>
    </w:p>
    <w:p>
      <w:pPr>
        <w:spacing w:after="120"/>
      </w:pPr>
      <w:r>
        <w:t xml:space="preserve">Format: {ProductionProject}.Tests</w:t>
      </w:r>
    </w:p>
    <w:p>
      <w:pPr>
        <w:spacing w:after="80"/>
      </w:pPr>
      <w:r>
        <w:rPr>
          <w:b/>
          <w:bCs/>
        </w:rPr>
        <w:t xml:space="preserve">Test project: </w:t>
      </w:r>
      <w:r>
        <w:rPr>
          <w:rFonts w:ascii="Consolas" w:cs="Consolas" w:eastAsia="Consolas" w:hAnsi="Consolas"/>
          <w:color w:val="00813F"/>
        </w:rPr>
        <w:t xml:space="preserve">✓ AISO.SapIntegration.Tests  </w:t>
      </w:r>
      <w:r>
        <w:rPr>
          <w:rFonts w:ascii="Consolas" w:cs="Consolas" w:eastAsia="Consolas" w:hAnsi="Consolas"/>
          <w:color w:val="C00000"/>
        </w:rPr>
        <w:t xml:space="preserve">✗ AISO.Tests.SapIntegration</w:t>
      </w:r>
    </w:p>
    <w:p>
      <w:pPr>
        <w:pStyle w:val="Heading2"/>
        <w:spacing w:after="120" w:before="240"/>
      </w:pPr>
      <w:r>
        <w:t xml:space="preserve">9.2. Test class naming</w:t>
      </w:r>
    </w:p>
    <w:p>
      <w:pPr>
        <w:spacing w:after="120"/>
      </w:pPr>
      <w:r>
        <w:t xml:space="preserve">Format: {ClassUnderTest}Tests</w:t>
      </w:r>
    </w:p>
    <w:p>
      <w:pPr>
        <w:spacing w:after="80"/>
      </w:pPr>
      <w:r>
        <w:rPr>
          <w:b/>
          <w:bCs/>
        </w:rPr>
        <w:t xml:space="preserve">Test class: </w:t>
      </w:r>
      <w:r>
        <w:rPr>
          <w:rFonts w:ascii="Consolas" w:cs="Consolas" w:eastAsia="Consolas" w:hAnsi="Consolas"/>
          <w:color w:val="00813F"/>
        </w:rPr>
        <w:t xml:space="preserve">✓ SapClientTests  </w:t>
      </w:r>
      <w:r>
        <w:rPr>
          <w:rFonts w:ascii="Consolas" w:cs="Consolas" w:eastAsia="Consolas" w:hAnsi="Consolas"/>
          <w:color w:val="C00000"/>
        </w:rPr>
        <w:t xml:space="preserve">✗ SapClient_Test</w:t>
      </w:r>
    </w:p>
    <w:p>
      <w:pPr>
        <w:spacing w:after="80"/>
      </w:pPr>
      <w:r>
        <w:rPr>
          <w:b/>
          <w:bCs/>
        </w:rPr>
        <w:t xml:space="preserve">Test class: </w:t>
      </w:r>
      <w:r>
        <w:rPr>
          <w:rFonts w:ascii="Consolas" w:cs="Consolas" w:eastAsia="Consolas" w:hAnsi="Consolas"/>
          <w:color w:val="00813F"/>
        </w:rPr>
        <w:t xml:space="preserve">✓ RevenueCalculatorTests  </w:t>
      </w:r>
      <w:r>
        <w:rPr>
          <w:rFonts w:ascii="Consolas" w:cs="Consolas" w:eastAsia="Consolas" w:hAnsi="Consolas"/>
          <w:color w:val="C00000"/>
        </w:rPr>
        <w:t xml:space="preserve">✗ TestRevenueCalc</w:t>
      </w:r>
    </w:p>
    <w:p>
      <w:pPr>
        <w:pStyle w:val="Heading2"/>
        <w:spacing w:after="120" w:before="240"/>
      </w:pPr>
      <w:r>
        <w:t xml:space="preserve">9.3. Test method naming</w:t>
      </w:r>
    </w:p>
    <w:p>
      <w:pPr>
        <w:spacing w:after="120"/>
      </w:pPr>
      <w:r>
        <w:t xml:space="preserve">Format: {Method}_Should{Behavior}_When{Condition}</w:t>
      </w:r>
    </w:p>
    <w:p>
      <w:pPr>
        <w:spacing w:after="80"/>
      </w:pPr>
      <w:r>
        <w:rPr>
          <w:b/>
          <w:bCs/>
        </w:rPr>
        <w:t xml:space="preserve">Test: </w:t>
      </w:r>
      <w:r>
        <w:rPr>
          <w:rFonts w:ascii="Consolas" w:cs="Consolas" w:eastAsia="Consolas" w:hAnsi="Consolas"/>
          <w:color w:val="00813F"/>
        </w:rPr>
        <w:t xml:space="preserve">✓ GetSalesOrder_ShouldReturnNull_WhenIdInvalid  </w:t>
      </w:r>
      <w:r>
        <w:rPr>
          <w:rFonts w:ascii="Consolas" w:cs="Consolas" w:eastAsia="Consolas" w:hAnsi="Consolas"/>
          <w:color w:val="C00000"/>
        </w:rPr>
        <w:t xml:space="preserve">✗ Test1</w:t>
      </w:r>
    </w:p>
    <w:p>
      <w:pPr>
        <w:spacing w:after="80"/>
      </w:pPr>
      <w:r>
        <w:rPr>
          <w:b/>
          <w:bCs/>
        </w:rPr>
        <w:t xml:space="preserve">Test: </w:t>
      </w:r>
      <w:r>
        <w:rPr>
          <w:rFonts w:ascii="Consolas" w:cs="Consolas" w:eastAsia="Consolas" w:hAnsi="Consolas"/>
          <w:color w:val="00813F"/>
        </w:rPr>
        <w:t xml:space="preserve">✓ ReleaseOrder_ShouldThrow_WhenUnauthorized  </w:t>
      </w:r>
      <w:r>
        <w:rPr>
          <w:rFonts w:ascii="Consolas" w:cs="Consolas" w:eastAsia="Consolas" w:hAnsi="Consolas"/>
          <w:color w:val="C00000"/>
        </w:rPr>
        <w:t xml:space="preserve">✗ TestReleaseFail</w:t>
      </w:r>
    </w:p>
    <w:p>
      <w:pPr>
        <w:pStyle w:val="Heading2"/>
        <w:spacing w:after="120" w:before="240"/>
      </w:pPr>
      <w:r>
        <w:t xml:space="preserve">9.4. Test fixtures and data</w:t>
      </w:r>
    </w:p>
    <w:p>
      <w:pPr>
        <w:spacing w:after="120"/>
      </w:pPr>
      <w:r>
        <w:t xml:space="preserve">Fixture class: {ClassUnderTest}TestFixture</w:t>
      </w:r>
    </w:p>
    <w:p>
      <w:pPr>
        <w:spacing w:after="120"/>
      </w:pPr>
      <w:r>
        <w:t xml:space="preserve">Test data file: {purpose}-test-data.json</w:t>
      </w:r>
    </w:p>
    <w:p>
      <w:pPr>
        <w:spacing w:after="80"/>
      </w:pPr>
      <w:r>
        <w:rPr>
          <w:b/>
          <w:bCs/>
        </w:rPr>
        <w:t xml:space="preserve">Test data: </w:t>
      </w:r>
      <w:r>
        <w:rPr>
          <w:rFonts w:ascii="Consolas" w:cs="Consolas" w:eastAsia="Consolas" w:hAnsi="Consolas"/>
          <w:color w:val="00813F"/>
        </w:rPr>
        <w:t xml:space="preserve">✓ sales-orders-test-data.json  </w:t>
      </w:r>
      <w:r>
        <w:rPr>
          <w:rFonts w:ascii="Consolas" w:cs="Consolas" w:eastAsia="Consolas" w:hAnsi="Consolas"/>
          <w:color w:val="C00000"/>
        </w:rPr>
        <w:t xml:space="preserve">✗ SOdata.json</w:t>
      </w:r>
    </w:p>
    <w:p>
      <w:pPr>
        <w:pStyle w:val="Heading1"/>
        <w:spacing w:after="160" w:before="320"/>
      </w:pPr>
      <w:r>
        <w:t xml:space="preserve">10. Environment Variables &amp; Configuration</w:t>
      </w:r>
    </w:p>
    <w:p>
      <w:pPr>
        <w:pStyle w:val="Heading2"/>
        <w:spacing w:after="120" w:before="240"/>
      </w:pPr>
      <w:r>
        <w:t xml:space="preserve">10.1. Environment variable naming</w:t>
      </w:r>
    </w:p>
    <w:p>
      <w:pPr>
        <w:spacing w:after="120"/>
      </w:pPr>
      <w:r>
        <w:t xml:space="preserve">UPPER_SNAKE_CASE, prefix with AISO_</w:t>
      </w:r>
    </w:p>
    <w:p>
      <w:pPr>
        <w:spacing w:after="80"/>
      </w:pPr>
      <w:r>
        <w:rPr>
          <w:b/>
          <w:bCs/>
        </w:rPr>
        <w:t xml:space="preserve">Env: </w:t>
      </w:r>
      <w:r>
        <w:rPr>
          <w:rFonts w:ascii="Consolas" w:cs="Consolas" w:eastAsia="Consolas" w:hAnsi="Consolas"/>
          <w:color w:val="00813F"/>
        </w:rPr>
        <w:t xml:space="preserve">✓ AISO_AZURE_OPENAI_KEY  </w:t>
      </w:r>
      <w:r>
        <w:rPr>
          <w:rFonts w:ascii="Consolas" w:cs="Consolas" w:eastAsia="Consolas" w:hAnsi="Consolas"/>
          <w:color w:val="C00000"/>
        </w:rPr>
        <w:t xml:space="preserve">✗ azureOpenAIKey</w:t>
      </w:r>
    </w:p>
    <w:p>
      <w:pPr>
        <w:spacing w:after="80"/>
      </w:pPr>
      <w:r>
        <w:rPr>
          <w:b/>
          <w:bCs/>
        </w:rPr>
        <w:t xml:space="preserve">Env: </w:t>
      </w:r>
      <w:r>
        <w:rPr>
          <w:rFonts w:ascii="Consolas" w:cs="Consolas" w:eastAsia="Consolas" w:hAnsi="Consolas"/>
          <w:color w:val="00813F"/>
        </w:rPr>
        <w:t xml:space="preserve">✓ AISO_SAP_CLIENT_ID  </w:t>
      </w:r>
      <w:r>
        <w:rPr>
          <w:rFonts w:ascii="Consolas" w:cs="Consolas" w:eastAsia="Consolas" w:hAnsi="Consolas"/>
          <w:color w:val="C00000"/>
        </w:rPr>
        <w:t xml:space="preserve">✗ sap_client_id</w:t>
      </w:r>
    </w:p>
    <w:p>
      <w:pPr>
        <w:spacing w:after="80"/>
      </w:pPr>
      <w:r>
        <w:rPr>
          <w:b/>
          <w:bCs/>
        </w:rPr>
        <w:t xml:space="preserve">Env: </w:t>
      </w:r>
      <w:r>
        <w:rPr>
          <w:rFonts w:ascii="Consolas" w:cs="Consolas" w:eastAsia="Consolas" w:hAnsi="Consolas"/>
          <w:color w:val="00813F"/>
        </w:rPr>
        <w:t xml:space="preserve">✓ AISO_POSTGRES_CONNECTION_STRING  </w:t>
      </w:r>
      <w:r>
        <w:rPr>
          <w:rFonts w:ascii="Consolas" w:cs="Consolas" w:eastAsia="Consolas" w:hAnsi="Consolas"/>
          <w:color w:val="C00000"/>
        </w:rPr>
        <w:t xml:space="preserve">✗ ConnectionString_PG</w:t>
      </w:r>
    </w:p>
    <w:p>
      <w:pPr>
        <w:pStyle w:val="Heading2"/>
        <w:spacing w:after="120" w:before="240"/>
      </w:pPr>
      <w:r>
        <w:t xml:space="preserve">10.2. Configuration sections (appsettings.json)</w:t>
      </w:r>
    </w:p>
    <w:p>
      <w:pPr>
        <w:spacing w:after="120"/>
      </w:pPr>
      <w:r>
        <w:t xml:space="preserve">PascalCase top-level keys, camelCase nested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{
  "Logging": { "logLevel": { "Default": "Information" } },
  "SapIntegration": {
    "baseUrl": "https://s40.example.com",
    "clientId": "324"
  },
  "AzureOpenAI": {
    "endpoint": "https://...",
    "deploymentName": "gpt-4o"
  }
}</w:t>
      </w:r>
    </w:p>
    <w:p>
      <w:pPr>
        <w:pStyle w:val="Heading2"/>
        <w:spacing w:after="120" w:before="240"/>
      </w:pPr>
      <w:r>
        <w:t xml:space="preserve">10.3. Secret management</w:t>
      </w:r>
    </w:p>
    <w:p>
      <w:pPr>
        <w:spacing w:after="120"/>
      </w:pPr>
      <w:r>
        <w:t xml:space="preserve">Secrets NEVER in source code. Use: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Local dev: User Secrets (dotnet user-secrets)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Production: Azure Key Vault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Key naming in Key Vault: same as env var (UPPER_SNAKE_CASE)</w:t>
      </w:r>
    </w:p>
    <w:p>
      <w:pPr>
        <w:pStyle w:val="Heading1"/>
        <w:spacing w:after="160" w:before="320"/>
      </w:pPr>
      <w:r>
        <w:t xml:space="preserve">11. Documentation Files</w:t>
      </w:r>
    </w:p>
    <w:p>
      <w:pPr>
        <w:pStyle w:val="Heading2"/>
        <w:spacing w:after="120" w:before="240"/>
      </w:pPr>
      <w:r>
        <w:t xml:space="preserve">11.1. Markdown docs</w:t>
      </w:r>
    </w:p>
    <w:p>
      <w:pPr>
        <w:spacing w:after="120"/>
      </w:pPr>
      <w:r>
        <w:t xml:space="preserve">kebab-case.md, descriptive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README.md (project root)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docs/git-workflow.md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docs/api-contracts.md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docs/sap-setup.md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docs/deployment-guide.md</w:t>
      </w:r>
    </w:p>
    <w:p>
      <w:pPr>
        <w:pStyle w:val="Heading2"/>
        <w:spacing w:after="120" w:before="240"/>
      </w:pPr>
      <w:r>
        <w:t xml:space="preserve">11.2. Office documents</w:t>
      </w:r>
    </w:p>
    <w:p>
      <w:pPr>
        <w:spacing w:after="120"/>
      </w:pPr>
      <w:r>
        <w:t xml:space="preserve">Title_Case_With_Underscores.docx hoặc PascalCase.docx (cho deliverables)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AISO_Capstone_Proposal.docx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AISO_User_Guide.docx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AISO_Blueprint.docx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AISO_Functional_Specification.docx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AISO_Technical_Specification.docx</w:t>
      </w:r>
    </w:p>
    <w:p>
      <w:pPr>
        <w:pStyle w:val="Heading2"/>
        <w:spacing w:after="120" w:before="240"/>
      </w:pPr>
      <w:r>
        <w:t xml:space="preserve">11.3. Version tags in document</w:t>
      </w:r>
    </w:p>
    <w:p>
      <w:pPr>
        <w:spacing w:after="120"/>
      </w:pPr>
      <w:r>
        <w:t xml:space="preserve">Cover page metadata: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Version: 1.0
Last updated: YYYY-MM-DD
Author: [name or team]</w:t>
      </w:r>
    </w:p>
    <w:p>
      <w:pPr>
        <w:pStyle w:val="Heading1"/>
        <w:spacing w:after="160" w:before="320"/>
      </w:pPr>
      <w:r>
        <w:t xml:space="preserve">12. Bot-Specific Naming</w:t>
      </w:r>
    </w:p>
    <w:p>
      <w:pPr>
        <w:pStyle w:val="Heading2"/>
        <w:spacing w:after="120" w:before="240"/>
      </w:pPr>
      <w:r>
        <w:t xml:space="preserve">12.1. Function definitions (AI Orchestrator)</w:t>
      </w:r>
    </w:p>
    <w:p>
      <w:pPr>
        <w:spacing w:after="120"/>
      </w:pPr>
      <w:r>
        <w:t xml:space="preserve">camelCase, verb-based, describe action</w:t>
      </w:r>
    </w:p>
    <w:p>
      <w:pPr>
        <w:spacing w:after="8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  <w:color w:val="00813F"/>
        </w:rPr>
        <w:t xml:space="preserve">✓ getSalesOrders  </w:t>
      </w:r>
      <w:r>
        <w:rPr>
          <w:rFonts w:ascii="Consolas" w:cs="Consolas" w:eastAsia="Consolas" w:hAnsi="Consolas"/>
          <w:color w:val="C00000"/>
        </w:rPr>
        <w:t xml:space="preserve">✗ get_sales_orders</w:t>
      </w:r>
    </w:p>
    <w:p>
      <w:pPr>
        <w:spacing w:after="8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  <w:color w:val="00813F"/>
        </w:rPr>
        <w:t xml:space="preserve">✓ releaseOrder  </w:t>
      </w:r>
      <w:r>
        <w:rPr>
          <w:rFonts w:ascii="Consolas" w:cs="Consolas" w:eastAsia="Consolas" w:hAnsi="Consolas"/>
          <w:color w:val="C00000"/>
        </w:rPr>
        <w:t xml:space="preserve">✗ ReleaseOrder</w:t>
      </w:r>
    </w:p>
    <w:p>
      <w:pPr>
        <w:spacing w:after="8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  <w:color w:val="00813F"/>
        </w:rPr>
        <w:t xml:space="preserve">✓ calculateRevenueKpi  </w:t>
      </w:r>
      <w:r>
        <w:rPr>
          <w:rFonts w:ascii="Consolas" w:cs="Consolas" w:eastAsia="Consolas" w:hAnsi="Consolas"/>
          <w:color w:val="C00000"/>
        </w:rPr>
        <w:t xml:space="preserve">✗ calc_revenue</w:t>
      </w:r>
    </w:p>
    <w:p>
      <w:pPr>
        <w:pStyle w:val="Heading2"/>
        <w:spacing w:after="120" w:before="240"/>
      </w:pPr>
      <w:r>
        <w:t xml:space="preserve">12.2. Dialog and turn handler classes</w:t>
      </w:r>
    </w:p>
    <w:p>
      <w:pPr>
        <w:spacing w:after="120"/>
      </w:pPr>
      <w:r>
        <w:t xml:space="preserve">Format: {Purpose}Dialog hoặc {Purpose}Handler</w:t>
      </w:r>
    </w:p>
    <w:p>
      <w:pPr>
        <w:spacing w:after="80"/>
      </w:pPr>
      <w:r>
        <w:rPr>
          <w:b/>
          <w:bCs/>
        </w:rPr>
        <w:t xml:space="preserve">Dialog: </w:t>
      </w:r>
      <w:r>
        <w:rPr>
          <w:rFonts w:ascii="Consolas" w:cs="Consolas" w:eastAsia="Consolas" w:hAnsi="Consolas"/>
          <w:color w:val="00813F"/>
        </w:rPr>
        <w:t xml:space="preserve">✓ ReleaseConfirmDialog  </w:t>
      </w:r>
      <w:r>
        <w:rPr>
          <w:rFonts w:ascii="Consolas" w:cs="Consolas" w:eastAsia="Consolas" w:hAnsi="Consolas"/>
          <w:color w:val="C00000"/>
        </w:rPr>
        <w:t xml:space="preserve">✗ release_dialog</w:t>
      </w:r>
    </w:p>
    <w:p>
      <w:pPr>
        <w:spacing w:after="80"/>
      </w:pPr>
      <w:r>
        <w:rPr>
          <w:b/>
          <w:bCs/>
        </w:rPr>
        <w:t xml:space="preserve">Handler: </w:t>
      </w:r>
      <w:r>
        <w:rPr>
          <w:rFonts w:ascii="Consolas" w:cs="Consolas" w:eastAsia="Consolas" w:hAnsi="Consolas"/>
          <w:color w:val="00813F"/>
        </w:rPr>
        <w:t xml:space="preserve">✓ SoQueryHandler  </w:t>
      </w:r>
      <w:r>
        <w:rPr>
          <w:rFonts w:ascii="Consolas" w:cs="Consolas" w:eastAsia="Consolas" w:hAnsi="Consolas"/>
          <w:color w:val="C00000"/>
        </w:rPr>
        <w:t xml:space="preserve">✗ SOHandler</w:t>
      </w:r>
    </w:p>
    <w:p>
      <w:pPr>
        <w:pStyle w:val="Heading2"/>
        <w:spacing w:after="120" w:before="240"/>
      </w:pPr>
      <w:r>
        <w:t xml:space="preserve">12.3. State property names</w:t>
      </w:r>
    </w:p>
    <w:p>
      <w:pPr>
        <w:spacing w:after="120"/>
      </w:pPr>
      <w:r>
        <w:t xml:space="preserve">camelCase, descriptive</w:t>
      </w:r>
    </w:p>
    <w:p>
      <w:pPr>
        <w:shd w:fill="F5F5F5" w:val="clear"/>
        <w:spacing w:after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userState.lastQueriedSoNumber = "5000001234";
conversationState.activeDialog = "releaseConfirm";</w:t>
      </w:r>
    </w:p>
    <w:p>
      <w:pPr>
        <w:pStyle w:val="Heading1"/>
        <w:spacing w:after="160" w:before="320"/>
      </w:pPr>
      <w:r>
        <w:t xml:space="preserve">13. Quick Reference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Git branch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type/scope-description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feature/be-sap-client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Commit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type(scope): description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feat(be): add SapClient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C# class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SapClient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C# 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PascalCase + Async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GetSalesOrderAsync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C# variable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camelCase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C# private field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_camelCase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_sapClient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C# constant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MaxRetries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C# namespace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AISO.Module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AISO.SapIntegration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ABAP table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Z_AISO_*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Z_AISO_KPI_LOG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ABAP class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ZCL_AISO_*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ZCL_AISO_SO_HANDLER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CDS basic view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ZI_AISO_*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ZI_AISO_SALES_ORDER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CDS composite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ZC_AISO_*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ZC_AISO_SO_FULL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DB table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snake_case plural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audit_logs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DB column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DB index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idx_table_col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idx_audit_created_at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URL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/api/sales-orders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JSON property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camelCase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Env variable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UPPER_SNAKE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AISO_API_KEY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Card file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kebab-case.json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so-detail-card.json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Markdown doc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kebab-case.md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git-workflow.md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Office doc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Title_Case.docx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AISO_User_Guide.docx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kebab-case.png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architecture-diagram.png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 class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{Class}Tests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SapClientTests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 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Method_Should_When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Get_ShouldReturnNull_WhenInvalidId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function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camelCase verb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getSalesOrders</w:t>
            </w:r>
          </w:p>
        </w:tc>
      </w:tr>
    </w:tbl>
    <w:p>
      <w:pPr>
        <w:spacing w:before="480"/>
        <w:jc w:val="center"/>
      </w:pPr>
      <w:r>
        <w:rPr>
          <w:color w:val="BFBFBF"/>
        </w:rPr>
        <w:t xml:space="preserve">─────────────────────────</w:t>
      </w:r>
    </w:p>
    <w:p>
      <w:pPr>
        <w:spacing w:before="120"/>
        <w:jc w:val="center"/>
      </w:pPr>
      <w:r>
        <w:rPr>
          <w:i/>
          <w:iCs/>
          <w:color w:val="595959"/>
          <w:sz w:val="20"/>
          <w:szCs w:val="20"/>
        </w:rPr>
        <w:t xml:space="preserve">AISO-Teams Naming Convention v1.0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Capstone Project — Spring 2026, FPT University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2026-06-01T08:45:24.288Z</dcterms:created>
  <dcterms:modified xsi:type="dcterms:W3CDTF">2026-06-01T08:45:24.299Z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