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2B6F" w14:textId="63F6C528" w:rsidR="001628D7" w:rsidRDefault="002052C4">
      <w:r>
        <w:t>Load summary</w:t>
      </w:r>
    </w:p>
    <w:p w14:paraId="0CF66E9E" w14:textId="77777777" w:rsidR="002052C4" w:rsidRDefault="002052C4"/>
    <w:sectPr w:rsidR="002052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C4"/>
    <w:rsid w:val="00122B94"/>
    <w:rsid w:val="001628D7"/>
    <w:rsid w:val="0020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A04A"/>
  <w15:chartTrackingRefBased/>
  <w15:docId w15:val="{C99F0237-6A07-43D6-AACC-E8575250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Trần</dc:creator>
  <cp:keywords/>
  <dc:description/>
  <cp:lastModifiedBy>Long Trần</cp:lastModifiedBy>
  <cp:revision>2</cp:revision>
  <dcterms:created xsi:type="dcterms:W3CDTF">2022-12-01T03:25:00Z</dcterms:created>
  <dcterms:modified xsi:type="dcterms:W3CDTF">2022-12-01T03:26:00Z</dcterms:modified>
</cp:coreProperties>
</file>