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259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5731200" cy="3416300"/>
            <wp:effectExtent b="0" l="0" r="0" t="0"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1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line="259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259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line="259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5731200" cy="391160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1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259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259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5731200" cy="30734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7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259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259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259" w:lineRule="auto"/>
        <w:rPr>
          <w:rFonts w:ascii="Times New Roman" w:cs="Times New Roman" w:eastAsia="Times New Roman" w:hAnsi="Times New Roman"/>
          <w:color w:val="ff9900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color w:val="ff9900"/>
          <w:sz w:val="32"/>
          <w:szCs w:val="32"/>
          <w:rtl w:val="0"/>
        </w:rPr>
        <w:t xml:space="preserve">Hình chữ nhật</w:t>
      </w:r>
    </w:p>
    <w:p w:rsidR="00000000" w:rsidDel="00000000" w:rsidP="00000000" w:rsidRDefault="00000000" w:rsidRPr="00000000" w14:paraId="0000000A">
      <w:pPr>
        <w:spacing w:line="259" w:lineRule="auto"/>
        <w:rPr>
          <w:rFonts w:ascii="Times New Roman" w:cs="Times New Roman" w:eastAsia="Times New Roman" w:hAnsi="Times New Roman"/>
          <w:color w:val="ff99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259" w:lineRule="auto"/>
        <w:rPr>
          <w:rFonts w:ascii="Times New Roman" w:cs="Times New Roman" w:eastAsia="Times New Roman" w:hAnsi="Times New Roman"/>
          <w:color w:val="ff99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259" w:lineRule="auto"/>
        <w:rPr>
          <w:rFonts w:ascii="Times New Roman" w:cs="Times New Roman" w:eastAsia="Times New Roman" w:hAnsi="Times New Roman"/>
          <w:color w:val="ff9900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color w:val="ff9900"/>
          <w:sz w:val="32"/>
          <w:szCs w:val="32"/>
        </w:rPr>
        <w:drawing>
          <wp:inline distB="114300" distT="114300" distL="114300" distR="114300">
            <wp:extent cx="5731200" cy="2959100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259" w:lineRule="auto"/>
        <w:rPr>
          <w:rFonts w:ascii="Times New Roman" w:cs="Times New Roman" w:eastAsia="Times New Roman" w:hAnsi="Times New Roman"/>
          <w:color w:val="ff99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259" w:lineRule="auto"/>
        <w:rPr>
          <w:rFonts w:ascii="Times New Roman" w:cs="Times New Roman" w:eastAsia="Times New Roman" w:hAnsi="Times New Roman"/>
          <w:color w:val="ff99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259" w:lineRule="auto"/>
        <w:rPr>
          <w:rFonts w:ascii="Times New Roman" w:cs="Times New Roman" w:eastAsia="Times New Roman" w:hAnsi="Times New Roman"/>
          <w:color w:val="ff9900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color w:val="ff9900"/>
          <w:sz w:val="32"/>
          <w:szCs w:val="32"/>
        </w:rPr>
        <w:drawing>
          <wp:inline distB="114300" distT="114300" distL="114300" distR="114300">
            <wp:extent cx="5731200" cy="256540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6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259" w:lineRule="auto"/>
        <w:rPr>
          <w:rFonts w:ascii="Times New Roman" w:cs="Times New Roman" w:eastAsia="Times New Roman" w:hAnsi="Times New Roman"/>
          <w:color w:val="ff99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259" w:lineRule="auto"/>
        <w:rPr>
          <w:rFonts w:ascii="Times New Roman" w:cs="Times New Roman" w:eastAsia="Times New Roman" w:hAnsi="Times New Roman"/>
          <w:color w:val="ff99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259" w:lineRule="auto"/>
        <w:rPr>
          <w:rFonts w:ascii="Times New Roman" w:cs="Times New Roman" w:eastAsia="Times New Roman" w:hAnsi="Times New Roman"/>
          <w:color w:val="ff99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259" w:lineRule="auto"/>
        <w:rPr>
          <w:rFonts w:ascii="Times New Roman" w:cs="Times New Roman" w:eastAsia="Times New Roman" w:hAnsi="Times New Roman"/>
          <w:color w:val="ff9900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color w:val="ff9900"/>
          <w:sz w:val="32"/>
          <w:szCs w:val="32"/>
        </w:rPr>
        <w:drawing>
          <wp:inline distB="114300" distT="114300" distL="114300" distR="114300">
            <wp:extent cx="5731200" cy="2146300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4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259" w:lineRule="auto"/>
        <w:rPr>
          <w:rFonts w:ascii="Times New Roman" w:cs="Times New Roman" w:eastAsia="Times New Roman" w:hAnsi="Times New Roman"/>
          <w:color w:val="ff99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259" w:lineRule="auto"/>
        <w:rPr>
          <w:rFonts w:ascii="Times New Roman" w:cs="Times New Roman" w:eastAsia="Times New Roman" w:hAnsi="Times New Roman"/>
          <w:color w:val="ff99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259" w:lineRule="auto"/>
        <w:rPr>
          <w:rFonts w:ascii="Times New Roman" w:cs="Times New Roman" w:eastAsia="Times New Roman" w:hAnsi="Times New Roman"/>
          <w:color w:val="ff99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line="259" w:lineRule="auto"/>
        <w:rPr>
          <w:rFonts w:ascii="Times New Roman" w:cs="Times New Roman" w:eastAsia="Times New Roman" w:hAnsi="Times New Roman"/>
          <w:color w:val="ff9900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color w:val="ff9900"/>
          <w:sz w:val="32"/>
          <w:szCs w:val="32"/>
        </w:rPr>
        <w:drawing>
          <wp:inline distB="114300" distT="114300" distL="114300" distR="114300">
            <wp:extent cx="5731200" cy="5499100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49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line="259" w:lineRule="auto"/>
        <w:rPr>
          <w:rFonts w:ascii="Times New Roman" w:cs="Times New Roman" w:eastAsia="Times New Roman" w:hAnsi="Times New Roman"/>
          <w:color w:val="ff99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line="259" w:lineRule="auto"/>
        <w:rPr>
          <w:rFonts w:ascii="Times New Roman" w:cs="Times New Roman" w:eastAsia="Times New Roman" w:hAnsi="Times New Roman"/>
          <w:color w:val="ff99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line="259" w:lineRule="auto"/>
        <w:rPr>
          <w:rFonts w:ascii="Times New Roman" w:cs="Times New Roman" w:eastAsia="Times New Roman" w:hAnsi="Times New Roman"/>
          <w:color w:val="ff9900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color w:val="ff9900"/>
          <w:sz w:val="32"/>
          <w:szCs w:val="32"/>
          <w:rtl w:val="0"/>
        </w:rPr>
        <w:t xml:space="preserve">Viết class danh sách khách hàng</w:t>
      </w:r>
    </w:p>
    <w:p w:rsidR="00000000" w:rsidDel="00000000" w:rsidP="00000000" w:rsidRDefault="00000000" w:rsidRPr="00000000" w14:paraId="0000001B">
      <w:pPr>
        <w:numPr>
          <w:ilvl w:val="0"/>
          <w:numId w:val="1"/>
        </w:numPr>
        <w:spacing w:line="259" w:lineRule="auto"/>
        <w:ind w:left="720" w:hanging="360"/>
        <w:rPr>
          <w:rFonts w:ascii="Times New Roman" w:cs="Times New Roman" w:eastAsia="Times New Roman" w:hAnsi="Times New Roman"/>
          <w:color w:val="ff9900"/>
          <w:sz w:val="32"/>
          <w:szCs w:val="32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color w:val="ff9900"/>
          <w:sz w:val="32"/>
          <w:szCs w:val="32"/>
          <w:rtl w:val="0"/>
        </w:rPr>
        <w:t xml:space="preserve">Nhập danh sách khách hàng</w:t>
      </w:r>
    </w:p>
    <w:p w:rsidR="00000000" w:rsidDel="00000000" w:rsidP="00000000" w:rsidRDefault="00000000" w:rsidRPr="00000000" w14:paraId="0000001C">
      <w:pPr>
        <w:numPr>
          <w:ilvl w:val="0"/>
          <w:numId w:val="1"/>
        </w:numPr>
        <w:spacing w:line="259" w:lineRule="auto"/>
        <w:ind w:left="720" w:hanging="360"/>
        <w:rPr>
          <w:rFonts w:ascii="Times New Roman" w:cs="Times New Roman" w:eastAsia="Times New Roman" w:hAnsi="Times New Roman"/>
          <w:color w:val="ff9900"/>
          <w:sz w:val="32"/>
          <w:szCs w:val="32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color w:val="ff9900"/>
          <w:sz w:val="32"/>
          <w:szCs w:val="32"/>
          <w:rtl w:val="0"/>
        </w:rPr>
        <w:t xml:space="preserve">Xuất danh sách khach hàng</w:t>
      </w:r>
    </w:p>
    <w:p w:rsidR="00000000" w:rsidDel="00000000" w:rsidP="00000000" w:rsidRDefault="00000000" w:rsidRPr="00000000" w14:paraId="0000001D">
      <w:pPr>
        <w:numPr>
          <w:ilvl w:val="0"/>
          <w:numId w:val="1"/>
        </w:numPr>
        <w:spacing w:line="259" w:lineRule="auto"/>
        <w:ind w:left="720" w:hanging="360"/>
        <w:rPr>
          <w:rFonts w:ascii="Times New Roman" w:cs="Times New Roman" w:eastAsia="Times New Roman" w:hAnsi="Times New Roman"/>
          <w:color w:val="ff9900"/>
          <w:sz w:val="32"/>
          <w:szCs w:val="32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color w:val="ff9900"/>
          <w:sz w:val="32"/>
          <w:szCs w:val="32"/>
          <w:rtl w:val="0"/>
        </w:rPr>
        <w:t xml:space="preserve">Tính tổng tiền danh sách khách hàng viet nam</w:t>
      </w:r>
    </w:p>
    <w:p w:rsidR="00000000" w:rsidDel="00000000" w:rsidP="00000000" w:rsidRDefault="00000000" w:rsidRPr="00000000" w14:paraId="0000001E">
      <w:pPr>
        <w:numPr>
          <w:ilvl w:val="0"/>
          <w:numId w:val="1"/>
        </w:numPr>
        <w:spacing w:line="259" w:lineRule="auto"/>
        <w:ind w:left="720" w:hanging="360"/>
        <w:rPr>
          <w:rFonts w:ascii="Times New Roman" w:cs="Times New Roman" w:eastAsia="Times New Roman" w:hAnsi="Times New Roman"/>
          <w:color w:val="ff9900"/>
          <w:sz w:val="32"/>
          <w:szCs w:val="32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color w:val="ff9900"/>
          <w:sz w:val="32"/>
          <w:szCs w:val="32"/>
          <w:rtl w:val="0"/>
        </w:rPr>
        <w:t xml:space="preserve">Cho biết khách hàng nào đóng tiền nhiều nhất</w:t>
      </w:r>
    </w:p>
    <w:p w:rsidR="00000000" w:rsidDel="00000000" w:rsidP="00000000" w:rsidRDefault="00000000" w:rsidRPr="00000000" w14:paraId="0000001F">
      <w:pPr>
        <w:spacing w:line="259" w:lineRule="auto"/>
        <w:ind w:left="720" w:firstLine="0"/>
        <w:rPr>
          <w:rFonts w:ascii="Times New Roman" w:cs="Times New Roman" w:eastAsia="Times New Roman" w:hAnsi="Times New Roman"/>
          <w:color w:val="ff99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line="259" w:lineRule="auto"/>
        <w:ind w:left="720" w:firstLine="0"/>
        <w:rPr>
          <w:rFonts w:ascii="Times New Roman" w:cs="Times New Roman" w:eastAsia="Times New Roman" w:hAnsi="Times New Roman"/>
          <w:color w:val="ff99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line="259" w:lineRule="auto"/>
        <w:rPr>
          <w:rFonts w:ascii="Times New Roman" w:cs="Times New Roman" w:eastAsia="Times New Roman" w:hAnsi="Times New Roman"/>
          <w:color w:val="ff99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line="259" w:lineRule="auto"/>
        <w:rPr>
          <w:rFonts w:ascii="Times New Roman" w:cs="Times New Roman" w:eastAsia="Times New Roman" w:hAnsi="Times New Roman"/>
          <w:color w:val="ff99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line="259" w:lineRule="auto"/>
        <w:rPr>
          <w:rFonts w:ascii="Times New Roman" w:cs="Times New Roman" w:eastAsia="Times New Roman" w:hAnsi="Times New Roman"/>
          <w:color w:val="ff9900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color w:val="ff9900"/>
          <w:sz w:val="32"/>
          <w:szCs w:val="32"/>
        </w:rPr>
        <w:drawing>
          <wp:inline distB="114300" distT="114300" distL="114300" distR="114300">
            <wp:extent cx="3648075" cy="4629150"/>
            <wp:effectExtent b="0" l="0" r="0" t="0"/>
            <wp:docPr id="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4629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line="259" w:lineRule="auto"/>
        <w:rPr>
          <w:rFonts w:ascii="Times New Roman" w:cs="Times New Roman" w:eastAsia="Times New Roman" w:hAnsi="Times New Roman"/>
          <w:color w:val="ff99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line="259" w:lineRule="auto"/>
        <w:rPr>
          <w:rFonts w:ascii="Times New Roman" w:cs="Times New Roman" w:eastAsia="Times New Roman" w:hAnsi="Times New Roman"/>
          <w:color w:val="ff9900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color w:val="ff9900"/>
          <w:sz w:val="32"/>
          <w:szCs w:val="32"/>
          <w:rtl w:val="0"/>
        </w:rPr>
        <w:t xml:space="preserve">//cách kiểm tra loại object</w:t>
      </w:r>
    </w:p>
    <w:p w:rsidR="00000000" w:rsidDel="00000000" w:rsidP="00000000" w:rsidRDefault="00000000" w:rsidRPr="00000000" w14:paraId="00000026">
      <w:pPr>
        <w:spacing w:line="259" w:lineRule="auto"/>
        <w:rPr>
          <w:rFonts w:ascii="Times New Roman" w:cs="Times New Roman" w:eastAsia="Times New Roman" w:hAnsi="Times New Roman"/>
          <w:color w:val="ff9900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color w:val="ff9900"/>
          <w:sz w:val="32"/>
          <w:szCs w:val="32"/>
          <w:rtl w:val="0"/>
        </w:rPr>
        <w:t xml:space="preserve">khachhangvietnam a;</w:t>
      </w:r>
    </w:p>
    <w:p w:rsidR="00000000" w:rsidDel="00000000" w:rsidP="00000000" w:rsidRDefault="00000000" w:rsidRPr="00000000" w14:paraId="00000027">
      <w:pPr>
        <w:spacing w:line="259" w:lineRule="auto"/>
        <w:rPr>
          <w:rFonts w:ascii="Times New Roman" w:cs="Times New Roman" w:eastAsia="Times New Roman" w:hAnsi="Times New Roman"/>
          <w:color w:val="ff9900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color w:val="ff9900"/>
          <w:sz w:val="32"/>
          <w:szCs w:val="32"/>
          <w:rtl w:val="0"/>
        </w:rPr>
        <w:t xml:space="preserve">if( a.GetType() == Typeof(KhachhangVietnam))</w:t>
      </w:r>
    </w:p>
    <w:p w:rsidR="00000000" w:rsidDel="00000000" w:rsidP="00000000" w:rsidRDefault="00000000" w:rsidRPr="00000000" w14:paraId="00000028">
      <w:pPr>
        <w:spacing w:line="259" w:lineRule="auto"/>
        <w:rPr>
          <w:rFonts w:ascii="Times New Roman" w:cs="Times New Roman" w:eastAsia="Times New Roman" w:hAnsi="Times New Roman"/>
          <w:color w:val="ff99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line="259" w:lineRule="auto"/>
        <w:rPr>
          <w:rFonts w:ascii="Times New Roman" w:cs="Times New Roman" w:eastAsia="Times New Roman" w:hAnsi="Times New Roman"/>
          <w:color w:val="ff99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line="259" w:lineRule="auto"/>
        <w:rPr>
          <w:rFonts w:ascii="Times New Roman" w:cs="Times New Roman" w:eastAsia="Times New Roman" w:hAnsi="Times New Roman"/>
          <w:color w:val="ff99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line="259" w:lineRule="auto"/>
        <w:rPr>
          <w:rFonts w:ascii="Times New Roman" w:cs="Times New Roman" w:eastAsia="Times New Roman" w:hAnsi="Times New Roman"/>
          <w:color w:val="ff99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line="259" w:lineRule="auto"/>
        <w:rPr>
          <w:rFonts w:ascii="Times New Roman" w:cs="Times New Roman" w:eastAsia="Times New Roman" w:hAnsi="Times New Roman"/>
          <w:color w:val="ff9900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color w:val="ff9900"/>
          <w:sz w:val="32"/>
          <w:szCs w:val="32"/>
          <w:rtl w:val="0"/>
        </w:rPr>
        <w:t xml:space="preserve">// cách duyệt vòng for</w:t>
      </w:r>
    </w:p>
    <w:p w:rsidR="00000000" w:rsidDel="00000000" w:rsidP="00000000" w:rsidRDefault="00000000" w:rsidRPr="00000000" w14:paraId="0000002D">
      <w:pPr>
        <w:spacing w:line="259" w:lineRule="auto"/>
        <w:rPr>
          <w:rFonts w:ascii="Times New Roman" w:cs="Times New Roman" w:eastAsia="Times New Roman" w:hAnsi="Times New Roman"/>
          <w:color w:val="ff9900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color w:val="ff9900"/>
          <w:sz w:val="32"/>
          <w:szCs w:val="32"/>
          <w:rtl w:val="0"/>
        </w:rPr>
        <w:t xml:space="preserve"> foreach (var x in ds)</w:t>
      </w:r>
    </w:p>
    <w:p w:rsidR="00000000" w:rsidDel="00000000" w:rsidP="00000000" w:rsidRDefault="00000000" w:rsidRPr="00000000" w14:paraId="0000002E">
      <w:pPr>
        <w:spacing w:line="259" w:lineRule="auto"/>
        <w:rPr>
          <w:rFonts w:ascii="Times New Roman" w:cs="Times New Roman" w:eastAsia="Times New Roman" w:hAnsi="Times New Roman"/>
          <w:color w:val="ff9900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color w:val="ff9900"/>
          <w:sz w:val="32"/>
          <w:szCs w:val="32"/>
          <w:rtl w:val="0"/>
        </w:rPr>
        <w:t xml:space="preserve"> {</w:t>
      </w:r>
    </w:p>
    <w:p w:rsidR="00000000" w:rsidDel="00000000" w:rsidP="00000000" w:rsidRDefault="00000000" w:rsidRPr="00000000" w14:paraId="0000002F">
      <w:pPr>
        <w:spacing w:line="259" w:lineRule="auto"/>
        <w:rPr>
          <w:rFonts w:ascii="Times New Roman" w:cs="Times New Roman" w:eastAsia="Times New Roman" w:hAnsi="Times New Roman"/>
          <w:color w:val="ff9900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color w:val="ff9900"/>
          <w:sz w:val="32"/>
          <w:szCs w:val="32"/>
          <w:rtl w:val="0"/>
        </w:rPr>
        <w:t xml:space="preserve">     if (x.GetType() == typeof(KhachHangVietNam))</w:t>
      </w:r>
    </w:p>
    <w:p w:rsidR="00000000" w:rsidDel="00000000" w:rsidP="00000000" w:rsidRDefault="00000000" w:rsidRPr="00000000" w14:paraId="00000030">
      <w:pPr>
        <w:spacing w:line="259" w:lineRule="auto"/>
        <w:rPr>
          <w:rFonts w:ascii="Times New Roman" w:cs="Times New Roman" w:eastAsia="Times New Roman" w:hAnsi="Times New Roman"/>
          <w:color w:val="ff9900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color w:val="ff9900"/>
          <w:sz w:val="32"/>
          <w:szCs w:val="32"/>
          <w:rtl w:val="0"/>
        </w:rPr>
        <w:t xml:space="preserve">     {</w:t>
      </w:r>
    </w:p>
    <w:p w:rsidR="00000000" w:rsidDel="00000000" w:rsidP="00000000" w:rsidRDefault="00000000" w:rsidRPr="00000000" w14:paraId="00000031">
      <w:pPr>
        <w:spacing w:line="259" w:lineRule="auto"/>
        <w:rPr>
          <w:rFonts w:ascii="Times New Roman" w:cs="Times New Roman" w:eastAsia="Times New Roman" w:hAnsi="Times New Roman"/>
          <w:color w:val="ff9900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color w:val="ff9900"/>
          <w:sz w:val="32"/>
          <w:szCs w:val="32"/>
          <w:rtl w:val="0"/>
        </w:rPr>
        <w:t xml:space="preserve">         count++;</w:t>
      </w:r>
    </w:p>
    <w:p w:rsidR="00000000" w:rsidDel="00000000" w:rsidP="00000000" w:rsidRDefault="00000000" w:rsidRPr="00000000" w14:paraId="00000032">
      <w:pPr>
        <w:spacing w:line="259" w:lineRule="auto"/>
        <w:rPr>
          <w:rFonts w:ascii="Times New Roman" w:cs="Times New Roman" w:eastAsia="Times New Roman" w:hAnsi="Times New Roman"/>
          <w:color w:val="ff9900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color w:val="ff9900"/>
          <w:sz w:val="32"/>
          <w:szCs w:val="32"/>
          <w:rtl w:val="0"/>
        </w:rPr>
        <w:t xml:space="preserve">     }</w:t>
      </w:r>
    </w:p>
    <w:p w:rsidR="00000000" w:rsidDel="00000000" w:rsidP="00000000" w:rsidRDefault="00000000" w:rsidRPr="00000000" w14:paraId="00000033">
      <w:pPr>
        <w:spacing w:line="259" w:lineRule="auto"/>
        <w:rPr>
          <w:rFonts w:ascii="Times New Roman" w:cs="Times New Roman" w:eastAsia="Times New Roman" w:hAnsi="Times New Roman"/>
          <w:color w:val="ff9900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color w:val="ff9900"/>
          <w:sz w:val="32"/>
          <w:szCs w:val="32"/>
          <w:rtl w:val="0"/>
        </w:rPr>
        <w:t xml:space="preserve"> }</w:t>
      </w:r>
    </w:p>
    <w:p w:rsidR="00000000" w:rsidDel="00000000" w:rsidP="00000000" w:rsidRDefault="00000000" w:rsidRPr="00000000" w14:paraId="00000034">
      <w:pPr>
        <w:spacing w:line="259" w:lineRule="auto"/>
        <w:rPr>
          <w:rFonts w:ascii="Times New Roman" w:cs="Times New Roman" w:eastAsia="Times New Roman" w:hAnsi="Times New Roman"/>
          <w:color w:val="ff99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line="259" w:lineRule="auto"/>
        <w:rPr>
          <w:rFonts w:ascii="Times New Roman" w:cs="Times New Roman" w:eastAsia="Times New Roman" w:hAnsi="Times New Roman"/>
          <w:color w:val="ff99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line="259" w:lineRule="auto"/>
        <w:rPr>
          <w:rFonts w:ascii="Times New Roman" w:cs="Times New Roman" w:eastAsia="Times New Roman" w:hAnsi="Times New Roman"/>
          <w:color w:val="ff9900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color w:val="ff9900"/>
          <w:sz w:val="32"/>
          <w:szCs w:val="32"/>
        </w:rPr>
        <w:drawing>
          <wp:inline distB="114300" distT="114300" distL="114300" distR="114300">
            <wp:extent cx="5731200" cy="62992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29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+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vi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8.png"/><Relationship Id="rId10" Type="http://schemas.openxmlformats.org/officeDocument/2006/relationships/image" Target="media/image6.png"/><Relationship Id="rId13" Type="http://schemas.openxmlformats.org/officeDocument/2006/relationships/image" Target="media/image9.png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14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