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E9D33">
      <w:pPr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40"/>
          <w:szCs w:val="40"/>
        </w:rPr>
        <w:t>LAB 1</w:t>
      </w:r>
    </w:p>
    <w:p w14:paraId="244BC12E">
      <w:pPr>
        <w:pStyle w:val="2"/>
        <w:spacing w:before="281" w:beforeAutospacing="0" w:after="281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BÀI 1: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Danh sách phạm vi chức năng (Functional Requirements)</w:t>
      </w:r>
    </w:p>
    <w:p w14:paraId="27F063C1">
      <w:pPr>
        <w:pStyle w:val="6"/>
        <w:numPr>
          <w:ilvl w:val="0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/>
          <w:bCs/>
          <w:i w:val="0"/>
          <w:iCs w:val="0"/>
          <w:sz w:val="26"/>
          <w:szCs w:val="26"/>
          <w:lang w:val="vi-VN"/>
        </w:rPr>
      </w:pPr>
      <w:bookmarkStart w:id="0" w:name="_GoBack"/>
      <w:bookmarkEnd w:id="0"/>
      <w:r>
        <w:rPr>
          <w:rFonts w:ascii="Arial" w:hAnsi="Arial" w:eastAsia="Arial" w:cs="Arial"/>
          <w:b/>
          <w:bCs/>
          <w:i w:val="0"/>
          <w:iCs w:val="0"/>
          <w:sz w:val="26"/>
          <w:szCs w:val="26"/>
          <w:lang w:val="vi-VN"/>
        </w:rPr>
        <w:t>Quản lý hệ thống:</w:t>
      </w:r>
    </w:p>
    <w:p w14:paraId="5F1701CF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Đăng nhập/Đăng xuất.</w:t>
      </w:r>
    </w:p>
    <w:p w14:paraId="6A2172D9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Đổi mật khẩu và cập nhật thông tin cá nhân.</w:t>
      </w:r>
    </w:p>
    <w:p w14:paraId="0B03BEA2">
      <w:pPr>
        <w:pStyle w:val="6"/>
        <w:numPr>
          <w:ilvl w:val="0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/>
          <w:bCs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  <w:lang w:val="vi-VN"/>
        </w:rPr>
        <w:t>Chức năng cho Nhân viên (Bán hàng):</w:t>
      </w:r>
    </w:p>
    <w:p w14:paraId="6CA6E50B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Xem danh sách sản phẩm (đồ uống) trên giao diện web.</w:t>
      </w:r>
    </w:p>
    <w:p w14:paraId="3E41BEDA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Tạo phiếu bán hàng (Order) khi khách đặt món.</w:t>
      </w:r>
    </w:p>
    <w:p w14:paraId="04DD7098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Sửa đổi số lượng hoặc món trong phiếu bán hàng.</w:t>
      </w:r>
    </w:p>
    <w:p w14:paraId="3660528C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Thực hiện thanh toán và in hóa đơn (đóng phiếu).</w:t>
      </w:r>
    </w:p>
    <w:p w14:paraId="7FBFAE11">
      <w:pPr>
        <w:pStyle w:val="6"/>
        <w:numPr>
          <w:ilvl w:val="0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/>
          <w:bCs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  <w:lang w:val="vi-VN"/>
        </w:rPr>
        <w:t>Chức năng cho Quản lý (Admin):</w:t>
      </w:r>
    </w:p>
    <w:p w14:paraId="32534645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Quản lý danh mục loại đồ uống (Thêm, sửa, xóa, xem).</w:t>
      </w:r>
    </w:p>
    <w:p w14:paraId="32043F30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Quản lý thông tin đồ uống (Tên, giá, hình ảnh).</w:t>
      </w:r>
    </w:p>
    <w:p w14:paraId="778D69A1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Quản lý tài khoản nhân viên (Cấp tài khoản, sửa thông tin).</w:t>
      </w:r>
    </w:p>
    <w:p w14:paraId="68687082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Theo dõi và quản lý trạng thái các hóa đơn.</w:t>
      </w:r>
    </w:p>
    <w:p w14:paraId="7A4005D5">
      <w:pPr>
        <w:pStyle w:val="6"/>
        <w:numPr>
          <w:ilvl w:val="1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Thống kê doanh thu và các món bán chạy theo ngày/tháng/năm.</w:t>
      </w:r>
    </w:p>
    <w:p w14:paraId="3DDF85FF">
      <w:pPr>
        <w:pStyle w:val="6"/>
        <w:numPr>
          <w:ilvl w:val="0"/>
          <w:numId w:val="1"/>
        </w:numPr>
        <w:spacing w:before="240" w:beforeAutospacing="0" w:after="240" w:afterAutospacing="0"/>
        <w:jc w:val="left"/>
        <w:rPr>
          <w:rFonts w:ascii="Arial" w:hAnsi="Arial" w:eastAsia="Arial" w:cs="Arial"/>
          <w:b/>
          <w:bCs/>
          <w:lang w:val="vi-VN"/>
        </w:rPr>
      </w:pPr>
      <w:r>
        <w:rPr>
          <w:rFonts w:ascii="Arial" w:hAnsi="Arial" w:eastAsia="Arial" w:cs="Arial"/>
          <w:b/>
          <w:bCs/>
          <w:lang w:val="vi-VN"/>
        </w:rPr>
        <w:t xml:space="preserve">Chức năng cho Khách hàng (Customer): </w:t>
      </w:r>
    </w:p>
    <w:p w14:paraId="6FE465BD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Xem thực đơn: Xem danh sách đồ uống và giá cả trực tuyến.</w:t>
      </w:r>
    </w:p>
    <w:p w14:paraId="338F5978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Đặt món (Order): Lựa chọn món và số lượng để gửi yêu cầu đến quán.</w:t>
      </w:r>
    </w:p>
    <w:p w14:paraId="091DBE53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Thanh toán: Thực hiện các bước thanh toán cho đơn hàng đã đặt.</w:t>
      </w:r>
    </w:p>
    <w:p w14:paraId="419F6087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Quản lý tài khoản: Đăng ký thành viên và xem lịch sử đơn hàng cá nhân.</w:t>
      </w:r>
    </w:p>
    <w:p w14:paraId="59BFAB64">
      <w:pPr>
        <w:pStyle w:val="6"/>
        <w:spacing w:before="240" w:beforeAutospacing="0" w:after="240" w:afterAutospacing="0"/>
        <w:ind w:left="720"/>
        <w:rPr>
          <w:lang w:val="vi-VN"/>
        </w:rPr>
      </w:pPr>
    </w:p>
    <w:p w14:paraId="1161E3F7">
      <w:pPr>
        <w:pStyle w:val="2"/>
        <w:spacing w:before="281" w:beforeAutospacing="0" w:after="281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BÀI 2: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Mô hình triển khai dự án (Deployment Diagram)</w:t>
      </w:r>
    </w:p>
    <w:p w14:paraId="3663489C">
      <w:p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Bạn lên Draw.io, chọn kiểu sơ đồ "UML" -&gt; "Deployment". Vẽ 3 khối chính nối với nhau:</w:t>
      </w:r>
    </w:p>
    <w:p w14:paraId="39E8CA75">
      <w:pPr>
        <w:pStyle w:val="6"/>
        <w:numPr>
          <w:ilvl w:val="0"/>
          <w:numId w:val="3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Khối 1 (Client): Ghi là "Web Browser" (User's PC/Smartphone).</w:t>
      </w:r>
    </w:p>
    <w:p w14:paraId="182AF835">
      <w:pPr>
        <w:pStyle w:val="6"/>
        <w:numPr>
          <w:ilvl w:val="0"/>
          <w:numId w:val="3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Khối 2 (Application Server): Ghi là "Apache Tomcat" (Chạy Servlet/JSP).</w:t>
      </w:r>
    </w:p>
    <w:p w14:paraId="3C3E9E46">
      <w:pPr>
        <w:pStyle w:val="6"/>
        <w:numPr>
          <w:ilvl w:val="0"/>
          <w:numId w:val="3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Khối 3 (Database Server): Ghi là "SQL Server".</w:t>
      </w:r>
    </w:p>
    <w:p w14:paraId="4412A009">
      <w:pPr>
        <w:pStyle w:val="6"/>
        <w:numPr>
          <w:ilvl w:val="0"/>
          <w:numId w:val="3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Đường nối: Khối 1 nối Khối 2 bằng mũi tên ghi chữ "HTTP Request/Response". Khối 2 nối Khối 3 bằng mũi tên ghi chữ "JDBC Connection".</w:t>
      </w:r>
    </w:p>
    <w:p w14:paraId="2B21A074">
      <w:pPr>
        <w:pStyle w:val="6"/>
        <w:spacing w:before="240" w:beforeAutospacing="0" w:after="240" w:afterAutospacing="0"/>
        <w:ind w:left="720"/>
        <w:jc w:val="left"/>
      </w:pPr>
      <w:r>
        <w:drawing>
          <wp:inline distT="0" distB="0" distL="114300" distR="114300">
            <wp:extent cx="5495925" cy="561975"/>
            <wp:effectExtent l="0" t="0" r="0" b="0"/>
            <wp:docPr id="812035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35086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1CD5">
      <w:pPr>
        <w:pStyle w:val="2"/>
        <w:spacing w:before="281" w:beforeAutospacing="0" w:after="281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BÀI 3: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Sơ đồ Use Case cho tác nhân Nhân viên</w:t>
      </w:r>
    </w:p>
    <w:p w14:paraId="447F3AE0">
      <w:p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Vẽ Actor "Nhân viên" và các Use Case (hình oval):</w:t>
      </w:r>
    </w:p>
    <w:p w14:paraId="7902C2E1">
      <w:pPr>
        <w:pStyle w:val="6"/>
        <w:numPr>
          <w:ilvl w:val="0"/>
          <w:numId w:val="4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Vẽ Actor hình người đặt tên là Nhân viên.</w:t>
      </w:r>
    </w:p>
    <w:p w14:paraId="2767EF37">
      <w:pPr>
        <w:pStyle w:val="6"/>
        <w:numPr>
          <w:ilvl w:val="0"/>
          <w:numId w:val="4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Các hình oval chức năng bao gồm:</w:t>
      </w:r>
    </w:p>
    <w:p w14:paraId="78E3541F">
      <w:pPr>
        <w:pStyle w:val="6"/>
        <w:numPr>
          <w:ilvl w:val="1"/>
          <w:numId w:val="4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Đăng nhập.</w:t>
      </w:r>
    </w:p>
    <w:p w14:paraId="258C5E32">
      <w:pPr>
        <w:pStyle w:val="6"/>
        <w:numPr>
          <w:ilvl w:val="1"/>
          <w:numId w:val="4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Xem thực đơn đồ uống.</w:t>
      </w:r>
    </w:p>
    <w:p w14:paraId="3A6ED626">
      <w:pPr>
        <w:pStyle w:val="6"/>
        <w:numPr>
          <w:ilvl w:val="1"/>
          <w:numId w:val="4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Lập phiếu bán hàng.</w:t>
      </w:r>
    </w:p>
    <w:p w14:paraId="5D27CB82">
      <w:pPr>
        <w:pStyle w:val="6"/>
        <w:numPr>
          <w:ilvl w:val="1"/>
          <w:numId w:val="4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Cập nhật phiếu bán hàng.</w:t>
      </w:r>
    </w:p>
    <w:p w14:paraId="4655685B">
      <w:pPr>
        <w:pStyle w:val="6"/>
        <w:numPr>
          <w:ilvl w:val="1"/>
          <w:numId w:val="4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Thanh toán hóa đơn.</w:t>
      </w:r>
    </w:p>
    <w:p w14:paraId="61745489">
      <w:pPr>
        <w:pStyle w:val="6"/>
        <w:numPr>
          <w:ilvl w:val="0"/>
          <w:numId w:val="4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Nối Actor với tất cả các hình oval này.</w:t>
      </w:r>
    </w:p>
    <w:p w14:paraId="3A78E3F8">
      <w:pPr>
        <w:spacing w:before="240" w:beforeAutospacing="0" w:after="240" w:afterAutospacing="0"/>
        <w:ind w:left="0"/>
        <w:jc w:val="left"/>
      </w:pPr>
      <w:r>
        <w:drawing>
          <wp:inline distT="0" distB="0" distL="114300" distR="114300">
            <wp:extent cx="5724525" cy="5457825"/>
            <wp:effectExtent l="0" t="0" r="0" b="0"/>
            <wp:docPr id="3875052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0528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A8AA">
      <w:pPr>
        <w:jc w:val="left"/>
      </w:pPr>
    </w:p>
    <w:p w14:paraId="4A112B24">
      <w:pPr>
        <w:jc w:val="left"/>
        <w:rPr>
          <w:rFonts w:ascii="Arial" w:hAnsi="Arial" w:eastAsia="Arial" w:cs="Arial"/>
          <w:b w:val="0"/>
          <w:bCs w:val="0"/>
          <w:i/>
          <w:iCs/>
          <w:sz w:val="24"/>
          <w:szCs w:val="24"/>
        </w:rPr>
      </w:pPr>
    </w:p>
    <w:p w14:paraId="3E4A6C53">
      <w:pPr>
        <w:jc w:val="left"/>
        <w:rPr>
          <w:rFonts w:ascii="Arial" w:hAnsi="Arial" w:eastAsia="Arial" w:cs="Arial"/>
          <w:b w:val="0"/>
          <w:bCs w:val="0"/>
          <w:i/>
          <w:iCs/>
          <w:sz w:val="24"/>
          <w:szCs w:val="24"/>
        </w:rPr>
      </w:pPr>
      <w:r>
        <w:rPr>
          <w:rFonts w:ascii="Arial" w:hAnsi="Arial" w:eastAsia="Arial" w:cs="Arial"/>
          <w:b w:val="0"/>
          <w:bCs w:val="0"/>
          <w:i/>
          <w:iCs/>
          <w:sz w:val="24"/>
          <w:szCs w:val="24"/>
        </w:rPr>
        <w:t>(bổ sung actor: Khách hàng)</w:t>
      </w:r>
    </w:p>
    <w:p w14:paraId="1F25AC93">
      <w:pPr>
        <w:jc w:val="left"/>
      </w:pPr>
      <w:r>
        <w:drawing>
          <wp:inline distT="0" distB="0" distL="114300" distR="114300">
            <wp:extent cx="5724525" cy="3028950"/>
            <wp:effectExtent l="0" t="0" r="0" b="0"/>
            <wp:docPr id="5956154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15445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F907">
      <w:pPr>
        <w:pStyle w:val="2"/>
        <w:spacing w:before="281" w:beforeAutospacing="0" w:after="281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BÀI 4: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Sơ đồ Use Case cho tác nhân Quản lý</w:t>
      </w:r>
    </w:p>
    <w:p w14:paraId="2956FA2B">
      <w:p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Vẽ Actor "Quản lý" (có quyền rộng hơn):</w:t>
      </w:r>
    </w:p>
    <w:p w14:paraId="6757E7D2">
      <w:pPr>
        <w:pStyle w:val="6"/>
        <w:numPr>
          <w:ilvl w:val="0"/>
          <w:numId w:val="5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Vẽ Actor hình người đặt tên là Quản lý.</w:t>
      </w:r>
    </w:p>
    <w:p w14:paraId="4F701450">
      <w:pPr>
        <w:pStyle w:val="6"/>
        <w:numPr>
          <w:ilvl w:val="0"/>
          <w:numId w:val="5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Vẽ một mũi tên từ Quản lý trỏ đến Actor Nhân viên (thể hiện sự kế thừa: Quản lý làm được tất cả việc của NV).</w:t>
      </w:r>
    </w:p>
    <w:p w14:paraId="2AE04936">
      <w:pPr>
        <w:pStyle w:val="6"/>
        <w:numPr>
          <w:ilvl w:val="0"/>
          <w:numId w:val="5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Vẽ thêm các hình oval chức năng riêng của Quản lý:</w:t>
      </w:r>
    </w:p>
    <w:p w14:paraId="4316CFD7">
      <w:pPr>
        <w:pStyle w:val="6"/>
        <w:numPr>
          <w:ilvl w:val="1"/>
          <w:numId w:val="5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Quản lý loại đồ uống.</w:t>
      </w:r>
    </w:p>
    <w:p w14:paraId="643D9A12">
      <w:pPr>
        <w:pStyle w:val="6"/>
        <w:numPr>
          <w:ilvl w:val="1"/>
          <w:numId w:val="5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Quản lý đồ uống (sản phẩm).</w:t>
      </w:r>
    </w:p>
    <w:p w14:paraId="4B79BDB6">
      <w:pPr>
        <w:pStyle w:val="6"/>
        <w:numPr>
          <w:ilvl w:val="1"/>
          <w:numId w:val="5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Quản lý nhân viên.</w:t>
      </w:r>
    </w:p>
    <w:p w14:paraId="6FF0E567">
      <w:pPr>
        <w:pStyle w:val="6"/>
        <w:numPr>
          <w:ilvl w:val="1"/>
          <w:numId w:val="5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Xem thống kê báo cáo.</w:t>
      </w:r>
    </w:p>
    <w:p w14:paraId="78DE9D63">
      <w:pPr>
        <w:pStyle w:val="6"/>
        <w:numPr>
          <w:ilvl w:val="0"/>
          <w:numId w:val="5"/>
        </w:numPr>
        <w:spacing w:before="240" w:beforeAutospacing="0" w:after="240" w:afterAutospacing="0"/>
        <w:jc w:val="left"/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lang w:val="vi-VN"/>
        </w:rPr>
        <w:t>Nối Actor Quản lý với các chức năng riêng này:</w:t>
      </w:r>
    </w:p>
    <w:p w14:paraId="65E62CB2">
      <w:pPr>
        <w:pStyle w:val="6"/>
        <w:spacing w:before="240" w:beforeAutospacing="0" w:after="240" w:afterAutospacing="0"/>
        <w:ind w:left="720"/>
        <w:jc w:val="left"/>
      </w:pPr>
      <w:r>
        <w:drawing>
          <wp:inline distT="0" distB="0" distL="114300" distR="114300">
            <wp:extent cx="4410075" cy="5724525"/>
            <wp:effectExtent l="0" t="0" r="0" b="0"/>
            <wp:docPr id="1037586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86600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FBDF">
      <w:pPr>
        <w:pStyle w:val="2"/>
        <w:spacing w:before="281" w:beforeAutospacing="0" w:after="281" w:afterAutospacing="0"/>
        <w:rPr>
          <w:rFonts w:ascii="Arial" w:hAnsi="Arial" w:eastAsia="Arial" w:cs="Arial"/>
          <w:b/>
          <w:bCs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BÀI 5: </w:t>
      </w:r>
      <w:r>
        <w:rPr>
          <w:rFonts w:ascii="Arial" w:hAnsi="Arial" w:eastAsia="Arial" w:cs="Arial"/>
          <w:b w:val="0"/>
          <w:bCs w:val="0"/>
          <w:color w:val="000000" w:themeColor="text1" w:themeTint="FF"/>
          <w:sz w:val="28"/>
          <w:szCs w:val="28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Mô tả luồng xử lý của nghiệp vụ Login</w:t>
      </w:r>
    </w:p>
    <w:p w14:paraId="4998CEAC">
      <w:pPr>
        <w:spacing w:before="240" w:beforeAutospacing="0" w:after="240" w:afterAutospacing="0"/>
        <w:rPr>
          <w:rFonts w:ascii="Arial" w:hAnsi="Arial" w:eastAsia="Arial" w:cs="Arial"/>
          <w:lang w:val="vi-VN"/>
        </w:rPr>
      </w:pPr>
      <w:r>
        <w:rPr>
          <w:rFonts w:ascii="Arial" w:hAnsi="Arial" w:eastAsia="Arial" w:cs="Arial"/>
          <w:lang w:val="vi-VN"/>
        </w:rPr>
        <w:t>Luồng xử lý nghiệp vụ Đăng nhập (Login) của hệ thống quản lý Fpoly Coffee được thực hiện qua các bước sau:</w:t>
      </w:r>
    </w:p>
    <w:p w14:paraId="2C256C83">
      <w:pPr>
        <w:spacing w:before="240" w:beforeAutospacing="0" w:after="240" w:afterAutospacing="0"/>
        <w:ind w:left="0"/>
        <w:rPr>
          <w:rFonts w:ascii="Arial" w:hAnsi="Arial" w:eastAsia="Arial" w:cs="Arial"/>
          <w:b/>
          <w:bCs/>
          <w:sz w:val="26"/>
          <w:szCs w:val="26"/>
          <w:lang w:val="vi-VN"/>
        </w:rPr>
      </w:pPr>
      <w:r>
        <w:rPr>
          <w:rFonts w:ascii="Arial" w:hAnsi="Arial" w:eastAsia="Arial" w:cs="Arial"/>
          <w:b/>
          <w:bCs/>
          <w:sz w:val="26"/>
          <w:szCs w:val="26"/>
          <w:lang w:val="vi-VN"/>
        </w:rPr>
        <w:t>1. Luồng xử lý chi tiết (Step-by-Step):</w:t>
      </w:r>
    </w:p>
    <w:p w14:paraId="0D977407">
      <w:pPr>
        <w:pStyle w:val="6"/>
        <w:numPr>
          <w:ilvl w:val="0"/>
          <w:numId w:val="6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Nhập liệu: Người dùng (Admin/Staff/Customer) nhập Email và Mật khẩu vào Form đăng nhập.</w:t>
      </w:r>
    </w:p>
    <w:p w14:paraId="0C842883">
      <w:pPr>
        <w:pStyle w:val="6"/>
        <w:numPr>
          <w:ilvl w:val="0"/>
          <w:numId w:val="6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Gửi yêu cầu: Trình duyệt gửi HTTP POST Request chứa dữ liệu tới LoginServlet.</w:t>
      </w:r>
    </w:p>
    <w:p w14:paraId="5B1FDDDC">
      <w:pPr>
        <w:pStyle w:val="6"/>
        <w:numPr>
          <w:ilvl w:val="0"/>
          <w:numId w:val="6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Xử lý tại Server: Servlet gọi hàm login(email, password) từ UserDAO. Lớp này dùng JdbcUtil để truy vấn vào bảng users trong SQL Server.</w:t>
      </w:r>
    </w:p>
    <w:p w14:paraId="5FD8BCEB">
      <w:pPr>
        <w:pStyle w:val="6"/>
        <w:numPr>
          <w:ilvl w:val="0"/>
          <w:numId w:val="6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Kiểm tra điều kiện: Hệ thống xác thực thông tin và kiểm tra trạng thái active. Nếu tài khoản bị khóa (active = 0), hệ thống sẽ từ chối truy cập.</w:t>
      </w:r>
    </w:p>
    <w:p w14:paraId="2772E36B">
      <w:pPr>
        <w:pStyle w:val="6"/>
        <w:numPr>
          <w:ilvl w:val="0"/>
          <w:numId w:val="6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Phân quyền (Role): Dựa trên thuộc tính role trong Database, hệ thống điều hướng:</w:t>
      </w:r>
    </w:p>
    <w:p w14:paraId="21A60D57">
      <w:pPr>
        <w:pStyle w:val="6"/>
        <w:numPr>
          <w:ilvl w:val="1"/>
          <w:numId w:val="6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role = 1 (Admin): Vào trang quản trị.</w:t>
      </w:r>
    </w:p>
    <w:p w14:paraId="68951B92">
      <w:pPr>
        <w:pStyle w:val="6"/>
        <w:numPr>
          <w:ilvl w:val="1"/>
          <w:numId w:val="6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role = 0 (Staff): Vào trang phiếu bán hàng.</w:t>
      </w:r>
    </w:p>
    <w:p w14:paraId="5028B722">
      <w:pPr>
        <w:pStyle w:val="6"/>
        <w:numPr>
          <w:ilvl w:val="1"/>
          <w:numId w:val="6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Khách hàng: Vào trang đặt món cá nhân.</w:t>
      </w:r>
    </w:p>
    <w:p w14:paraId="255138F7">
      <w:pPr>
        <w:pStyle w:val="3"/>
        <w:spacing w:before="319" w:beforeAutospacing="0" w:after="319" w:afterAutospacing="0"/>
        <w:rPr>
          <w:rFonts w:ascii="Arial" w:hAnsi="Arial" w:eastAsia="Arial" w:cs="Arial"/>
          <w:b/>
          <w:bCs/>
          <w:i w:val="0"/>
          <w:iCs w:val="0"/>
          <w:color w:val="000000" w:themeColor="text1" w:themeTint="FF"/>
          <w:sz w:val="26"/>
          <w:szCs w:val="26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 w:themeTint="FF"/>
          <w:sz w:val="26"/>
          <w:szCs w:val="26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2. Sơ đồ luồng (Flowchart) cho nghiệp vụ Login:</w:t>
      </w:r>
    </w:p>
    <w:p w14:paraId="3A946075">
      <w:pPr>
        <w:spacing w:before="240" w:beforeAutospacing="0" w:after="240" w:afterAutospacing="0"/>
        <w:ind w:left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-  Bắt đầu ➔ Nhập Email &amp; Mật khẩu ➔ Kiểm tra trong DB?</w:t>
      </w:r>
    </w:p>
    <w:p w14:paraId="6DF20E47">
      <w:pPr>
        <w:spacing w:before="240" w:beforeAutospacing="0" w:after="240" w:afterAutospacing="0"/>
        <w:ind w:left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+ Sai: Hiện thông báo lỗi ➔ Quay lại bước nhập liệu.</w:t>
      </w:r>
    </w:p>
    <w:p w14:paraId="57079886">
      <w:pPr>
        <w:spacing w:before="240" w:beforeAutospacing="0" w:after="240" w:afterAutospacing="0"/>
        <w:ind w:left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+ Đúng: Kiểm tra active?</w:t>
      </w:r>
    </w:p>
    <w:p w14:paraId="6D6CC2FA">
      <w:pPr>
        <w:spacing w:before="240" w:beforeAutospacing="0" w:after="240" w:afterAutospacing="0"/>
        <w:ind w:left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+ Không hoạt động: Thông báo tài khoản bị khóa.</w:t>
      </w:r>
    </w:p>
    <w:p w14:paraId="4C4295D0">
      <w:pPr>
        <w:spacing w:before="240" w:beforeAutospacing="0" w:after="240" w:afterAutospacing="0"/>
        <w:ind w:left="0"/>
        <w:rPr>
          <w:rFonts w:ascii="Arial" w:hAnsi="Arial" w:eastAsia="Arial" w:cs="Arial"/>
          <w:b w:val="0"/>
          <w:bCs w:val="0"/>
          <w:lang w:val="vi-VN"/>
        </w:rPr>
      </w:pPr>
      <w:r>
        <w:rPr>
          <w:rFonts w:ascii="Arial" w:hAnsi="Arial" w:eastAsia="Arial" w:cs="Arial"/>
          <w:b w:val="0"/>
          <w:bCs w:val="0"/>
          <w:lang w:val="vi-VN"/>
        </w:rPr>
        <w:t>+ Đang hoạt động: Lưu Session ➔ Vào trang chủ ➔ Kết thúc.</w:t>
      </w:r>
    </w:p>
    <w:p w14:paraId="4A9822C5">
      <w:pPr>
        <w:pStyle w:val="6"/>
        <w:spacing w:before="240" w:beforeAutospacing="0" w:after="240" w:afterAutospacing="0"/>
        <w:ind w:left="720"/>
        <w:jc w:val="left"/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C1120"/>
    <w:multiLevelType w:val="multilevel"/>
    <w:tmpl w:val="12EC1120"/>
    <w:lvl w:ilvl="0" w:tentative="0">
      <w:start w:val="1"/>
      <w:numFmt w:val="lowerLetter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5126285"/>
    <w:multiLevelType w:val="multilevel"/>
    <w:tmpl w:val="251262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E2711AB"/>
    <w:multiLevelType w:val="multilevel"/>
    <w:tmpl w:val="2E2711A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AB5601"/>
    <w:multiLevelType w:val="multilevel"/>
    <w:tmpl w:val="3EAB56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79C158"/>
    <w:multiLevelType w:val="multilevel"/>
    <w:tmpl w:val="5679C15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78F241"/>
    <w:multiLevelType w:val="multilevel"/>
    <w:tmpl w:val="7478F24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3866FD"/>
    <w:rsid w:val="02639622"/>
    <w:rsid w:val="03A8092F"/>
    <w:rsid w:val="07CF21B8"/>
    <w:rsid w:val="1040E113"/>
    <w:rsid w:val="1183F664"/>
    <w:rsid w:val="11C12894"/>
    <w:rsid w:val="11E5C63C"/>
    <w:rsid w:val="12E748F5"/>
    <w:rsid w:val="14152615"/>
    <w:rsid w:val="148F2100"/>
    <w:rsid w:val="1D7337A0"/>
    <w:rsid w:val="1FD87232"/>
    <w:rsid w:val="26CE7106"/>
    <w:rsid w:val="272EA26A"/>
    <w:rsid w:val="294FF1BE"/>
    <w:rsid w:val="2B647FF1"/>
    <w:rsid w:val="2C9A92C8"/>
    <w:rsid w:val="2D421691"/>
    <w:rsid w:val="35D2BD9E"/>
    <w:rsid w:val="361B36FE"/>
    <w:rsid w:val="3CB0E43A"/>
    <w:rsid w:val="3CC7CA1D"/>
    <w:rsid w:val="3E367B1E"/>
    <w:rsid w:val="3E472E70"/>
    <w:rsid w:val="3EA14CCB"/>
    <w:rsid w:val="4309AFBC"/>
    <w:rsid w:val="489CC19E"/>
    <w:rsid w:val="4939B68D"/>
    <w:rsid w:val="4F6407F7"/>
    <w:rsid w:val="50BF1A11"/>
    <w:rsid w:val="528ED364"/>
    <w:rsid w:val="55CD0A1D"/>
    <w:rsid w:val="5DB31B67"/>
    <w:rsid w:val="5F8704C1"/>
    <w:rsid w:val="603866FD"/>
    <w:rsid w:val="629662B8"/>
    <w:rsid w:val="62A5A451"/>
    <w:rsid w:val="641B60DA"/>
    <w:rsid w:val="65AA8542"/>
    <w:rsid w:val="6D5431AA"/>
    <w:rsid w:val="6F6355B6"/>
    <w:rsid w:val="761C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0</TotalTime>
  <ScaleCrop>false</ScaleCrop>
  <LinksUpToDate>false</LinksUpToDate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2026-03-09T12:05:00Z</dcterms:created>
  <dc:creator>TranTuan Phat</dc:creator>
  <cp:lastModifiedBy>Phát Trần Tuấn</cp:lastModifiedBy>
  <dcterms:modified xsi:type="dcterms:W3CDTF">2026-03-11T02:08:04Z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FB79914C45674F9982A485F58871299E_12</vt:lpwstr>
  </property>
</Properties>
</file>