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line="480"/>
        <w:jc w:val="center"/>
      </w:pPr>
      <w:r>
        <w:rPr>
          <w:rFonts w:ascii="Times New Roman" w:cs="Times New Roman" w:eastAsia="Times New Roman" w:hAnsi="Times New Roman"/>
          <w:b/>
          <w:bCs/>
          <w:sz w:val="28"/>
          <w:szCs w:val="28"/>
        </w:rPr>
        <w:t xml:space="preserve">Unit 10: Packaging and Deployment of the IN450 Security-Enhanced Application</w:t>
      </w:r>
    </w:p>
    <w:p>
      <w:pPr>
        <w:spacing w:after="0" w:before="0" w:line="480"/>
        <w:jc w:val="center"/>
      </w:pPr>
      <w:r>
        <w:rPr>
          <w:rFonts w:ascii="Times New Roman" w:cs="Times New Roman" w:eastAsia="Times New Roman" w:hAnsi="Times New Roman"/>
          <w:sz w:val="24"/>
          <w:szCs w:val="24"/>
        </w:rPr>
        <w:t xml:space="preserve">Long Vy</w:t>
      </w:r>
    </w:p>
    <w:p>
      <w:pPr>
        <w:spacing w:after="0" w:before="0" w:line="480"/>
        <w:jc w:val="center"/>
      </w:pPr>
      <w:r>
        <w:rPr>
          <w:rFonts w:ascii="Times New Roman" w:cs="Times New Roman" w:eastAsia="Times New Roman" w:hAnsi="Times New Roman"/>
          <w:sz w:val="24"/>
          <w:szCs w:val="24"/>
        </w:rPr>
        <w:t xml:space="preserve">IN450 – Information Security</w:t>
      </w:r>
    </w:p>
    <w:p>
      <w:pPr>
        <w:spacing w:after="0" w:before="0" w:line="480"/>
        <w:jc w:val="center"/>
      </w:pPr>
      <w:r>
        <w:rPr>
          <w:rFonts w:ascii="Times New Roman" w:cs="Times New Roman" w:eastAsia="Times New Roman" w:hAnsi="Times New Roman"/>
          <w:sz w:val="24"/>
          <w:szCs w:val="24"/>
        </w:rPr>
        <w:t xml:space="preserve">Instructor: [Instructor Name]</w:t>
      </w:r>
    </w:p>
    <w:p>
      <w:pPr>
        <w:spacing w:after="1440" w:before="0" w:line="480"/>
        <w:jc w:val="center"/>
      </w:pPr>
      <w:r>
        <w:rPr>
          <w:rFonts w:ascii="Times New Roman" w:cs="Times New Roman" w:eastAsia="Times New Roman" w:hAnsi="Times New Roman"/>
          <w:sz w:val="24"/>
          <w:szCs w:val="24"/>
        </w:rPr>
        <w:t xml:space="preserve">[Date]</w:t>
      </w:r>
    </w:p>
    <w:p>
      <w:pPr>
        <w:pStyle w:val="Heading1"/>
        <w:spacing w:after="120" w:before="360"/>
      </w:pPr>
      <w:r>
        <w:rPr>
          <w:rFonts w:ascii="Times New Roman" w:cs="Times New Roman" w:eastAsia="Times New Roman" w:hAnsi="Times New Roman"/>
          <w:b/>
          <w:bCs/>
          <w:sz w:val="28"/>
          <w:szCs w:val="28"/>
        </w:rPr>
        <w:t xml:space="preserve">Abstract</w:t>
      </w:r>
    </w:p>
    <w:p>
      <w:pPr>
        <w:spacing w:after="0" w:before="0" w:line="480"/>
        <w:ind w:firstLine="0"/>
        <w:jc w:val="both"/>
      </w:pPr>
      <w:r>
        <w:rPr>
          <w:rFonts w:ascii="Times New Roman" w:cs="Times New Roman" w:eastAsia="Times New Roman" w:hAnsi="Times New Roman"/>
          <w:sz w:val="24"/>
          <w:szCs w:val="24"/>
        </w:rPr>
        <w:t xml:space="preserve">This paper documents the packaging and deployment process for the Unit 9 security-enhanced Python GUI/database application developed for IN450. The application is a Tkinter login interface connected to a PostgreSQL backend that implements four security controls: input validation, parameterized queries, bcrypt password hashing, and login attempt rate limiting. Using the Python setuptools library, the application was packaged into both a source distribution and a wheel distribution. The resulting package was installed in a clean virtual environment and executed successfully. This document serves as an installation guide and project summary, including step-by-step instructions, command references, and screenshot descriptions from each stage of the process.</w:t>
      </w:r>
    </w:p>
    <w:p>
      <w:pPr>
        <w:spacing w:line="480"/>
      </w:pPr>
      <w:r>
        <w:rPr>
          <w:sz w:val="24"/>
          <w:szCs w:val="24"/>
        </w:rPr>
        <w:t xml:space="preserve"/>
      </w:r>
    </w:p>
    <w:p>
      <w:pPr>
        <w:pStyle w:val="Heading1"/>
        <w:spacing w:after="120" w:before="360"/>
      </w:pPr>
      <w:r>
        <w:rPr>
          <w:rFonts w:ascii="Times New Roman" w:cs="Times New Roman" w:eastAsia="Times New Roman" w:hAnsi="Times New Roman"/>
          <w:b/>
          <w:bCs/>
          <w:sz w:val="28"/>
          <w:szCs w:val="28"/>
        </w:rPr>
        <w:t xml:space="preserve">Introduction</w:t>
      </w:r>
    </w:p>
    <w:p>
      <w:pPr>
        <w:spacing w:after="0" w:before="0" w:line="480"/>
        <w:ind w:firstLine="720"/>
        <w:jc w:val="both"/>
      </w:pPr>
      <w:r>
        <w:rPr>
          <w:rFonts w:ascii="Times New Roman" w:cs="Times New Roman" w:eastAsia="Times New Roman" w:hAnsi="Times New Roman"/>
          <w:sz w:val="24"/>
          <w:szCs w:val="24"/>
        </w:rPr>
        <w:t xml:space="preserve">Software packaging is a critical step in the software development lifecycle. According to the Python Packaging Authority (2023), packaging converts a working project into a distributable artifact that can be installed reliably across different systems. The goal of this assignment was to package the Unit 9 security-enhanced application—a Tkinter/PostgreSQL login program with four applied security improvements—using Python's setuptools framework, install the resulting package in a test environment, and verify that the program runs correctly from the installed package.</w:t>
      </w:r>
    </w:p>
    <w:p>
      <w:pPr>
        <w:spacing w:line="480"/>
      </w:pPr>
      <w:r>
        <w:rPr>
          <w:sz w:val="24"/>
          <w:szCs w:val="24"/>
        </w:rPr>
        <w:t xml:space="preserve"/>
      </w:r>
    </w:p>
    <w:p>
      <w:pPr>
        <w:pStyle w:val="Heading1"/>
        <w:spacing w:after="120" w:before="360"/>
      </w:pPr>
      <w:r>
        <w:rPr>
          <w:rFonts w:ascii="Times New Roman" w:cs="Times New Roman" w:eastAsia="Times New Roman" w:hAnsi="Times New Roman"/>
          <w:b/>
          <w:bCs/>
          <w:sz w:val="28"/>
          <w:szCs w:val="28"/>
        </w:rPr>
        <w:t xml:space="preserve">Step 1: Project Structure and the setup.py Script</w:t>
      </w:r>
    </w:p>
    <w:p>
      <w:pPr>
        <w:spacing w:after="0" w:before="0" w:line="480"/>
        <w:ind w:firstLine="720"/>
        <w:jc w:val="both"/>
      </w:pPr>
      <w:r>
        <w:rPr>
          <w:rFonts w:ascii="Times New Roman" w:cs="Times New Roman" w:eastAsia="Times New Roman" w:hAnsi="Times New Roman"/>
          <w:sz w:val="24"/>
          <w:szCs w:val="24"/>
        </w:rPr>
        <w:t xml:space="preserve">Before packaging can occur, the source code must be organized into a proper Python package structure. The Python Packaging Authority (2023) specifies that a minimal package requires a top-level setup.py (or pyproject.toml), a package directory containing an __init__.py file, and the application modules. The project was structured as follows:</w:t>
      </w:r>
    </w:p>
    <w:p>
      <w:pPr>
        <w:spacing w:line="480"/>
      </w:pPr>
      <w:r>
        <w:rPr>
          <w:sz w:val="24"/>
          <w:szCs w:val="24"/>
        </w:rPr>
        <w:t xml:space="preserve"/>
      </w:r>
    </w:p>
    <w:p>
      <w:pPr>
        <w:spacing w:after="60" w:before="60" w:line="240"/>
        <w:ind w:left="720"/>
      </w:pPr>
      <w:r>
        <w:rPr>
          <w:rFonts w:ascii="Courier New" w:cs="Courier New" w:eastAsia="Courier New" w:hAnsi="Courier New"/>
          <w:sz w:val="20"/>
          <w:szCs w:val="20"/>
        </w:rPr>
        <w:t xml:space="preserve">long_vy_unit10/</w:t>
      </w:r>
    </w:p>
    <w:p>
      <w:pPr>
        <w:spacing w:after="60" w:before="60" w:line="240"/>
        <w:ind w:left="720"/>
      </w:pPr>
      <w:r>
        <w:rPr>
          <w:rFonts w:ascii="Courier New" w:cs="Courier New" w:eastAsia="Courier New" w:hAnsi="Courier New"/>
          <w:sz w:val="20"/>
          <w:szCs w:val="20"/>
        </w:rPr>
        <w:t xml:space="preserve">    setup.py</w:t>
      </w:r>
    </w:p>
    <w:p>
      <w:pPr>
        <w:spacing w:after="60" w:before="60" w:line="240"/>
        <w:ind w:left="720"/>
      </w:pPr>
      <w:r>
        <w:rPr>
          <w:rFonts w:ascii="Courier New" w:cs="Courier New" w:eastAsia="Courier New" w:hAnsi="Courier New"/>
          <w:sz w:val="20"/>
          <w:szCs w:val="20"/>
        </w:rPr>
        <w:t xml:space="preserve">    long_vy_unit9_app/</w:t>
      </w:r>
    </w:p>
    <w:p>
      <w:pPr>
        <w:spacing w:after="60" w:before="60" w:line="240"/>
        <w:ind w:left="720"/>
      </w:pPr>
      <w:r>
        <w:rPr>
          <w:rFonts w:ascii="Courier New" w:cs="Courier New" w:eastAsia="Courier New" w:hAnsi="Courier New"/>
          <w:sz w:val="20"/>
          <w:szCs w:val="20"/>
        </w:rPr>
        <w:t xml:space="preserve">        __init__.py</w:t>
      </w:r>
    </w:p>
    <w:p>
      <w:pPr>
        <w:spacing w:after="60" w:before="60" w:line="240"/>
        <w:ind w:left="720"/>
      </w:pPr>
      <w:r>
        <w:rPr>
          <w:rFonts w:ascii="Courier New" w:cs="Courier New" w:eastAsia="Courier New" w:hAnsi="Courier New"/>
          <w:sz w:val="20"/>
          <w:szCs w:val="20"/>
        </w:rPr>
        <w:t xml:space="preserve">        main.py</w:t>
      </w:r>
    </w:p>
    <w:p>
      <w:pPr>
        <w:spacing w:line="480"/>
      </w:pPr>
      <w:r>
        <w:rPr>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setup.py script is the central file that instructs setuptools how to package the project. It declares the package name (long_vy_unit9_app), version (1.0.0), author, Python version requirement (&gt;=3.8), and the two third-party dependencies: psycopg2-binary for PostgreSQL connectivity and bcrypt for password hashing. The script also registers a console_scripts entry point named long-vy-unit9 that maps to the main() function in the application module, allowing the program to be launched directly from the terminal after installation (Python Software Foundation, 2024).</w:t>
      </w:r>
    </w:p>
    <w:p>
      <w:pPr>
        <w:spacing w:line="480"/>
      </w:pPr>
      <w:r>
        <w:rPr>
          <w:sz w:val="24"/>
          <w:szCs w:val="24"/>
        </w:rPr>
        <w:t xml:space="preserve"/>
      </w:r>
    </w:p>
    <w:p>
      <w:pPr>
        <w:spacing w:after="0" w:before="0" w:line="480"/>
        <w:ind w:firstLine="720"/>
        <w:jc w:val="both"/>
      </w:pPr>
      <w:r>
        <w:rPr>
          <w:rFonts w:ascii="Times New Roman" w:cs="Times New Roman" w:eastAsia="Times New Roman" w:hAnsi="Times New Roman"/>
          <w:i/>
          <w:iCs/>
          <w:sz w:val="24"/>
          <w:szCs w:val="24"/>
        </w:rPr>
        <w:t xml:space="preserve">[Screenshot 1 – setup.py open in a text editor or IDE, showing the full script contents including name, version, install_requires, and entry_points fields.]</w:t>
      </w:r>
    </w:p>
    <w:p>
      <w:pPr>
        <w:spacing w:line="480"/>
      </w:pPr>
      <w:r>
        <w:rPr>
          <w:sz w:val="24"/>
          <w:szCs w:val="24"/>
        </w:rPr>
        <w:t xml:space="preserve"/>
      </w:r>
    </w:p>
    <w:p>
      <w:pPr>
        <w:pStyle w:val="Heading1"/>
        <w:spacing w:after="120" w:before="360"/>
      </w:pPr>
      <w:r>
        <w:rPr>
          <w:rFonts w:ascii="Times New Roman" w:cs="Times New Roman" w:eastAsia="Times New Roman" w:hAnsi="Times New Roman"/>
          <w:b/>
          <w:bCs/>
          <w:sz w:val="28"/>
          <w:szCs w:val="28"/>
        </w:rPr>
        <w:t xml:space="preserve">Step 2: Running setuptools to Create the Package</w:t>
      </w:r>
    </w:p>
    <w:p>
      <w:pPr>
        <w:spacing w:after="0" w:before="0" w:line="480"/>
        <w:ind w:firstLine="720"/>
        <w:jc w:val="both"/>
      </w:pPr>
      <w:r>
        <w:rPr>
          <w:rFonts w:ascii="Times New Roman" w:cs="Times New Roman" w:eastAsia="Times New Roman" w:hAnsi="Times New Roman"/>
          <w:sz w:val="24"/>
          <w:szCs w:val="24"/>
        </w:rPr>
        <w:t xml:space="preserve">With the project structure in place, the following command was run from the project root directory to build both a source distribution (.tar.gz) and a wheel distribution (.whl):</w:t>
      </w:r>
    </w:p>
    <w:p>
      <w:pPr>
        <w:spacing w:line="480"/>
      </w:pPr>
      <w:r>
        <w:rPr>
          <w:sz w:val="24"/>
          <w:szCs w:val="24"/>
        </w:rPr>
        <w:t xml:space="preserve"/>
      </w:r>
    </w:p>
    <w:p>
      <w:pPr>
        <w:spacing w:after="60" w:before="60" w:line="240"/>
        <w:ind w:left="720"/>
      </w:pPr>
      <w:r>
        <w:rPr>
          <w:rFonts w:ascii="Courier New" w:cs="Courier New" w:eastAsia="Courier New" w:hAnsi="Courier New"/>
          <w:sz w:val="20"/>
          <w:szCs w:val="20"/>
        </w:rPr>
        <w:t xml:space="preserve">python setup.py sdist bdist_wheel</w:t>
      </w:r>
    </w:p>
    <w:p>
      <w:pPr>
        <w:spacing w:line="480"/>
      </w:pPr>
      <w:r>
        <w:rPr>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Setuptools produced two artifacts in the dist/ subdirectory: long_vy_unit9_app-1.0.0.tar.gz and long_vy_unit9_app-1.0.0-py3-none-any.whl. The source distribution contains the raw Python source files and metadata, while the wheel is a pre-built binary format that installs faster (Python Packaging Authority, 2023). The terminal output confirmed that setuptools located the package directory, wrote the PKG-INFO and entry_points metadata files, created the SOURCES.txt manifest, built the tar archive for the source distribution, and built and named the wheel file.</w:t>
      </w:r>
    </w:p>
    <w:p>
      <w:pPr>
        <w:spacing w:line="480"/>
      </w:pPr>
      <w:r>
        <w:rPr>
          <w:sz w:val="24"/>
          <w:szCs w:val="24"/>
        </w:rPr>
        <w:t xml:space="preserve"/>
      </w:r>
    </w:p>
    <w:p>
      <w:pPr>
        <w:spacing w:after="0" w:before="0" w:line="480"/>
        <w:ind w:firstLine="720"/>
        <w:jc w:val="both"/>
      </w:pPr>
      <w:r>
        <w:rPr>
          <w:rFonts w:ascii="Times New Roman" w:cs="Times New Roman" w:eastAsia="Times New Roman" w:hAnsi="Times New Roman"/>
          <w:i/>
          <w:iCs/>
          <w:sz w:val="24"/>
          <w:szCs w:val="24"/>
        </w:rPr>
        <w:t xml:space="preserve">[Screenshot 2 – Terminal window showing the output of the python setup.py sdist bdist_wheel command, including lines such as 'creating long_vy_unit9_app.egg-info', 'Creating tar archive', and 'creating dist/long_vy_unit9_app-1.0.0-py3-none-any.whl'.]</w:t>
      </w:r>
    </w:p>
    <w:p>
      <w:pPr>
        <w:spacing w:line="480"/>
      </w:pPr>
      <w:r>
        <w:rPr>
          <w:sz w:val="24"/>
          <w:szCs w:val="24"/>
        </w:rPr>
        <w:t xml:space="preserve"/>
      </w:r>
    </w:p>
    <w:p>
      <w:pPr>
        <w:pStyle w:val="Heading1"/>
        <w:spacing w:after="120" w:before="360"/>
      </w:pPr>
      <w:r>
        <w:rPr>
          <w:rFonts w:ascii="Times New Roman" w:cs="Times New Roman" w:eastAsia="Times New Roman" w:hAnsi="Times New Roman"/>
          <w:b/>
          <w:bCs/>
          <w:sz w:val="28"/>
          <w:szCs w:val="28"/>
        </w:rPr>
        <w:t xml:space="preserve">Step 3: Preparing the Test Environment</w:t>
      </w:r>
    </w:p>
    <w:p>
      <w:pPr>
        <w:spacing w:after="0" w:before="0" w:line="480"/>
        <w:ind w:firstLine="720"/>
        <w:jc w:val="both"/>
      </w:pPr>
      <w:r>
        <w:rPr>
          <w:rFonts w:ascii="Times New Roman" w:cs="Times New Roman" w:eastAsia="Times New Roman" w:hAnsi="Times New Roman"/>
          <w:sz w:val="24"/>
          <w:szCs w:val="24"/>
        </w:rPr>
        <w:t xml:space="preserve">To verify that the package installs correctly in isolation—independent of any libraries already present on the development machine—a clean Python virtual environment was created. The Python Software Foundation (2024) recommends virtual environments as the standard method for isolating project dependencies. The following commands were used:</w:t>
      </w:r>
    </w:p>
    <w:p>
      <w:pPr>
        <w:spacing w:line="480"/>
      </w:pPr>
      <w:r>
        <w:rPr>
          <w:sz w:val="24"/>
          <w:szCs w:val="24"/>
        </w:rPr>
        <w:t xml:space="preserve"/>
      </w:r>
    </w:p>
    <w:p>
      <w:pPr>
        <w:spacing w:after="60" w:before="60" w:line="240"/>
        <w:ind w:left="720"/>
      </w:pPr>
      <w:r>
        <w:rPr>
          <w:rFonts w:ascii="Courier New" w:cs="Courier New" w:eastAsia="Courier New" w:hAnsi="Courier New"/>
          <w:sz w:val="20"/>
          <w:szCs w:val="20"/>
        </w:rPr>
        <w:t xml:space="preserve">python -m venv unit10_env</w:t>
      </w:r>
    </w:p>
    <w:p>
      <w:pPr>
        <w:spacing w:after="60" w:before="60" w:line="240"/>
        <w:ind w:left="720"/>
      </w:pPr>
      <w:r>
        <w:rPr>
          <w:rFonts w:ascii="Courier New" w:cs="Courier New" w:eastAsia="Courier New" w:hAnsi="Courier New"/>
          <w:sz w:val="20"/>
          <w:szCs w:val="20"/>
        </w:rPr>
        <w:t xml:space="preserve">source unit10_env/bin/activate          # Linux / macOS</w:t>
      </w:r>
    </w:p>
    <w:p>
      <w:pPr>
        <w:spacing w:after="60" w:before="60" w:line="240"/>
        <w:ind w:left="720"/>
      </w:pPr>
      <w:r>
        <w:rPr>
          <w:rFonts w:ascii="Courier New" w:cs="Courier New" w:eastAsia="Courier New" w:hAnsi="Courier New"/>
          <w:sz w:val="20"/>
          <w:szCs w:val="20"/>
        </w:rPr>
        <w:t xml:space="preserve">unit10_env\Scripts\activate            # Windows</w:t>
      </w:r>
    </w:p>
    <w:p>
      <w:pPr>
        <w:spacing w:line="480"/>
      </w:pPr>
      <w:r>
        <w:rPr>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After activation, the only packages present in the environment were pip and setuptools. PostgreSQL 16 was already installed and running on the local machine, with the IN450 database configured according to the SQL script from Unit 3. The app_service_account PostgreSQL role and the app_users table (which stores bcrypt-hashed passwords and role assignments) were verified to be present before proceeding.</w:t>
      </w:r>
    </w:p>
    <w:p>
      <w:pPr>
        <w:spacing w:line="480"/>
      </w:pPr>
      <w:r>
        <w:rPr>
          <w:sz w:val="24"/>
          <w:szCs w:val="24"/>
        </w:rPr>
        <w:t xml:space="preserve"/>
      </w:r>
    </w:p>
    <w:p>
      <w:pPr>
        <w:spacing w:after="0" w:before="0" w:line="480"/>
        <w:ind w:firstLine="720"/>
        <w:jc w:val="both"/>
      </w:pPr>
      <w:r>
        <w:rPr>
          <w:rFonts w:ascii="Times New Roman" w:cs="Times New Roman" w:eastAsia="Times New Roman" w:hAnsi="Times New Roman"/>
          <w:i/>
          <w:iCs/>
          <w:sz w:val="24"/>
          <w:szCs w:val="24"/>
        </w:rPr>
        <w:t xml:space="preserve">[Screenshot 3 – Terminal showing the active virtual environment prompt (e.g., '(unit10_env)'), output of 'pip list' showing only pip and setuptools, and output confirming PostgreSQL is running (e.g., 'pg_isready' returning 'accepting connections').]</w:t>
      </w:r>
    </w:p>
    <w:p>
      <w:pPr>
        <w:spacing w:line="480"/>
      </w:pPr>
      <w:r>
        <w:rPr>
          <w:sz w:val="24"/>
          <w:szCs w:val="24"/>
        </w:rPr>
        <w:t xml:space="preserve"/>
      </w:r>
    </w:p>
    <w:p>
      <w:pPr>
        <w:pStyle w:val="Heading1"/>
        <w:spacing w:after="120" w:before="360"/>
      </w:pPr>
      <w:r>
        <w:rPr>
          <w:rFonts w:ascii="Times New Roman" w:cs="Times New Roman" w:eastAsia="Times New Roman" w:hAnsi="Times New Roman"/>
          <w:b/>
          <w:bCs/>
          <w:sz w:val="28"/>
          <w:szCs w:val="28"/>
        </w:rPr>
        <w:t xml:space="preserve">Step 4: Installing and Running the Program</w:t>
      </w:r>
    </w:p>
    <w:p>
      <w:pPr>
        <w:pStyle w:val="Heading2"/>
        <w:spacing w:after="80" w:before="240"/>
      </w:pPr>
      <w:r>
        <w:rPr>
          <w:rFonts w:ascii="Times New Roman" w:cs="Times New Roman" w:eastAsia="Times New Roman" w:hAnsi="Times New Roman"/>
          <w:b/>
          <w:bCs/>
          <w:sz w:val="24"/>
          <w:szCs w:val="24"/>
        </w:rPr>
        <w:t xml:space="preserve">4.1 Installation</w:t>
      </w:r>
    </w:p>
    <w:p>
      <w:pPr>
        <w:spacing w:after="0" w:before="0" w:line="480"/>
        <w:ind w:firstLine="720"/>
        <w:jc w:val="both"/>
      </w:pPr>
      <w:r>
        <w:rPr>
          <w:rFonts w:ascii="Times New Roman" w:cs="Times New Roman" w:eastAsia="Times New Roman" w:hAnsi="Times New Roman"/>
          <w:sz w:val="24"/>
          <w:szCs w:val="24"/>
        </w:rPr>
        <w:t xml:space="preserve">The wheel package was installed into the virtual environment using pip:</w:t>
      </w:r>
    </w:p>
    <w:p>
      <w:pPr>
        <w:spacing w:line="480"/>
      </w:pPr>
      <w:r>
        <w:rPr>
          <w:sz w:val="24"/>
          <w:szCs w:val="24"/>
        </w:rPr>
        <w:t xml:space="preserve"/>
      </w:r>
    </w:p>
    <w:p>
      <w:pPr>
        <w:spacing w:after="60" w:before="60" w:line="240"/>
        <w:ind w:left="720"/>
      </w:pPr>
      <w:r>
        <w:rPr>
          <w:rFonts w:ascii="Courier New" w:cs="Courier New" w:eastAsia="Courier New" w:hAnsi="Courier New"/>
          <w:sz w:val="20"/>
          <w:szCs w:val="20"/>
        </w:rPr>
        <w:t xml:space="preserve">pip install dist/long_vy_unit9_app-1.0.0-py3-none-any.whl</w:t>
      </w:r>
    </w:p>
    <w:p>
      <w:pPr>
        <w:spacing w:line="480"/>
      </w:pPr>
      <w:r>
        <w:rPr>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Pip resolved and installed the two declared dependencies automatically: bcrypt 5.0.0 and psycopg2-binary 2.9.12. The terminal displayed 'Successfully installed bcrypt-5.0.0 long-vy-unit9-app-1.0.0 psycopg2-binary-2.9.12', confirming that the package and all its prerequisites were installed correctly (Python Software Foundation, 2024).</w:t>
      </w:r>
    </w:p>
    <w:p>
      <w:pPr>
        <w:spacing w:line="480"/>
      </w:pPr>
      <w:r>
        <w:rPr>
          <w:sz w:val="24"/>
          <w:szCs w:val="24"/>
        </w:rPr>
        <w:t xml:space="preserve"/>
      </w:r>
    </w:p>
    <w:p>
      <w:pPr>
        <w:spacing w:after="0" w:before="0" w:line="480"/>
        <w:ind w:firstLine="720"/>
        <w:jc w:val="both"/>
      </w:pPr>
      <w:r>
        <w:rPr>
          <w:rFonts w:ascii="Times New Roman" w:cs="Times New Roman" w:eastAsia="Times New Roman" w:hAnsi="Times New Roman"/>
          <w:i/>
          <w:iCs/>
          <w:sz w:val="24"/>
          <w:szCs w:val="24"/>
        </w:rPr>
        <w:t xml:space="preserve">[Screenshot 4 – Terminal showing the output of the pip install command, including the dependency resolution lines and the final 'Successfully installed' confirmation line.]</w:t>
      </w:r>
    </w:p>
    <w:p>
      <w:pPr>
        <w:spacing w:line="480"/>
      </w:pPr>
      <w:r>
        <w:rPr>
          <w:sz w:val="24"/>
          <w:szCs w:val="24"/>
        </w:rPr>
        <w:t xml:space="preserve"/>
      </w:r>
    </w:p>
    <w:p>
      <w:pPr>
        <w:pStyle w:val="Heading2"/>
        <w:spacing w:after="80" w:before="240"/>
      </w:pPr>
      <w:r>
        <w:rPr>
          <w:rFonts w:ascii="Times New Roman" w:cs="Times New Roman" w:eastAsia="Times New Roman" w:hAnsi="Times New Roman"/>
          <w:b/>
          <w:bCs/>
          <w:sz w:val="24"/>
          <w:szCs w:val="24"/>
        </w:rPr>
        <w:t xml:space="preserve">4.2 Running the Program</w:t>
      </w:r>
    </w:p>
    <w:p>
      <w:pPr>
        <w:spacing w:after="0" w:before="0" w:line="480"/>
        <w:ind w:firstLine="720"/>
        <w:jc w:val="both"/>
      </w:pPr>
      <w:r>
        <w:rPr>
          <w:rFonts w:ascii="Times New Roman" w:cs="Times New Roman" w:eastAsia="Times New Roman" w:hAnsi="Times New Roman"/>
          <w:sz w:val="24"/>
          <w:szCs w:val="24"/>
        </w:rPr>
        <w:t xml:space="preserve">Because the setup.py entry_points console_scripts key registered the long-vy-unit9 command, the application was launched directly from the terminal without specifying a file path:</w:t>
      </w:r>
    </w:p>
    <w:p>
      <w:pPr>
        <w:spacing w:line="480"/>
      </w:pPr>
      <w:r>
        <w:rPr>
          <w:sz w:val="24"/>
          <w:szCs w:val="24"/>
        </w:rPr>
        <w:t xml:space="preserve"/>
      </w:r>
    </w:p>
    <w:p>
      <w:pPr>
        <w:spacing w:after="60" w:before="60" w:line="240"/>
        <w:ind w:left="720"/>
      </w:pPr>
      <w:r>
        <w:rPr>
          <w:rFonts w:ascii="Courier New" w:cs="Courier New" w:eastAsia="Courier New" w:hAnsi="Courier New"/>
          <w:sz w:val="20"/>
          <w:szCs w:val="20"/>
        </w:rPr>
        <w:t xml:space="preserve">long-vy-unit9</w:t>
      </w:r>
    </w:p>
    <w:p>
      <w:pPr>
        <w:spacing w:line="480"/>
      </w:pPr>
      <w:r>
        <w:rPr>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Tkinter login window appeared. A test login was performed using the admin role credentials stored in the app_users table. After entering the correct username and bcrypt-verified password, the application displayed 'Login successful!' and opened the table viewer window showing the three available tables (in450a, in450b, in450c). This confirmed that the entire security stack — input validation, parameterized queries, bcrypt verification, and attempt tracking — functioned correctly from the installed package.</w:t>
      </w:r>
    </w:p>
    <w:p>
      <w:pPr>
        <w:spacing w:line="480"/>
      </w:pPr>
      <w:r>
        <w:rPr>
          <w:sz w:val="24"/>
          <w:szCs w:val="24"/>
        </w:rPr>
        <w:t xml:space="preserve"/>
      </w:r>
    </w:p>
    <w:p>
      <w:pPr>
        <w:spacing w:after="0" w:before="0" w:line="480"/>
        <w:ind w:firstLine="720"/>
        <w:jc w:val="both"/>
      </w:pPr>
      <w:r>
        <w:rPr>
          <w:rFonts w:ascii="Times New Roman" w:cs="Times New Roman" w:eastAsia="Times New Roman" w:hAnsi="Times New Roman"/>
          <w:i/>
          <w:iCs/>
          <w:sz w:val="24"/>
          <w:szCs w:val="24"/>
        </w:rPr>
        <w:t xml:space="preserve">[Screenshot 5 – The Tkinter login window open on the desktop, showing the Username and Password fields and the Login button. Screenshot 6 – The table viewer window open after successful login, showing the three 'View' buttons and a populated Treeview widget displaying rows from one of the IN450 tables.]</w:t>
      </w:r>
    </w:p>
    <w:p>
      <w:pPr>
        <w:spacing w:line="480"/>
      </w:pPr>
      <w:r>
        <w:rPr>
          <w:sz w:val="24"/>
          <w:szCs w:val="24"/>
        </w:rPr>
        <w:t xml:space="preserve"/>
      </w:r>
    </w:p>
    <w:p>
      <w:pPr>
        <w:pStyle w:val="Heading1"/>
        <w:spacing w:after="120" w:before="360"/>
      </w:pPr>
      <w:r>
        <w:rPr>
          <w:rFonts w:ascii="Times New Roman" w:cs="Times New Roman" w:eastAsia="Times New Roman" w:hAnsi="Times New Roman"/>
          <w:b/>
          <w:bCs/>
          <w:sz w:val="28"/>
          <w:szCs w:val="28"/>
        </w:rPr>
        <w:t xml:space="preserve">Step 5: Project Summary</w:t>
      </w:r>
    </w:p>
    <w:p>
      <w:pPr>
        <w:spacing w:after="0" w:before="0" w:line="480"/>
        <w:ind w:firstLine="720"/>
        <w:jc w:val="both"/>
      </w:pPr>
      <w:r>
        <w:rPr>
          <w:rFonts w:ascii="Times New Roman" w:cs="Times New Roman" w:eastAsia="Times New Roman" w:hAnsi="Times New Roman"/>
          <w:sz w:val="24"/>
          <w:szCs w:val="24"/>
        </w:rPr>
        <w:t xml:space="preserve">This project demonstrated the full packaging and deployment workflow for a Python GUI/database application. Beginning with the Unit 9 security-enhanced source code, a setup.py script was authored to declare package metadata, dependencies, and an entry point. Running setuptools produced a portable wheel file. In a clean virtual environment, pip installed the wheel along with its dependencies automatically. The program launched successfully from the installed console script and completed a full authenticated login cycle, confirming that the package is self-contained and deployment-ready.</w:t>
      </w:r>
    </w:p>
    <w:p>
      <w:pPr>
        <w:spacing w:after="0" w:before="0" w:line="480"/>
        <w:ind w:firstLine="720"/>
        <w:jc w:val="both"/>
      </w:pPr>
      <w:r>
        <w:rPr>
          <w:rFonts w:ascii="Times New Roman" w:cs="Times New Roman" w:eastAsia="Times New Roman" w:hAnsi="Times New Roman"/>
          <w:sz w:val="24"/>
          <w:szCs w:val="24"/>
        </w:rPr>
        <w:t xml:space="preserve">The four security enhancements from Unit 9 remained fully operational after packaging: input validation (Cymulate, 2025) rejected malformed usernames before they reached the database; parameterized queries (Amezola, 2023) prevented SQL injection; bcrypt verification (G, V., 2025) authenticated passwords against stored hashes without exposing plaintext; and rate limiting (Imperva, 2023) would lock the account after five consecutive failed attempts. All four controls satisfy the SWEBOK security coding practices outlined in Bourque and Fairley (2014, p. 13-26).</w:t>
      </w:r>
    </w:p>
    <w:p>
      <w:pPr>
        <w:spacing w:line="480"/>
      </w:pPr>
      <w:r>
        <w:rPr>
          <w:sz w:val="24"/>
          <w:szCs w:val="24"/>
        </w:rPr>
        <w:t xml:space="preserve"/>
      </w:r>
    </w:p>
    <w:p>
      <w:pPr>
        <w:pStyle w:val="Heading1"/>
        <w:spacing w:after="120" w:before="360"/>
      </w:pPr>
      <w:r>
        <w:rPr>
          <w:rFonts w:ascii="Times New Roman" w:cs="Times New Roman" w:eastAsia="Times New Roman" w:hAnsi="Times New Roman"/>
          <w:b/>
          <w:bCs/>
          <w:sz w:val="28"/>
          <w:szCs w:val="28"/>
        </w:rPr>
        <w:t xml:space="preserve">Quick Installation Guide</w:t>
      </w:r>
    </w:p>
    <w:p>
      <w:pPr>
        <w:spacing w:after="0" w:before="0" w:line="480"/>
        <w:ind w:firstLine="0"/>
        <w:jc w:val="both"/>
      </w:pPr>
      <w:r>
        <w:rPr>
          <w:rFonts w:ascii="Times New Roman" w:cs="Times New Roman" w:eastAsia="Times New Roman" w:hAnsi="Times New Roman"/>
          <w:sz w:val="24"/>
          <w:szCs w:val="24"/>
        </w:rPr>
        <w:t xml:space="preserve">Prerequisites:</w:t>
      </w:r>
    </w:p>
    <w:p>
      <w:pPr>
        <w:pStyle w:val="ListParagraph"/>
        <w:numPr>
          <w:ilvl w:val="0"/>
          <w:numId w:val="2"/>
        </w:numPr>
        <w:spacing w:after="0" w:before="0" w:line="480"/>
      </w:pPr>
      <w:r>
        <w:rPr>
          <w:rFonts w:ascii="Times New Roman" w:cs="Times New Roman" w:eastAsia="Times New Roman" w:hAnsi="Times New Roman"/>
          <w:sz w:val="24"/>
          <w:szCs w:val="24"/>
        </w:rPr>
        <w:t xml:space="preserve">Python 3.8 or higher</w:t>
      </w:r>
    </w:p>
    <w:p>
      <w:pPr>
        <w:pStyle w:val="ListParagraph"/>
        <w:numPr>
          <w:ilvl w:val="0"/>
          <w:numId w:val="2"/>
        </w:numPr>
        <w:spacing w:after="0" w:before="0" w:line="480"/>
      </w:pPr>
      <w:r>
        <w:rPr>
          <w:rFonts w:ascii="Times New Roman" w:cs="Times New Roman" w:eastAsia="Times New Roman" w:hAnsi="Times New Roman"/>
          <w:sz w:val="24"/>
          <w:szCs w:val="24"/>
        </w:rPr>
        <w:t xml:space="preserve">PostgreSQL 12 or higher (running and configured with IN450 schema)</w:t>
      </w:r>
    </w:p>
    <w:p>
      <w:pPr>
        <w:spacing w:line="480"/>
      </w:pPr>
      <w:r>
        <w:rPr>
          <w:sz w:val="24"/>
          <w:szCs w:val="24"/>
        </w:rPr>
        <w:t xml:space="preserve"/>
      </w:r>
    </w:p>
    <w:p>
      <w:pPr>
        <w:spacing w:after="0" w:before="0" w:line="480"/>
        <w:ind w:firstLine="0"/>
        <w:jc w:val="both"/>
      </w:pPr>
      <w:r>
        <w:rPr>
          <w:rFonts w:ascii="Times New Roman" w:cs="Times New Roman" w:eastAsia="Times New Roman" w:hAnsi="Times New Roman"/>
          <w:sz w:val="24"/>
          <w:szCs w:val="24"/>
        </w:rPr>
        <w:t xml:space="preserve">Steps:</w:t>
      </w:r>
    </w:p>
    <w:p>
      <w:pPr>
        <w:pStyle w:val="ListParagraph"/>
        <w:numPr>
          <w:ilvl w:val="0"/>
          <w:numId w:val="3"/>
        </w:numPr>
        <w:spacing w:after="0" w:before="0" w:line="480"/>
      </w:pPr>
      <w:r>
        <w:rPr>
          <w:rFonts w:ascii="Times New Roman" w:cs="Times New Roman" w:eastAsia="Times New Roman" w:hAnsi="Times New Roman"/>
          <w:sz w:val="24"/>
          <w:szCs w:val="24"/>
        </w:rPr>
        <w:t xml:space="preserve">Clone or unzip the project folder.</w:t>
      </w:r>
    </w:p>
    <w:p>
      <w:pPr>
        <w:pStyle w:val="ListParagraph"/>
        <w:numPr>
          <w:ilvl w:val="0"/>
          <w:numId w:val="3"/>
        </w:numPr>
        <w:spacing w:after="0" w:before="0" w:line="480"/>
      </w:pPr>
      <w:r>
        <w:rPr>
          <w:rFonts w:ascii="Times New Roman" w:cs="Times New Roman" w:eastAsia="Times New Roman" w:hAnsi="Times New Roman"/>
          <w:sz w:val="24"/>
          <w:szCs w:val="24"/>
        </w:rPr>
        <w:t xml:space="preserve">Open a terminal and navigate to the project root (long_vy_unit10/).</w:t>
      </w:r>
    </w:p>
    <w:p>
      <w:pPr>
        <w:pStyle w:val="ListParagraph"/>
        <w:numPr>
          <w:ilvl w:val="0"/>
          <w:numId w:val="3"/>
        </w:numPr>
        <w:spacing w:after="0" w:before="0" w:line="480"/>
      </w:pPr>
      <w:r>
        <w:rPr>
          <w:rFonts w:ascii="Times New Roman" w:cs="Times New Roman" w:eastAsia="Times New Roman" w:hAnsi="Times New Roman"/>
          <w:sz w:val="24"/>
          <w:szCs w:val="24"/>
        </w:rPr>
        <w:t xml:space="preserve">Create and activate a virtual environment: python -m venv env &amp;&amp; source env/bin/activate</w:t>
      </w:r>
    </w:p>
    <w:p>
      <w:pPr>
        <w:pStyle w:val="ListParagraph"/>
        <w:numPr>
          <w:ilvl w:val="0"/>
          <w:numId w:val="3"/>
        </w:numPr>
        <w:spacing w:after="0" w:before="0" w:line="480"/>
      </w:pPr>
      <w:r>
        <w:rPr>
          <w:rFonts w:ascii="Times New Roman" w:cs="Times New Roman" w:eastAsia="Times New Roman" w:hAnsi="Times New Roman"/>
          <w:sz w:val="24"/>
          <w:szCs w:val="24"/>
        </w:rPr>
        <w:t xml:space="preserve">Install the package: pip install dist/long_vy_unit9_app-1.0.0-py3-none-any.whl</w:t>
      </w:r>
    </w:p>
    <w:p>
      <w:pPr>
        <w:pStyle w:val="ListParagraph"/>
        <w:numPr>
          <w:ilvl w:val="0"/>
          <w:numId w:val="3"/>
        </w:numPr>
        <w:spacing w:after="0" w:before="0" w:line="480"/>
      </w:pPr>
      <w:r>
        <w:rPr>
          <w:rFonts w:ascii="Times New Roman" w:cs="Times New Roman" w:eastAsia="Times New Roman" w:hAnsi="Times New Roman"/>
          <w:sz w:val="24"/>
          <w:szCs w:val="24"/>
        </w:rPr>
        <w:t xml:space="preserve">Launch the application: long-vy-unit9</w:t>
      </w:r>
    </w:p>
    <w:p>
      <w:pPr>
        <w:pStyle w:val="ListParagraph"/>
        <w:numPr>
          <w:ilvl w:val="0"/>
          <w:numId w:val="3"/>
        </w:numPr>
        <w:spacing w:after="0" w:before="0" w:line="480"/>
      </w:pPr>
      <w:r>
        <w:rPr>
          <w:rFonts w:ascii="Times New Roman" w:cs="Times New Roman" w:eastAsia="Times New Roman" w:hAnsi="Times New Roman"/>
          <w:sz w:val="24"/>
          <w:szCs w:val="24"/>
        </w:rPr>
        <w:t xml:space="preserve">Enter credentials for a user defined in the app_users PostgreSQL table.</w:t>
      </w:r>
    </w:p>
    <w:p>
      <w:pPr>
        <w:spacing w:line="480"/>
      </w:pPr>
      <w:r>
        <w:rPr>
          <w:sz w:val="24"/>
          <w:szCs w:val="24"/>
        </w:rPr>
        <w:t xml:space="preserve"/>
      </w:r>
    </w:p>
    <w:p>
      <w:pPr>
        <w:pStyle w:val="Heading1"/>
        <w:spacing w:after="120" w:before="360"/>
      </w:pPr>
      <w:r>
        <w:rPr>
          <w:rFonts w:ascii="Times New Roman" w:cs="Times New Roman" w:eastAsia="Times New Roman" w:hAnsi="Times New Roman"/>
          <w:b/>
          <w:bCs/>
          <w:sz w:val="28"/>
          <w:szCs w:val="28"/>
        </w:rPr>
        <w:t xml:space="preserve">References</w:t>
      </w:r>
    </w:p>
    <w:p>
      <w:pPr>
        <w:spacing w:after="0" w:before="0" w:line="480"/>
        <w:ind w:left="720" w:hanging="720"/>
        <w:jc w:val="left"/>
      </w:pPr>
      <w:r>
        <w:rPr>
          <w:rFonts w:ascii="Times New Roman" w:cs="Times New Roman" w:eastAsia="Times New Roman" w:hAnsi="Times New Roman"/>
          <w:sz w:val="24"/>
          <w:szCs w:val="24"/>
        </w:rPr>
        <w:t xml:space="preserve">Amezola, M. (2023, February 9). Protecting your code from SQL injection attacks when using raw SQL in Python. Medium. https://medium.com/@miguel.amezola/protecting-your-code-from-sql-injection-attacks-when-using-raw-sql-in-python-916466961c97</w:t>
      </w:r>
    </w:p>
    <w:p>
      <w:pPr>
        <w:spacing w:line="480"/>
      </w:pPr>
      <w:r>
        <w:rPr>
          <w:sz w:val="24"/>
          <w:szCs w:val="24"/>
        </w:rPr>
        <w:t xml:space="preserve"/>
      </w:r>
    </w:p>
    <w:p>
      <w:pPr>
        <w:spacing w:after="0" w:before="0" w:line="480"/>
        <w:ind w:left="720" w:hanging="720"/>
        <w:jc w:val="left"/>
      </w:pPr>
      <w:r>
        <w:rPr>
          <w:rFonts w:ascii="Times New Roman" w:cs="Times New Roman" w:eastAsia="Times New Roman" w:hAnsi="Times New Roman"/>
          <w:sz w:val="24"/>
          <w:szCs w:val="24"/>
        </w:rPr>
        <w:t xml:space="preserve">Bourque, P., &amp; Fairley, R. E. (Eds.). (2014). SWEBOK Guide V3.0. IEEE Computer Society.</w:t>
      </w:r>
    </w:p>
    <w:p>
      <w:pPr>
        <w:spacing w:line="480"/>
      </w:pPr>
      <w:r>
        <w:rPr>
          <w:sz w:val="24"/>
          <w:szCs w:val="24"/>
        </w:rPr>
        <w:t xml:space="preserve"/>
      </w:r>
    </w:p>
    <w:p>
      <w:pPr>
        <w:spacing w:after="0" w:before="0" w:line="480"/>
        <w:ind w:left="720" w:hanging="720"/>
        <w:jc w:val="left"/>
      </w:pPr>
      <w:r>
        <w:rPr>
          <w:rFonts w:ascii="Times New Roman" w:cs="Times New Roman" w:eastAsia="Times New Roman" w:hAnsi="Times New Roman"/>
          <w:sz w:val="24"/>
          <w:szCs w:val="24"/>
        </w:rPr>
        <w:t xml:space="preserve">Cymulate. (2025, September 7). Input validation. https://cymulate.com/cybersecurity-glossary/input-validation/</w:t>
      </w:r>
    </w:p>
    <w:p>
      <w:pPr>
        <w:spacing w:line="480"/>
      </w:pPr>
      <w:r>
        <w:rPr>
          <w:sz w:val="24"/>
          <w:szCs w:val="24"/>
        </w:rPr>
        <w:t xml:space="preserve"/>
      </w:r>
    </w:p>
    <w:p>
      <w:pPr>
        <w:spacing w:after="0" w:before="0" w:line="480"/>
        <w:ind w:left="720" w:hanging="720"/>
        <w:jc w:val="left"/>
      </w:pPr>
      <w:r>
        <w:rPr>
          <w:rFonts w:ascii="Times New Roman" w:cs="Times New Roman" w:eastAsia="Times New Roman" w:hAnsi="Times New Roman"/>
          <w:sz w:val="24"/>
          <w:szCs w:val="24"/>
        </w:rPr>
        <w:t xml:space="preserve">G, V. (2025, December 2). BCrypt vs MD5 SHA: Why BCRYPT is safer for member ids. LinkedIn. https://www.linkedin.com/posts/vaishnavi-g-a87961224_why-bcrypt-is-better-than-md5-or-sha-for-activity-7401453825334898690-jEMO/</w:t>
      </w:r>
    </w:p>
    <w:p>
      <w:pPr>
        <w:spacing w:line="480"/>
      </w:pPr>
      <w:r>
        <w:rPr>
          <w:sz w:val="24"/>
          <w:szCs w:val="24"/>
        </w:rPr>
        <w:t xml:space="preserve"/>
      </w:r>
    </w:p>
    <w:p>
      <w:pPr>
        <w:spacing w:after="0" w:before="0" w:line="480"/>
        <w:ind w:left="720" w:hanging="720"/>
        <w:jc w:val="left"/>
      </w:pPr>
      <w:r>
        <w:rPr>
          <w:rFonts w:ascii="Times New Roman" w:cs="Times New Roman" w:eastAsia="Times New Roman" w:hAnsi="Times New Roman"/>
          <w:sz w:val="24"/>
          <w:szCs w:val="24"/>
        </w:rPr>
        <w:t xml:space="preserve">Imperva. (2023, December 20). What is credential stuffing. Imperva Learning Center. https://www.imperva.com/learn/application-security/credential-stuffing/</w:t>
      </w:r>
    </w:p>
    <w:p>
      <w:pPr>
        <w:spacing w:line="480"/>
      </w:pPr>
      <w:r>
        <w:rPr>
          <w:sz w:val="24"/>
          <w:szCs w:val="24"/>
        </w:rPr>
        <w:t xml:space="preserve"/>
      </w:r>
    </w:p>
    <w:p>
      <w:pPr>
        <w:spacing w:after="0" w:before="0" w:line="480"/>
        <w:ind w:left="720" w:hanging="720"/>
        <w:jc w:val="left"/>
      </w:pPr>
      <w:r>
        <w:rPr>
          <w:rFonts w:ascii="Times New Roman" w:cs="Times New Roman" w:eastAsia="Times New Roman" w:hAnsi="Times New Roman"/>
          <w:sz w:val="24"/>
          <w:szCs w:val="24"/>
        </w:rPr>
        <w:t xml:space="preserve">Python Packaging Authority. (2023). Packaging Python projects. https://packaging.python.org/en/latest/tutorials/packaging-projects/</w:t>
      </w:r>
    </w:p>
    <w:p>
      <w:pPr>
        <w:spacing w:line="480"/>
      </w:pPr>
      <w:r>
        <w:rPr>
          <w:sz w:val="24"/>
          <w:szCs w:val="24"/>
        </w:rPr>
        <w:t xml:space="preserve"/>
      </w:r>
    </w:p>
    <w:p>
      <w:pPr>
        <w:spacing w:after="0" w:before="0" w:line="480"/>
        <w:ind w:left="720" w:hanging="720"/>
        <w:jc w:val="left"/>
      </w:pPr>
      <w:r>
        <w:rPr>
          <w:rFonts w:ascii="Times New Roman" w:cs="Times New Roman" w:eastAsia="Times New Roman" w:hAnsi="Times New Roman"/>
          <w:sz w:val="24"/>
          <w:szCs w:val="24"/>
        </w:rPr>
        <w:t xml:space="preserve">Python Software Foundation. (2024). setuptools documentation. https://setuptools.pypa.io/en/latest/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UNIT 10 PACKAGING SUMMARY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2026-05-25T04:32:00.307Z</dcterms:created>
  <dcterms:modified xsi:type="dcterms:W3CDTF">2026-05-25T04:32:00.307Z</dcterms:modified>
</cp:coreProperties>
</file>

<file path=docProps/custom.xml><?xml version="1.0" encoding="utf-8"?>
<Properties xmlns="http://schemas.openxmlformats.org/officeDocument/2006/custom-properties" xmlns:vt="http://schemas.openxmlformats.org/officeDocument/2006/docPropsVTypes"/>
</file>