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31C" w:rsidRPr="0028231C" w:rsidRDefault="0028231C" w:rsidP="0028231C">
      <w:pPr>
        <w:pStyle w:val="a4"/>
        <w:rPr>
          <w:sz w:val="36"/>
        </w:rPr>
      </w:pPr>
      <w:r w:rsidRPr="0028231C">
        <w:rPr>
          <w:rFonts w:hint="eastAsia"/>
          <w:sz w:val="36"/>
        </w:rPr>
        <w:t>交接文档</w:t>
      </w:r>
    </w:p>
    <w:p w:rsidR="009A6321" w:rsidRPr="0028231C" w:rsidRDefault="003619E9" w:rsidP="0028231C">
      <w:pPr>
        <w:pStyle w:val="1"/>
        <w:spacing w:beforeLines="50" w:before="156" w:afterLines="50" w:after="156" w:line="240" w:lineRule="auto"/>
        <w:rPr>
          <w:sz w:val="40"/>
          <w:szCs w:val="48"/>
        </w:rPr>
      </w:pPr>
      <w:r w:rsidRPr="0028231C">
        <w:rPr>
          <w:rFonts w:hint="eastAsia"/>
          <w:sz w:val="36"/>
        </w:rPr>
        <w:t>权限</w:t>
      </w:r>
    </w:p>
    <w:p w:rsidR="0028231C" w:rsidRPr="0028231C" w:rsidRDefault="0028231C" w:rsidP="0028231C">
      <w:pPr>
        <w:pStyle w:val="2"/>
        <w:spacing w:beforeLines="10" w:before="31" w:afterLines="10" w:after="31" w:line="240" w:lineRule="auto"/>
        <w:rPr>
          <w:sz w:val="22"/>
        </w:rPr>
      </w:pPr>
      <w:r w:rsidRPr="0028231C">
        <w:rPr>
          <w:rFonts w:hint="eastAsia"/>
          <w:sz w:val="22"/>
        </w:rPr>
        <w:t>处理权限</w:t>
      </w:r>
      <w:r w:rsidR="008E79BB">
        <w:rPr>
          <w:rFonts w:hint="eastAsia"/>
          <w:sz w:val="22"/>
        </w:rPr>
        <w:t>新增的</w:t>
      </w:r>
      <w:r w:rsidRPr="0028231C">
        <w:rPr>
          <w:rFonts w:hint="eastAsia"/>
          <w:sz w:val="22"/>
        </w:rPr>
        <w:t>注意事项</w:t>
      </w:r>
    </w:p>
    <w:p w:rsidR="003619E9" w:rsidRPr="0028231C" w:rsidRDefault="009A6321" w:rsidP="0028231C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proofErr w:type="gramStart"/>
      <w:r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加供应商费用</w:t>
      </w:r>
      <w:proofErr w:type="gramEnd"/>
      <w:r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经理权限</w:t>
      </w:r>
      <w:r w:rsidR="003619E9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时</w:t>
      </w:r>
      <w:r w:rsidRPr="0028231C">
        <w:rPr>
          <w:rFonts w:ascii="宋体" w:eastAsia="宋体" w:cs="宋体" w:hint="eastAsia"/>
          <w:kern w:val="0"/>
          <w:sz w:val="18"/>
          <w:szCs w:val="18"/>
        </w:rPr>
        <w:t>，</w:t>
      </w:r>
      <w:proofErr w:type="spellStart"/>
      <w:r w:rsidR="003619E9" w:rsidRPr="0028231C">
        <w:rPr>
          <w:rFonts w:ascii="宋体" w:eastAsia="宋体" w:cs="宋体"/>
          <w:kern w:val="0"/>
          <w:sz w:val="18"/>
          <w:szCs w:val="18"/>
        </w:rPr>
        <w:t>applyVendorTempTaxCode</w:t>
      </w:r>
      <w:proofErr w:type="spellEnd"/>
      <w:r w:rsidR="003619E9" w:rsidRPr="0028231C">
        <w:rPr>
          <w:rFonts w:ascii="宋体" w:eastAsia="宋体" w:cs="宋体"/>
          <w:kern w:val="0"/>
          <w:sz w:val="18"/>
          <w:szCs w:val="18"/>
        </w:rPr>
        <w:t xml:space="preserve">  </w:t>
      </w:r>
      <w:proofErr w:type="spellStart"/>
      <w:r w:rsidR="003619E9" w:rsidRPr="0028231C">
        <w:rPr>
          <w:rFonts w:ascii="宋体" w:eastAsia="宋体" w:cs="宋体"/>
          <w:kern w:val="0"/>
          <w:sz w:val="18"/>
          <w:szCs w:val="18"/>
        </w:rPr>
        <w:t>applyForeignBankCode</w:t>
      </w:r>
      <w:proofErr w:type="spellEnd"/>
      <w:r w:rsidR="003619E9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这两个角色也同时加上</w:t>
      </w:r>
    </w:p>
    <w:p w:rsidR="003619E9" w:rsidRPr="0028231C" w:rsidRDefault="003619E9" w:rsidP="0028231C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Chars="0" w:firstLine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加</w:t>
      </w:r>
      <w:r w:rsidR="00853579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客户</w:t>
      </w:r>
      <w:r w:rsidR="009A6321" w:rsidRPr="0028231C">
        <w:rPr>
          <w:rFonts w:ascii="宋体" w:eastAsia="宋体" w:cs="宋体"/>
          <w:kern w:val="0"/>
          <w:sz w:val="18"/>
          <w:szCs w:val="18"/>
          <w:lang w:val="zh-CN"/>
        </w:rPr>
        <w:t>维护</w:t>
      </w:r>
      <w:r w:rsidR="00853579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权限</w:t>
      </w:r>
      <w:r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时</w:t>
      </w:r>
      <w:r w:rsidR="0028231C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 w:rsidR="009A6321" w:rsidRPr="0028231C">
        <w:rPr>
          <w:rFonts w:ascii="宋体" w:eastAsia="宋体" w:cs="宋体"/>
          <w:kern w:val="0"/>
          <w:sz w:val="18"/>
          <w:szCs w:val="18"/>
          <w:lang w:val="zh-CN"/>
        </w:rPr>
        <w:t>客户</w:t>
      </w:r>
      <w:proofErr w:type="gramStart"/>
      <w:r w:rsidR="009A6321" w:rsidRPr="0028231C">
        <w:rPr>
          <w:rFonts w:ascii="宋体" w:eastAsia="宋体" w:cs="宋体"/>
          <w:kern w:val="0"/>
          <w:sz w:val="18"/>
          <w:szCs w:val="18"/>
          <w:lang w:val="zh-CN"/>
        </w:rPr>
        <w:t>主数据</w:t>
      </w:r>
      <w:proofErr w:type="gramEnd"/>
      <w:r w:rsidR="009A6321" w:rsidRPr="0028231C">
        <w:rPr>
          <w:rFonts w:ascii="宋体" w:eastAsia="宋体" w:cs="宋体"/>
          <w:kern w:val="0"/>
          <w:sz w:val="18"/>
          <w:szCs w:val="18"/>
          <w:lang w:val="zh-CN"/>
        </w:rPr>
        <w:t>查询</w:t>
      </w:r>
      <w:r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也</w:t>
      </w:r>
      <w:r w:rsidR="009A6321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同时</w:t>
      </w:r>
      <w:r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加上</w:t>
      </w:r>
    </w:p>
    <w:p w:rsidR="005818F5" w:rsidRPr="0028231C" w:rsidRDefault="003619E9" w:rsidP="0028231C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28231C">
        <w:rPr>
          <w:rFonts w:ascii="宋体" w:eastAsia="宋体" w:cs="宋体"/>
          <w:kern w:val="0"/>
          <w:sz w:val="18"/>
          <w:szCs w:val="18"/>
          <w:lang w:val="zh-CN"/>
        </w:rPr>
        <w:t>gems</w:t>
      </w:r>
      <w:r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印度贸易公司上线</w:t>
      </w:r>
      <w:r w:rsidR="009A6321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的用户，</w:t>
      </w:r>
      <w:r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需要在</w:t>
      </w:r>
      <w:r w:rsidR="00853579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HaierMDM</w:t>
      </w:r>
      <w:r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维护跟</w:t>
      </w:r>
      <w:r w:rsidR="00853579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HopeMDM</w:t>
      </w:r>
      <w:r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一样银行信息时，</w:t>
      </w:r>
      <w:r w:rsidR="00B91870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角色是费用经理的角色，</w:t>
      </w:r>
      <w:r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虚拟组织</w:t>
      </w:r>
      <w:r w:rsidR="009B3739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需要以</w:t>
      </w:r>
      <w:r w:rsidR="009B3739" w:rsidRPr="0028231C">
        <w:rPr>
          <w:rFonts w:ascii="宋体" w:eastAsia="宋体" w:cs="宋体"/>
          <w:kern w:val="0"/>
          <w:sz w:val="18"/>
          <w:szCs w:val="18"/>
          <w:lang w:val="zh-CN"/>
        </w:rPr>
        <w:t>HW_</w:t>
      </w:r>
      <w:r w:rsidR="009B3739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开头配置权限</w:t>
      </w:r>
      <w:r w:rsidR="00B91870" w:rsidRPr="0028231C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546F53" w:rsidRDefault="00976EB4" w:rsidP="0028231C">
      <w:pPr>
        <w:pStyle w:val="1"/>
        <w:spacing w:beforeLines="50" w:before="156" w:afterLines="50" w:after="156" w:line="240" w:lineRule="auto"/>
        <w:rPr>
          <w:rFonts w:hint="eastAsia"/>
          <w:sz w:val="36"/>
        </w:rPr>
      </w:pPr>
      <w:r>
        <w:rPr>
          <w:rFonts w:hint="eastAsia"/>
          <w:sz w:val="36"/>
        </w:rPr>
        <w:t>国内</w:t>
      </w:r>
      <w:r w:rsidR="005818F5" w:rsidRPr="0028231C">
        <w:rPr>
          <w:rFonts w:hint="eastAsia"/>
          <w:sz w:val="36"/>
        </w:rPr>
        <w:t>供应商</w:t>
      </w:r>
    </w:p>
    <w:p w:rsidR="00A03D5B" w:rsidRDefault="00A03D5B" w:rsidP="00A03D5B">
      <w:pPr>
        <w:pStyle w:val="2"/>
        <w:numPr>
          <w:ilvl w:val="0"/>
          <w:numId w:val="6"/>
        </w:numPr>
        <w:spacing w:beforeLines="50" w:before="156" w:afterLines="50" w:after="156" w:line="240" w:lineRule="auto"/>
        <w:rPr>
          <w:rFonts w:hint="eastAsia"/>
          <w:sz w:val="22"/>
        </w:rPr>
      </w:pPr>
      <w:r w:rsidRPr="00A03D5B">
        <w:rPr>
          <w:rFonts w:hint="eastAsia"/>
          <w:sz w:val="22"/>
        </w:rPr>
        <w:t>gems</w:t>
      </w:r>
      <w:r w:rsidRPr="0028231C">
        <w:rPr>
          <w:rFonts w:hint="eastAsia"/>
          <w:sz w:val="22"/>
        </w:rPr>
        <w:t>贸易公司上线</w:t>
      </w:r>
      <w:r w:rsidR="00564B8F">
        <w:rPr>
          <w:rFonts w:hint="eastAsia"/>
          <w:sz w:val="22"/>
        </w:rPr>
        <w:t>（</w:t>
      </w:r>
      <w:r>
        <w:rPr>
          <w:rFonts w:hint="eastAsia"/>
          <w:sz w:val="22"/>
        </w:rPr>
        <w:t>审批流</w:t>
      </w:r>
      <w:r w:rsidR="00564B8F">
        <w:rPr>
          <w:rFonts w:hint="eastAsia"/>
          <w:sz w:val="22"/>
        </w:rPr>
        <w:t>）</w:t>
      </w:r>
    </w:p>
    <w:p w:rsidR="004E4A43" w:rsidRPr="0028231C" w:rsidRDefault="004E4A43" w:rsidP="004E4A43">
      <w:pPr>
        <w:rPr>
          <w:b/>
        </w:rPr>
      </w:pPr>
      <w:r w:rsidRPr="0028231C">
        <w:rPr>
          <w:rFonts w:hint="eastAsia"/>
          <w:b/>
        </w:rPr>
        <w:t>功能描述</w:t>
      </w:r>
    </w:p>
    <w:p w:rsidR="004E4A43" w:rsidRDefault="004E4A43" w:rsidP="004E4A43">
      <w:pPr>
        <w:pStyle w:val="a3"/>
        <w:autoSpaceDE w:val="0"/>
        <w:autoSpaceDN w:val="0"/>
        <w:adjustRightInd w:val="0"/>
        <w:spacing w:line="360" w:lineRule="auto"/>
        <w:ind w:left="272" w:firstLine="36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在haierMDM原供应商</w:t>
      </w:r>
      <w:r w:rsidR="000515F0">
        <w:rPr>
          <w:rFonts w:ascii="宋体" w:eastAsia="宋体" w:cs="宋体" w:hint="eastAsia"/>
          <w:kern w:val="0"/>
          <w:sz w:val="18"/>
          <w:szCs w:val="18"/>
          <w:lang w:val="zh-CN"/>
        </w:rPr>
        <w:t>审批</w:t>
      </w:r>
      <w:proofErr w:type="gramStart"/>
      <w:r w:rsidR="000515F0">
        <w:rPr>
          <w:rFonts w:ascii="宋体" w:eastAsia="宋体" w:cs="宋体" w:hint="eastAsia"/>
          <w:kern w:val="0"/>
          <w:sz w:val="18"/>
          <w:szCs w:val="18"/>
          <w:lang w:val="zh-CN"/>
        </w:rPr>
        <w:t>流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基础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上</w:t>
      </w:r>
      <w:r w:rsidRPr="00062BEE">
        <w:rPr>
          <w:rFonts w:ascii="宋体" w:eastAsia="宋体" w:cs="宋体" w:hint="eastAsia"/>
          <w:kern w:val="0"/>
          <w:sz w:val="18"/>
          <w:szCs w:val="18"/>
          <w:lang w:val="zh-CN"/>
        </w:rPr>
        <w:t>针对GEMS系统特殊需求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开发</w:t>
      </w:r>
      <w:r w:rsidRPr="00062BEE">
        <w:rPr>
          <w:rFonts w:ascii="宋体" w:eastAsia="宋体" w:cs="宋体" w:hint="eastAsia"/>
          <w:kern w:val="0"/>
          <w:sz w:val="18"/>
          <w:szCs w:val="18"/>
          <w:lang w:val="zh-CN"/>
        </w:rPr>
        <w:t>供应商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审批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流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银行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视图。</w:t>
      </w:r>
    </w:p>
    <w:p w:rsidR="004E4A43" w:rsidRDefault="004E4A43" w:rsidP="004E4A43">
      <w:pPr>
        <w:rPr>
          <w:b/>
        </w:rPr>
      </w:pPr>
      <w:r w:rsidRPr="00AE6C40">
        <w:rPr>
          <w:rFonts w:hint="eastAsia"/>
          <w:b/>
        </w:rPr>
        <w:t>功能状态</w:t>
      </w:r>
    </w:p>
    <w:p w:rsidR="004E4A43" w:rsidRPr="00AE6C40" w:rsidRDefault="004E4A43" w:rsidP="004E4A43">
      <w:pPr>
        <w:pStyle w:val="a3"/>
        <w:autoSpaceDE w:val="0"/>
        <w:autoSpaceDN w:val="0"/>
        <w:adjustRightInd w:val="0"/>
        <w:spacing w:line="360" w:lineRule="auto"/>
        <w:ind w:left="272" w:firstLine="36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此功能已实现并部署到正式，</w:t>
      </w:r>
      <w:r w:rsidR="005241E5">
        <w:rPr>
          <w:rFonts w:ascii="宋体" w:eastAsia="宋体" w:cs="宋体" w:hint="eastAsia"/>
          <w:kern w:val="0"/>
          <w:sz w:val="18"/>
          <w:szCs w:val="18"/>
          <w:lang w:val="zh-CN"/>
        </w:rPr>
        <w:t>等待用户账号为其配置权限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4E4A43" w:rsidRPr="00AE6C40" w:rsidRDefault="004E4A43" w:rsidP="004E4A43">
      <w:pPr>
        <w:rPr>
          <w:b/>
        </w:rPr>
      </w:pPr>
      <w:r w:rsidRPr="00AE6C40">
        <w:rPr>
          <w:rFonts w:hint="eastAsia"/>
          <w:b/>
        </w:rPr>
        <w:t>需求描述</w:t>
      </w:r>
    </w:p>
    <w:p w:rsidR="004E4A43" w:rsidRPr="00AE6C40" w:rsidRDefault="004E4A43" w:rsidP="004E4A4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gems</w:t>
      </w:r>
      <w:r w:rsidR="00976EB4">
        <w:rPr>
          <w:rFonts w:ascii="宋体" w:eastAsia="宋体" w:cs="宋体" w:hint="eastAsia"/>
          <w:kern w:val="0"/>
          <w:sz w:val="18"/>
          <w:szCs w:val="18"/>
          <w:lang w:val="zh-CN"/>
        </w:rPr>
        <w:t>贸易公司</w:t>
      </w:r>
      <w:r w:rsidR="0056197C">
        <w:rPr>
          <w:rFonts w:ascii="宋体" w:eastAsia="宋体" w:cs="宋体" w:hint="eastAsia"/>
          <w:kern w:val="0"/>
          <w:sz w:val="18"/>
          <w:szCs w:val="18"/>
          <w:lang w:val="zh-CN"/>
        </w:rPr>
        <w:t>的费用经理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进入供应商</w:t>
      </w:r>
      <w:r w:rsidR="00C35252">
        <w:rPr>
          <w:rFonts w:ascii="宋体" w:eastAsia="宋体" w:cs="宋体" w:hint="eastAsia"/>
          <w:kern w:val="0"/>
          <w:sz w:val="18"/>
          <w:szCs w:val="18"/>
          <w:lang w:val="zh-CN"/>
        </w:rPr>
        <w:t>审批流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的银行视图维护时，</w:t>
      </w:r>
      <w:proofErr w:type="gramStart"/>
      <w:r w:rsidR="0056197C">
        <w:rPr>
          <w:rFonts w:ascii="宋体" w:eastAsia="宋体" w:cs="宋体" w:hint="eastAsia"/>
          <w:kern w:val="0"/>
          <w:sz w:val="18"/>
          <w:szCs w:val="18"/>
          <w:lang w:val="zh-CN"/>
        </w:rPr>
        <w:t>需跟</w:t>
      </w:r>
      <w:proofErr w:type="gramEnd"/>
      <w:r w:rsidR="0056197C">
        <w:rPr>
          <w:rFonts w:ascii="宋体" w:eastAsia="宋体" w:cs="宋体" w:hint="eastAsia"/>
          <w:kern w:val="0"/>
          <w:sz w:val="18"/>
          <w:szCs w:val="18"/>
          <w:lang w:val="zh-CN"/>
        </w:rPr>
        <w:t>hopeMDM审批流中银行视图维护的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信息</w:t>
      </w:r>
      <w:r w:rsidR="0056197C">
        <w:rPr>
          <w:rFonts w:ascii="宋体" w:eastAsia="宋体" w:cs="宋体" w:hint="eastAsia"/>
          <w:kern w:val="0"/>
          <w:sz w:val="18"/>
          <w:szCs w:val="18"/>
          <w:lang w:val="zh-CN"/>
        </w:rPr>
        <w:t>一样</w:t>
      </w:r>
      <w:r w:rsidR="00570EB4">
        <w:rPr>
          <w:rFonts w:ascii="宋体" w:eastAsia="宋体" w:cs="宋体" w:hint="eastAsia"/>
          <w:kern w:val="0"/>
          <w:sz w:val="18"/>
          <w:szCs w:val="18"/>
          <w:lang w:val="zh-CN"/>
        </w:rPr>
        <w:t>，即银行码为国外银行</w:t>
      </w:r>
      <w:proofErr w:type="gramStart"/>
      <w:r w:rsidR="00570EB4">
        <w:rPr>
          <w:rFonts w:ascii="宋体" w:eastAsia="宋体" w:cs="宋体" w:hint="eastAsia"/>
          <w:kern w:val="0"/>
          <w:sz w:val="18"/>
          <w:szCs w:val="18"/>
          <w:lang w:val="zh-CN"/>
        </w:rPr>
        <w:t>主数据</w:t>
      </w:r>
      <w:proofErr w:type="gramEnd"/>
      <w:r w:rsidR="00274A4A">
        <w:rPr>
          <w:rFonts w:ascii="宋体" w:eastAsia="宋体" w:cs="宋体" w:hint="eastAsia"/>
          <w:kern w:val="0"/>
          <w:sz w:val="18"/>
          <w:szCs w:val="18"/>
          <w:lang w:val="zh-CN"/>
        </w:rPr>
        <w:t>的银行码</w:t>
      </w:r>
      <w:r w:rsidR="0056197C"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bookmarkStart w:id="0" w:name="_GoBack"/>
      <w:bookmarkEnd w:id="0"/>
      <w:r w:rsidR="0056197C">
        <w:rPr>
          <w:rFonts w:ascii="宋体" w:eastAsia="宋体" w:cs="宋体" w:hint="eastAsia"/>
          <w:kern w:val="0"/>
          <w:sz w:val="18"/>
          <w:szCs w:val="18"/>
          <w:lang w:val="zh-CN"/>
        </w:rPr>
        <w:t>维护的字段</w:t>
      </w:r>
      <w:r w:rsidR="0056197C">
        <w:rPr>
          <w:rFonts w:ascii="宋体" w:eastAsia="宋体" w:cs="宋体" w:hint="eastAsia"/>
          <w:kern w:val="0"/>
          <w:sz w:val="18"/>
          <w:szCs w:val="18"/>
          <w:lang w:val="zh-CN"/>
        </w:rPr>
        <w:t>除基本字段外增加了</w:t>
      </w:r>
      <w:r w:rsidR="0056197C"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银行控制代码</w:t>
      </w:r>
      <w:r w:rsidR="0056197C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56197C"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指令码</w:t>
      </w:r>
      <w:r w:rsidR="0056197C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56197C"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IBAN_CODE(IBAN)</w:t>
      </w:r>
      <w:r w:rsidR="0056197C">
        <w:rPr>
          <w:rFonts w:ascii="宋体" w:eastAsia="宋体" w:cs="宋体" w:hint="eastAsia"/>
          <w:kern w:val="0"/>
          <w:sz w:val="18"/>
          <w:szCs w:val="18"/>
          <w:lang w:val="zh-CN"/>
        </w:rPr>
        <w:t>、银行币种、生效日期、</w:t>
      </w:r>
      <w:r w:rsidR="0056197C"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合作银行类型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4E4A43" w:rsidRPr="004E4A43" w:rsidRDefault="004E4A43" w:rsidP="004E4A4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给用户eai开通三个视图（基本视图</w:t>
      </w:r>
      <w:r w:rsidRPr="00AE6C40">
        <w:rPr>
          <w:rFonts w:ascii="宋体" w:eastAsia="宋体" w:cs="宋体"/>
          <w:kern w:val="0"/>
          <w:sz w:val="18"/>
          <w:szCs w:val="18"/>
          <w:lang w:val="zh-CN"/>
        </w:rPr>
        <w:t>gems_hm_vendors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、公司视图</w:t>
      </w:r>
      <w:r w:rsidRPr="00AE6C40">
        <w:rPr>
          <w:rFonts w:ascii="宋体" w:eastAsia="宋体" w:cs="宋体"/>
          <w:kern w:val="0"/>
          <w:sz w:val="18"/>
          <w:szCs w:val="18"/>
          <w:lang w:val="zh-CN"/>
        </w:rPr>
        <w:t>gems_hm_vendor_company_data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、银行视图</w:t>
      </w:r>
      <w:r w:rsidRPr="00AE6C40">
        <w:rPr>
          <w:rFonts w:ascii="宋体" w:eastAsia="宋体" w:cs="宋体"/>
          <w:kern w:val="0"/>
          <w:sz w:val="18"/>
          <w:szCs w:val="18"/>
          <w:lang w:val="zh-CN"/>
        </w:rPr>
        <w:t>gems_hm_vendor_bank_accounts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）。</w:t>
      </w:r>
    </w:p>
    <w:p w:rsidR="0028231C" w:rsidRDefault="00546F53" w:rsidP="00AE6C40">
      <w:pPr>
        <w:pStyle w:val="2"/>
        <w:numPr>
          <w:ilvl w:val="0"/>
          <w:numId w:val="6"/>
        </w:numPr>
        <w:spacing w:beforeLines="50" w:before="156" w:afterLines="50" w:after="156" w:line="240" w:lineRule="auto"/>
        <w:rPr>
          <w:sz w:val="22"/>
        </w:rPr>
      </w:pPr>
      <w:r w:rsidRPr="0028231C">
        <w:rPr>
          <w:rFonts w:hint="eastAsia"/>
          <w:sz w:val="22"/>
        </w:rPr>
        <w:t>gems</w:t>
      </w:r>
      <w:r w:rsidR="0028231C" w:rsidRPr="0028231C">
        <w:rPr>
          <w:rFonts w:hint="eastAsia"/>
          <w:sz w:val="22"/>
        </w:rPr>
        <w:t>贸易公司上线</w:t>
      </w:r>
      <w:r w:rsidR="00564B8F">
        <w:rPr>
          <w:rFonts w:hint="eastAsia"/>
          <w:sz w:val="22"/>
        </w:rPr>
        <w:t>（</w:t>
      </w:r>
      <w:r w:rsidR="0019626D">
        <w:rPr>
          <w:rFonts w:hint="eastAsia"/>
          <w:sz w:val="22"/>
        </w:rPr>
        <w:t>主数据</w:t>
      </w:r>
      <w:r w:rsidR="00564B8F">
        <w:rPr>
          <w:rFonts w:hint="eastAsia"/>
          <w:sz w:val="22"/>
        </w:rPr>
        <w:t>）</w:t>
      </w:r>
    </w:p>
    <w:p w:rsidR="0028231C" w:rsidRPr="0028231C" w:rsidRDefault="0028231C" w:rsidP="0028231C">
      <w:pPr>
        <w:rPr>
          <w:b/>
        </w:rPr>
      </w:pPr>
      <w:r w:rsidRPr="0028231C">
        <w:rPr>
          <w:rFonts w:hint="eastAsia"/>
          <w:b/>
        </w:rPr>
        <w:t>功能描述</w:t>
      </w:r>
    </w:p>
    <w:p w:rsidR="00AE6C40" w:rsidRDefault="00696247" w:rsidP="00AE6C40">
      <w:pPr>
        <w:pStyle w:val="a3"/>
        <w:autoSpaceDE w:val="0"/>
        <w:autoSpaceDN w:val="0"/>
        <w:adjustRightInd w:val="0"/>
        <w:spacing w:line="360" w:lineRule="auto"/>
        <w:ind w:left="272" w:firstLine="36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在haierMDM原供应商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主数据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基础上</w:t>
      </w:r>
      <w:r w:rsidRPr="00062BEE">
        <w:rPr>
          <w:rFonts w:ascii="宋体" w:eastAsia="宋体" w:cs="宋体" w:hint="eastAsia"/>
          <w:kern w:val="0"/>
          <w:sz w:val="18"/>
          <w:szCs w:val="18"/>
          <w:lang w:val="zh-CN"/>
        </w:rPr>
        <w:t>针对GEMS系统特殊需求</w:t>
      </w:r>
      <w:r w:rsidR="00062BEE">
        <w:rPr>
          <w:rFonts w:ascii="宋体" w:eastAsia="宋体" w:cs="宋体" w:hint="eastAsia"/>
          <w:kern w:val="0"/>
          <w:sz w:val="18"/>
          <w:szCs w:val="18"/>
          <w:lang w:val="zh-CN"/>
        </w:rPr>
        <w:t>开发</w:t>
      </w:r>
      <w:r w:rsidR="00062BEE" w:rsidRPr="00062BEE">
        <w:rPr>
          <w:rFonts w:ascii="宋体" w:eastAsia="宋体" w:cs="宋体" w:hint="eastAsia"/>
          <w:kern w:val="0"/>
          <w:sz w:val="18"/>
          <w:szCs w:val="18"/>
          <w:lang w:val="zh-CN"/>
        </w:rPr>
        <w:t>供应商</w:t>
      </w:r>
      <w:proofErr w:type="gramStart"/>
      <w:r w:rsidR="00062BEE">
        <w:rPr>
          <w:rFonts w:ascii="宋体" w:eastAsia="宋体" w:cs="宋体" w:hint="eastAsia"/>
          <w:kern w:val="0"/>
          <w:sz w:val="18"/>
          <w:szCs w:val="18"/>
          <w:lang w:val="zh-CN"/>
        </w:rPr>
        <w:t>主数据</w:t>
      </w:r>
      <w:proofErr w:type="gramEnd"/>
      <w:r w:rsidR="00062BEE">
        <w:rPr>
          <w:rFonts w:ascii="宋体" w:eastAsia="宋体" w:cs="宋体" w:hint="eastAsia"/>
          <w:kern w:val="0"/>
          <w:sz w:val="18"/>
          <w:szCs w:val="18"/>
          <w:lang w:val="zh-CN"/>
        </w:rPr>
        <w:t>银行视图。</w:t>
      </w:r>
    </w:p>
    <w:p w:rsidR="00AE6C40" w:rsidRDefault="00AE6C40" w:rsidP="00AE6C40">
      <w:pPr>
        <w:rPr>
          <w:b/>
        </w:rPr>
      </w:pPr>
      <w:r w:rsidRPr="00AE6C40">
        <w:rPr>
          <w:rFonts w:hint="eastAsia"/>
          <w:b/>
        </w:rPr>
        <w:t>功能状态</w:t>
      </w:r>
    </w:p>
    <w:p w:rsidR="00AE6C40" w:rsidRPr="00AE6C40" w:rsidRDefault="00AE6C40" w:rsidP="00AE6C40">
      <w:pPr>
        <w:pStyle w:val="a3"/>
        <w:autoSpaceDE w:val="0"/>
        <w:autoSpaceDN w:val="0"/>
        <w:adjustRightInd w:val="0"/>
        <w:spacing w:line="360" w:lineRule="auto"/>
        <w:ind w:left="272" w:firstLine="36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此功能已实现并部署到正式，但未正式使用，可能使用审批流里</w:t>
      </w:r>
      <w:r w:rsidR="00F3732F">
        <w:rPr>
          <w:rFonts w:ascii="宋体" w:eastAsia="宋体" w:cs="宋体" w:hint="eastAsia"/>
          <w:kern w:val="0"/>
          <w:sz w:val="18"/>
          <w:szCs w:val="18"/>
          <w:lang w:val="zh-CN"/>
        </w:rPr>
        <w:t>开发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的功能。</w:t>
      </w:r>
    </w:p>
    <w:p w:rsidR="00AE6C40" w:rsidRPr="00AE6C40" w:rsidRDefault="00AE6C40" w:rsidP="00AE6C40">
      <w:pPr>
        <w:rPr>
          <w:b/>
        </w:rPr>
      </w:pPr>
      <w:r w:rsidRPr="00AE6C40">
        <w:rPr>
          <w:rFonts w:hint="eastAsia"/>
          <w:b/>
        </w:rPr>
        <w:t>需求描述</w:t>
      </w:r>
    </w:p>
    <w:p w:rsidR="00546F53" w:rsidRPr="00AE6C40" w:rsidRDefault="00546F53" w:rsidP="00AE6C4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gems角色进入供应商</w:t>
      </w:r>
      <w:proofErr w:type="gramStart"/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主数据</w:t>
      </w:r>
      <w:proofErr w:type="gramEnd"/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的银行视图维护时，forgvs不可编辑默认为不传sap；银行码字段里可供选择的是国外银行</w:t>
      </w:r>
      <w:proofErr w:type="gramStart"/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主数据</w:t>
      </w:r>
      <w:proofErr w:type="gramEnd"/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的信息。</w:t>
      </w:r>
    </w:p>
    <w:p w:rsidR="00546F53" w:rsidRPr="00AE6C40" w:rsidRDefault="00546F53" w:rsidP="00AE6C4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gems角色进入供应商</w:t>
      </w:r>
      <w:proofErr w:type="gramStart"/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主数据</w:t>
      </w:r>
      <w:proofErr w:type="gramEnd"/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的银行视图维护时，新增六个字段IBAN_CODE(IBAN)，BBAN账号，银行币种，合作银行类型 *，指令码，银行控制代码。</w:t>
      </w:r>
    </w:p>
    <w:p w:rsidR="00AE6C40" w:rsidRPr="00904F1E" w:rsidRDefault="00546F53" w:rsidP="00904F1E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给用户eai开通三个视图（基本视图</w:t>
      </w:r>
      <w:r w:rsidRPr="00AE6C40">
        <w:rPr>
          <w:rFonts w:ascii="宋体" w:eastAsia="宋体" w:cs="宋体"/>
          <w:kern w:val="0"/>
          <w:sz w:val="18"/>
          <w:szCs w:val="18"/>
          <w:lang w:val="zh-CN"/>
        </w:rPr>
        <w:t>gems_hm_vendors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、公司视图</w:t>
      </w:r>
      <w:r w:rsidRPr="00AE6C40">
        <w:rPr>
          <w:rFonts w:ascii="宋体" w:eastAsia="宋体" w:cs="宋体"/>
          <w:kern w:val="0"/>
          <w:sz w:val="18"/>
          <w:szCs w:val="18"/>
          <w:lang w:val="zh-CN"/>
        </w:rPr>
        <w:t>gems_hm_vendor_company_data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、银行视图</w:t>
      </w:r>
      <w:r w:rsidRPr="00AE6C40">
        <w:rPr>
          <w:rFonts w:ascii="宋体" w:eastAsia="宋体" w:cs="宋体"/>
          <w:kern w:val="0"/>
          <w:sz w:val="18"/>
          <w:szCs w:val="18"/>
          <w:lang w:val="zh-CN"/>
        </w:rPr>
        <w:t>gems_hm_vendor_bank_accounts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），接口字段和规则同海外接口：</w:t>
      </w:r>
      <w:r w:rsidRPr="00AE6C40">
        <w:rPr>
          <w:rFonts w:ascii="宋体" w:eastAsia="宋体" w:cs="宋体"/>
          <w:kern w:val="0"/>
          <w:sz w:val="18"/>
          <w:szCs w:val="18"/>
          <w:lang w:val="zh-CN"/>
        </w:rPr>
        <w:t>gems_hm_vendors;gems_hm_vendor_company_data;gems_hm_vendor_bank_account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，但基本视图限定只要扩充了6600公司的供应商基本信息，公司视图限定只要公司代码为6600的公司信息，银行视图扩充了</w:t>
      </w:r>
      <w:r w:rsidRPr="00AE6C40">
        <w:rPr>
          <w:rFonts w:ascii="宋体" w:eastAsia="宋体" w:cs="宋体"/>
          <w:kern w:val="0"/>
          <w:sz w:val="18"/>
          <w:szCs w:val="18"/>
          <w:lang w:val="zh-CN"/>
        </w:rPr>
        <w:t>6600</w:t>
      </w:r>
      <w:r w:rsidRPr="00AE6C40">
        <w:rPr>
          <w:rFonts w:ascii="宋体" w:eastAsia="宋体" w:cs="宋体" w:hint="eastAsia"/>
          <w:kern w:val="0"/>
          <w:sz w:val="18"/>
          <w:szCs w:val="18"/>
          <w:lang w:val="zh-CN"/>
        </w:rPr>
        <w:t>公司且使用的国外银行码的供应商的银行信息，采购组织信息不要。</w:t>
      </w:r>
    </w:p>
    <w:p w:rsidR="00AE6C40" w:rsidRDefault="008B31A1" w:rsidP="008B31A1">
      <w:pPr>
        <w:pStyle w:val="2"/>
        <w:numPr>
          <w:ilvl w:val="0"/>
          <w:numId w:val="6"/>
        </w:numPr>
        <w:spacing w:beforeLines="50" w:before="156" w:afterLines="50" w:after="156" w:line="240" w:lineRule="auto"/>
        <w:rPr>
          <w:sz w:val="22"/>
        </w:rPr>
      </w:pPr>
      <w:r w:rsidRPr="008B31A1">
        <w:rPr>
          <w:rFonts w:hint="eastAsia"/>
          <w:sz w:val="22"/>
        </w:rPr>
        <w:t>1400</w:t>
      </w:r>
      <w:r w:rsidRPr="008B31A1">
        <w:rPr>
          <w:rFonts w:hint="eastAsia"/>
          <w:sz w:val="22"/>
        </w:rPr>
        <w:t>账户组流程修改</w:t>
      </w:r>
    </w:p>
    <w:p w:rsidR="008B31A1" w:rsidRDefault="008B31A1" w:rsidP="008B31A1">
      <w:pPr>
        <w:rPr>
          <w:b/>
        </w:rPr>
      </w:pPr>
      <w:r w:rsidRPr="008B31A1">
        <w:rPr>
          <w:rFonts w:hint="eastAsia"/>
          <w:b/>
        </w:rPr>
        <w:t>功能描述</w:t>
      </w:r>
    </w:p>
    <w:p w:rsidR="008B31A1" w:rsidRPr="008B31A1" w:rsidRDefault="008B31A1" w:rsidP="008B31A1">
      <w:pPr>
        <w:pStyle w:val="a3"/>
        <w:autoSpaceDE w:val="0"/>
        <w:autoSpaceDN w:val="0"/>
        <w:adjustRightInd w:val="0"/>
        <w:spacing w:line="360" w:lineRule="auto"/>
        <w:ind w:left="272" w:firstLine="36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12F54">
        <w:rPr>
          <w:rFonts w:ascii="宋体" w:eastAsia="宋体" w:cs="宋体" w:hint="eastAsia"/>
          <w:kern w:val="0"/>
          <w:sz w:val="18"/>
          <w:szCs w:val="18"/>
          <w:lang w:val="zh-CN"/>
        </w:rPr>
        <w:t>供应商审批流程中，账户组1400，操作类型选择UPDATE,进入更新界面使得供应商基本视图可编辑，可编辑字段同1300账户组的UPDATE流程,另外还需要上传附件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8B31A1" w:rsidRDefault="008B31A1" w:rsidP="008B31A1">
      <w:pPr>
        <w:rPr>
          <w:b/>
        </w:rPr>
      </w:pPr>
      <w:r w:rsidRPr="00AE6C40">
        <w:rPr>
          <w:rFonts w:hint="eastAsia"/>
          <w:b/>
        </w:rPr>
        <w:t>功能状态</w:t>
      </w:r>
    </w:p>
    <w:p w:rsidR="00C12F54" w:rsidRDefault="008B31A1" w:rsidP="008B31A1">
      <w:pPr>
        <w:pStyle w:val="a3"/>
        <w:ind w:left="27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已完成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且发布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到了生产环境。</w:t>
      </w:r>
    </w:p>
    <w:p w:rsidR="008B31A1" w:rsidRPr="008B31A1" w:rsidRDefault="008B31A1" w:rsidP="008B31A1">
      <w:pPr>
        <w:pStyle w:val="2"/>
        <w:numPr>
          <w:ilvl w:val="0"/>
          <w:numId w:val="6"/>
        </w:numPr>
        <w:spacing w:beforeLines="50" w:before="156" w:afterLines="50" w:after="156" w:line="240" w:lineRule="auto"/>
        <w:rPr>
          <w:sz w:val="22"/>
        </w:rPr>
      </w:pPr>
      <w:r w:rsidRPr="008B31A1">
        <w:rPr>
          <w:rFonts w:hint="eastAsia"/>
          <w:sz w:val="22"/>
        </w:rPr>
        <w:t>审批流程</w:t>
      </w:r>
      <w:r w:rsidRPr="008B31A1">
        <w:rPr>
          <w:rFonts w:hint="eastAsia"/>
          <w:sz w:val="22"/>
        </w:rPr>
        <w:t>-</w:t>
      </w:r>
      <w:r w:rsidRPr="008B31A1">
        <w:rPr>
          <w:rFonts w:hint="eastAsia"/>
          <w:sz w:val="22"/>
        </w:rPr>
        <w:t>银行视图修改</w:t>
      </w:r>
    </w:p>
    <w:p w:rsidR="008B31A1" w:rsidRDefault="008B31A1" w:rsidP="008B31A1">
      <w:pPr>
        <w:rPr>
          <w:b/>
        </w:rPr>
      </w:pPr>
      <w:r w:rsidRPr="0028231C">
        <w:rPr>
          <w:rFonts w:hint="eastAsia"/>
          <w:b/>
        </w:rPr>
        <w:t>功能描述</w:t>
      </w:r>
    </w:p>
    <w:p w:rsidR="008B31A1" w:rsidRDefault="008B31A1" w:rsidP="008B31A1">
      <w:pPr>
        <w:pStyle w:val="a3"/>
        <w:autoSpaceDE w:val="0"/>
        <w:autoSpaceDN w:val="0"/>
        <w:adjustRightInd w:val="0"/>
        <w:spacing w:line="360" w:lineRule="auto"/>
        <w:ind w:left="272" w:firstLine="36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8B31A1">
        <w:rPr>
          <w:rFonts w:ascii="宋体" w:eastAsia="宋体" w:cs="宋体" w:hint="eastAsia"/>
          <w:kern w:val="0"/>
          <w:sz w:val="18"/>
          <w:szCs w:val="18"/>
          <w:lang w:val="zh-CN"/>
        </w:rPr>
        <w:t>供应商审批流程中，操作类型选择创建或修改，进入后银行视图中可添加、修改、删除多条银行信息。</w:t>
      </w:r>
    </w:p>
    <w:p w:rsidR="008B31A1" w:rsidRDefault="008B31A1" w:rsidP="008B31A1">
      <w:pPr>
        <w:rPr>
          <w:b/>
        </w:rPr>
      </w:pPr>
      <w:r w:rsidRPr="00ED4D4B">
        <w:rPr>
          <w:rFonts w:hint="eastAsia"/>
          <w:b/>
        </w:rPr>
        <w:t>功</w:t>
      </w:r>
      <w:r w:rsidRPr="00AE6C40">
        <w:rPr>
          <w:rFonts w:hint="eastAsia"/>
          <w:b/>
        </w:rPr>
        <w:t>能状态</w:t>
      </w:r>
    </w:p>
    <w:p w:rsidR="00ED4D4B" w:rsidRDefault="00ED4D4B" w:rsidP="00ED4D4B">
      <w:pPr>
        <w:pStyle w:val="a3"/>
        <w:ind w:left="27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已完成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且发布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到了生产环境。</w:t>
      </w:r>
    </w:p>
    <w:p w:rsidR="008B31A1" w:rsidRPr="00ED4D4B" w:rsidRDefault="00ED4D4B" w:rsidP="00ED4D4B">
      <w:pPr>
        <w:pStyle w:val="2"/>
        <w:numPr>
          <w:ilvl w:val="0"/>
          <w:numId w:val="6"/>
        </w:numPr>
        <w:spacing w:beforeLines="50" w:before="156" w:afterLines="50" w:after="156" w:line="240" w:lineRule="auto"/>
        <w:rPr>
          <w:sz w:val="22"/>
        </w:rPr>
      </w:pPr>
      <w:r w:rsidRPr="00ED4D4B">
        <w:rPr>
          <w:rFonts w:hint="eastAsia"/>
          <w:sz w:val="22"/>
        </w:rPr>
        <w:t>供应商申请临时税号</w:t>
      </w:r>
    </w:p>
    <w:p w:rsidR="00ED4D4B" w:rsidRPr="00ED4D4B" w:rsidRDefault="00ED4D4B" w:rsidP="00ED4D4B">
      <w:pPr>
        <w:rPr>
          <w:b/>
        </w:rPr>
      </w:pPr>
      <w:r w:rsidRPr="00ED4D4B">
        <w:rPr>
          <w:rFonts w:hint="eastAsia"/>
          <w:b/>
        </w:rPr>
        <w:t>功能描述</w:t>
      </w:r>
    </w:p>
    <w:p w:rsidR="00ED4D4B" w:rsidRPr="00ED4D4B" w:rsidRDefault="00ED4D4B" w:rsidP="00ED4D4B">
      <w:pPr>
        <w:pStyle w:val="a3"/>
        <w:autoSpaceDE w:val="0"/>
        <w:autoSpaceDN w:val="0"/>
        <w:adjustRightInd w:val="0"/>
        <w:spacing w:line="360" w:lineRule="auto"/>
        <w:ind w:left="272" w:firstLine="36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ED4D4B">
        <w:rPr>
          <w:rFonts w:ascii="宋体" w:eastAsia="宋体" w:cs="宋体" w:hint="eastAsia"/>
          <w:kern w:val="0"/>
          <w:sz w:val="18"/>
          <w:szCs w:val="18"/>
          <w:lang w:val="zh-CN"/>
        </w:rPr>
        <w:t>在供应商申请下开发申请临时税号功能，不需要放到现有的审批流中（但是申请时都需要上传附件），字段：临时税号不可编辑(系统分配流水码)，供应商名称不能重复，数据库中需记录创建人、创建时间、邮箱，申请类型（政府机关、部队、事业单位、学校这四类）和一个申请原因。</w:t>
      </w:r>
    </w:p>
    <w:p w:rsidR="00ED4D4B" w:rsidRPr="00ED4D4B" w:rsidRDefault="00ED4D4B" w:rsidP="00ED4D4B">
      <w:pPr>
        <w:rPr>
          <w:b/>
        </w:rPr>
      </w:pPr>
      <w:r w:rsidRPr="00ED4D4B">
        <w:rPr>
          <w:rFonts w:hint="eastAsia"/>
          <w:b/>
        </w:rPr>
        <w:t>功能状态</w:t>
      </w:r>
    </w:p>
    <w:p w:rsidR="00ED4D4B" w:rsidRDefault="00ED4D4B" w:rsidP="00ED4D4B">
      <w:pPr>
        <w:pStyle w:val="a3"/>
        <w:ind w:left="27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 w:rsidRPr="00ED4D4B">
        <w:rPr>
          <w:rFonts w:ascii="宋体" w:eastAsia="宋体" w:cs="宋体" w:hint="eastAsia"/>
          <w:kern w:val="0"/>
          <w:sz w:val="18"/>
          <w:szCs w:val="18"/>
          <w:lang w:val="zh-CN"/>
        </w:rPr>
        <w:t>已完成</w:t>
      </w:r>
      <w:proofErr w:type="gramStart"/>
      <w:r w:rsidRPr="00ED4D4B">
        <w:rPr>
          <w:rFonts w:ascii="宋体" w:eastAsia="宋体" w:cs="宋体" w:hint="eastAsia"/>
          <w:kern w:val="0"/>
          <w:sz w:val="18"/>
          <w:szCs w:val="18"/>
          <w:lang w:val="zh-CN"/>
        </w:rPr>
        <w:t>且发布</w:t>
      </w:r>
      <w:proofErr w:type="gramEnd"/>
      <w:r w:rsidRPr="00ED4D4B">
        <w:rPr>
          <w:rFonts w:ascii="宋体" w:eastAsia="宋体" w:cs="宋体" w:hint="eastAsia"/>
          <w:kern w:val="0"/>
          <w:sz w:val="18"/>
          <w:szCs w:val="18"/>
          <w:lang w:val="zh-CN"/>
        </w:rPr>
        <w:t>到了生产环境。</w:t>
      </w:r>
    </w:p>
    <w:p w:rsidR="00ED4D4B" w:rsidRDefault="00ED4D4B" w:rsidP="00ED4D4B">
      <w:pPr>
        <w:pStyle w:val="2"/>
        <w:numPr>
          <w:ilvl w:val="0"/>
          <w:numId w:val="6"/>
        </w:numPr>
        <w:spacing w:beforeLines="50" w:before="156" w:afterLines="50" w:after="156" w:line="240" w:lineRule="auto"/>
        <w:rPr>
          <w:sz w:val="22"/>
        </w:rPr>
      </w:pPr>
      <w:r w:rsidRPr="00ED4D4B">
        <w:rPr>
          <w:rFonts w:hint="eastAsia"/>
          <w:sz w:val="22"/>
        </w:rPr>
        <w:t>供应商申请国外临时码</w:t>
      </w:r>
    </w:p>
    <w:p w:rsidR="00ED4D4B" w:rsidRPr="00ED4D4B" w:rsidRDefault="00ED4D4B" w:rsidP="00ED4D4B">
      <w:pPr>
        <w:rPr>
          <w:b/>
        </w:rPr>
      </w:pPr>
      <w:r w:rsidRPr="00ED4D4B">
        <w:rPr>
          <w:rFonts w:hint="eastAsia"/>
          <w:b/>
        </w:rPr>
        <w:t>功能描述</w:t>
      </w:r>
    </w:p>
    <w:p w:rsidR="00ED4D4B" w:rsidRPr="00A83B1F" w:rsidRDefault="00ED4D4B" w:rsidP="00ED4D4B">
      <w:pPr>
        <w:pStyle w:val="a3"/>
        <w:autoSpaceDE w:val="0"/>
        <w:autoSpaceDN w:val="0"/>
        <w:adjustRightInd w:val="0"/>
        <w:spacing w:line="360" w:lineRule="auto"/>
        <w:ind w:left="272" w:firstLine="36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在供应商申请下开发申请国外银行代码功能，不需要放到现有的审批流中（但是申请时都需要上传附件），字段：银行代码不可编辑(系统分配流水码)，银行名称不能重复，银行大类编码默认值：</w:t>
      </w:r>
      <w:r w:rsidRPr="00A83B1F">
        <w:rPr>
          <w:rFonts w:ascii="宋体" w:eastAsia="宋体" w:cs="宋体"/>
          <w:kern w:val="0"/>
          <w:sz w:val="18"/>
          <w:szCs w:val="18"/>
          <w:lang w:val="zh-CN"/>
        </w:rPr>
        <w:t>701</w:t>
      </w:r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，地区代码默认值：</w:t>
      </w:r>
      <w:r w:rsidRPr="00A83B1F">
        <w:rPr>
          <w:rFonts w:ascii="宋体" w:eastAsia="宋体" w:cs="宋体"/>
          <w:kern w:val="0"/>
          <w:sz w:val="18"/>
          <w:szCs w:val="18"/>
          <w:lang w:val="zh-CN"/>
        </w:rPr>
        <w:t>TX</w:t>
      </w:r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，城市代码默认值：</w:t>
      </w:r>
      <w:r w:rsidRPr="00A83B1F">
        <w:rPr>
          <w:rFonts w:ascii="宋体" w:eastAsia="宋体" w:cs="宋体"/>
          <w:kern w:val="0"/>
          <w:sz w:val="18"/>
          <w:szCs w:val="18"/>
          <w:lang w:val="zh-CN"/>
        </w:rPr>
        <w:t>TX</w:t>
      </w:r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，城市默认值：</w:t>
      </w:r>
      <w:r w:rsidRPr="00A83B1F">
        <w:rPr>
          <w:rFonts w:ascii="宋体" w:eastAsia="宋体" w:cs="宋体"/>
          <w:kern w:val="0"/>
          <w:sz w:val="18"/>
          <w:szCs w:val="18"/>
          <w:lang w:val="zh-CN"/>
        </w:rPr>
        <w:t>TX</w:t>
      </w:r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，数据库中需记录创建人、创建时间、邮箱。</w:t>
      </w:r>
      <w:bookmarkStart w:id="1" w:name="_Toc22017116"/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申请完的银行代码需要插入银行主数据。</w:t>
      </w:r>
      <w:bookmarkEnd w:id="1"/>
    </w:p>
    <w:p w:rsidR="00ED4D4B" w:rsidRPr="00ED4D4B" w:rsidRDefault="00ED4D4B" w:rsidP="00ED4D4B">
      <w:pPr>
        <w:rPr>
          <w:b/>
        </w:rPr>
      </w:pPr>
      <w:r w:rsidRPr="00ED4D4B">
        <w:rPr>
          <w:rFonts w:hint="eastAsia"/>
          <w:b/>
        </w:rPr>
        <w:t>功能状态</w:t>
      </w:r>
    </w:p>
    <w:p w:rsidR="00ED4D4B" w:rsidRPr="00ED4D4B" w:rsidRDefault="00ED4D4B" w:rsidP="00ED4D4B">
      <w:pPr>
        <w:pStyle w:val="a3"/>
        <w:autoSpaceDE w:val="0"/>
        <w:autoSpaceDN w:val="0"/>
        <w:adjustRightInd w:val="0"/>
        <w:spacing w:line="360" w:lineRule="auto"/>
        <w:ind w:left="272" w:firstLine="36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ED4D4B"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已完成</w:t>
      </w:r>
      <w:proofErr w:type="gramStart"/>
      <w:r w:rsidRPr="00ED4D4B">
        <w:rPr>
          <w:rFonts w:ascii="宋体" w:eastAsia="宋体" w:cs="宋体" w:hint="eastAsia"/>
          <w:kern w:val="0"/>
          <w:sz w:val="18"/>
          <w:szCs w:val="18"/>
          <w:lang w:val="zh-CN"/>
        </w:rPr>
        <w:t>且发布</w:t>
      </w:r>
      <w:proofErr w:type="gramEnd"/>
      <w:r w:rsidRPr="00ED4D4B">
        <w:rPr>
          <w:rFonts w:ascii="宋体" w:eastAsia="宋体" w:cs="宋体" w:hint="eastAsia"/>
          <w:kern w:val="0"/>
          <w:sz w:val="18"/>
          <w:szCs w:val="18"/>
          <w:lang w:val="zh-CN"/>
        </w:rPr>
        <w:t>到了生产环境。</w:t>
      </w:r>
    </w:p>
    <w:sectPr w:rsidR="00ED4D4B" w:rsidRPr="00ED4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C00"/>
    <w:multiLevelType w:val="hybridMultilevel"/>
    <w:tmpl w:val="CC16F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A96D92"/>
    <w:multiLevelType w:val="hybridMultilevel"/>
    <w:tmpl w:val="EEEED842"/>
    <w:lvl w:ilvl="0" w:tplc="04090011">
      <w:start w:val="1"/>
      <w:numFmt w:val="decimal"/>
      <w:lvlText w:val="%1)"/>
      <w:lvlJc w:val="left"/>
      <w:pPr>
        <w:ind w:left="1052" w:hanging="420"/>
      </w:p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2">
    <w:nsid w:val="362C7538"/>
    <w:multiLevelType w:val="hybridMultilevel"/>
    <w:tmpl w:val="EEB08490"/>
    <w:lvl w:ilvl="0" w:tplc="73480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532ACD"/>
    <w:multiLevelType w:val="hybridMultilevel"/>
    <w:tmpl w:val="61CC5D0C"/>
    <w:lvl w:ilvl="0" w:tplc="0409000F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60204A"/>
    <w:multiLevelType w:val="hybridMultilevel"/>
    <w:tmpl w:val="51C0CD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D53B7A"/>
    <w:multiLevelType w:val="hybridMultilevel"/>
    <w:tmpl w:val="D3760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BD4527"/>
    <w:multiLevelType w:val="hybridMultilevel"/>
    <w:tmpl w:val="DB4E0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4E0DD5"/>
    <w:multiLevelType w:val="hybridMultilevel"/>
    <w:tmpl w:val="8D30F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51"/>
    <w:rsid w:val="000515F0"/>
    <w:rsid w:val="00062BEE"/>
    <w:rsid w:val="00066537"/>
    <w:rsid w:val="000C6EFB"/>
    <w:rsid w:val="000F5D54"/>
    <w:rsid w:val="001129F7"/>
    <w:rsid w:val="0019626D"/>
    <w:rsid w:val="00274A4A"/>
    <w:rsid w:val="002812DD"/>
    <w:rsid w:val="0028231C"/>
    <w:rsid w:val="0035400F"/>
    <w:rsid w:val="003619E9"/>
    <w:rsid w:val="004156F6"/>
    <w:rsid w:val="00463E88"/>
    <w:rsid w:val="004E4A43"/>
    <w:rsid w:val="005241E5"/>
    <w:rsid w:val="00546F53"/>
    <w:rsid w:val="0056197C"/>
    <w:rsid w:val="00564B8F"/>
    <w:rsid w:val="00570EB4"/>
    <w:rsid w:val="005818F5"/>
    <w:rsid w:val="00672591"/>
    <w:rsid w:val="00696247"/>
    <w:rsid w:val="006A399D"/>
    <w:rsid w:val="006D28F1"/>
    <w:rsid w:val="00722FE3"/>
    <w:rsid w:val="007A37BE"/>
    <w:rsid w:val="007B1384"/>
    <w:rsid w:val="007C258E"/>
    <w:rsid w:val="007C327F"/>
    <w:rsid w:val="00850DCA"/>
    <w:rsid w:val="00853579"/>
    <w:rsid w:val="008B31A1"/>
    <w:rsid w:val="008E79BB"/>
    <w:rsid w:val="008F09AD"/>
    <w:rsid w:val="008F2002"/>
    <w:rsid w:val="00904F1E"/>
    <w:rsid w:val="00976EB4"/>
    <w:rsid w:val="00983916"/>
    <w:rsid w:val="00994A51"/>
    <w:rsid w:val="009A6321"/>
    <w:rsid w:val="009B3739"/>
    <w:rsid w:val="00A03D5B"/>
    <w:rsid w:val="00A179B5"/>
    <w:rsid w:val="00A83B1F"/>
    <w:rsid w:val="00A91476"/>
    <w:rsid w:val="00AE6C40"/>
    <w:rsid w:val="00B912A4"/>
    <w:rsid w:val="00B91870"/>
    <w:rsid w:val="00BC4FFA"/>
    <w:rsid w:val="00C12F54"/>
    <w:rsid w:val="00C35252"/>
    <w:rsid w:val="00CB614C"/>
    <w:rsid w:val="00D56420"/>
    <w:rsid w:val="00E21A83"/>
    <w:rsid w:val="00ED4D4B"/>
    <w:rsid w:val="00EF6874"/>
    <w:rsid w:val="00F3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3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F5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231C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823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231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23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3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F5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231C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823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231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23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362">
                  <w:marLeft w:val="0"/>
                  <w:marRight w:val="0"/>
                  <w:marTop w:val="0"/>
                  <w:marBottom w:val="0"/>
                  <w:divBdr>
                    <w:top w:val="single" w:sz="6" w:space="12" w:color="97A5B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8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2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</dc:creator>
  <cp:lastModifiedBy>Lia</cp:lastModifiedBy>
  <cp:revision>24</cp:revision>
  <dcterms:created xsi:type="dcterms:W3CDTF">2015-04-14T07:03:00Z</dcterms:created>
  <dcterms:modified xsi:type="dcterms:W3CDTF">2015-04-14T07:35:00Z</dcterms:modified>
</cp:coreProperties>
</file>