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B9849" w14:textId="77777777" w:rsidR="00F0347B" w:rsidRDefault="00B85E24" w:rsidP="00B85E24">
      <w:pPr>
        <w:pStyle w:val="a3"/>
        <w:numPr>
          <w:ilvl w:val="0"/>
          <w:numId w:val="1"/>
        </w:numPr>
        <w:ind w:firstLineChars="0"/>
        <w:rPr>
          <w:rFonts w:hint="eastAsia"/>
          <w:b/>
          <w:sz w:val="28"/>
        </w:rPr>
      </w:pPr>
      <w:r w:rsidRPr="00B85E24">
        <w:rPr>
          <w:b/>
          <w:sz w:val="28"/>
        </w:rPr>
        <w:t>说明</w:t>
      </w:r>
    </w:p>
    <w:p w14:paraId="0CEDE750" w14:textId="77777777" w:rsidR="00B85E24" w:rsidRDefault="00B85E24" w:rsidP="00B85E24">
      <w:pPr>
        <w:pStyle w:val="a3"/>
        <w:ind w:left="720" w:firstLineChars="0" w:firstLine="0"/>
        <w:rPr>
          <w:rFonts w:hint="eastAsia"/>
        </w:rPr>
      </w:pPr>
      <w:r>
        <w:rPr>
          <w:rFonts w:hint="eastAsia"/>
        </w:rPr>
        <w:t>1、</w:t>
      </w:r>
      <w:r w:rsidRPr="00B85E24">
        <w:t>本用户协议双方为铭伏瑞斯科技有限公司（下称“校跑”）与“校跑”网络用户，本用户协议具有合同效力。</w:t>
      </w:r>
    </w:p>
    <w:p w14:paraId="1DCFA3C8" w14:textId="77777777" w:rsidR="00B85E24" w:rsidRDefault="00B85E24" w:rsidP="00B85E24">
      <w:pPr>
        <w:pStyle w:val="a3"/>
        <w:ind w:left="720" w:firstLineChars="0" w:firstLine="0"/>
        <w:rPr>
          <w:rFonts w:hint="eastAsia"/>
        </w:rPr>
      </w:pPr>
      <w:r w:rsidRPr="00B85E24">
        <w:t>2、本用户协议内容包括协议正文及所有“校跑”发布的各类规则。所有规则为协议不可分割的一部分，与协议正文具有同等法律效力。</w:t>
      </w:r>
    </w:p>
    <w:p w14:paraId="41CB0094" w14:textId="77777777" w:rsidR="00B85E24" w:rsidRDefault="00B85E24" w:rsidP="00B85E24">
      <w:pPr>
        <w:pStyle w:val="a3"/>
        <w:ind w:left="720" w:firstLineChars="0" w:firstLine="0"/>
        <w:rPr>
          <w:rFonts w:hint="eastAsia"/>
        </w:rPr>
      </w:pPr>
      <w:r w:rsidRPr="00B85E24">
        <w:t>3、在本用户协议中没有链接文字所指示的文件不属于本用户协议的组成部分，而是其它内容的协议或有关参考数据，与本协议没有法律上的直接关系。</w:t>
      </w:r>
    </w:p>
    <w:p w14:paraId="23E20E33" w14:textId="77777777" w:rsidR="00B85E24" w:rsidRDefault="00B85E24" w:rsidP="00B85E24">
      <w:pPr>
        <w:pStyle w:val="a3"/>
        <w:ind w:left="720" w:firstLineChars="0" w:firstLine="0"/>
        <w:rPr>
          <w:rFonts w:hint="eastAsia"/>
        </w:rPr>
      </w:pPr>
      <w:r w:rsidRPr="00B85E24">
        <w:t>4、用户在使用“校跑”提供的各项服务的同时，承诺接受并遵守各项相关规则的规定。“校跑”有权根据需要不时地制定、修改本协议或各类规则，如本协议有任何变更，“校跑”将在网站上刊载公告，通知予用户。如用户不同意相关变更，必须停止使用“服务”。经修订的协议一经在“校跑”公布后，立即自动生效。各类规则会在发布后生效，亦成为本协议的一部分。登录或继续使用“服务”将表示用户接受经修订的协议。除另行明确声明外，任何使“服务”范围扩大或功能增强的新内容均受本协议约束。</w:t>
      </w:r>
    </w:p>
    <w:p w14:paraId="32478B9A" w14:textId="77777777" w:rsidR="00B85E24" w:rsidRDefault="00B85E24" w:rsidP="00B85E24">
      <w:pPr>
        <w:pStyle w:val="a3"/>
        <w:ind w:left="720" w:firstLineChars="0" w:firstLine="0"/>
        <w:rPr>
          <w:rFonts w:hint="eastAsia"/>
        </w:rPr>
      </w:pPr>
      <w:r w:rsidRPr="00B85E24">
        <w:t>5、用户确认本用户协议后，本用户协议即在用户和“校跑”之间产生法律效力。请用户务必在注册之前认真阅读全部用户协议内容，如有任何疑问，可向“校跑”客服咨询。</w:t>
      </w:r>
    </w:p>
    <w:p w14:paraId="7DC35AF3" w14:textId="77777777" w:rsidR="00B85E24" w:rsidRDefault="00B85E24" w:rsidP="00B85E24">
      <w:pPr>
        <w:pStyle w:val="a3"/>
        <w:ind w:left="720" w:firstLineChars="0" w:firstLine="0"/>
        <w:rPr>
          <w:rFonts w:hint="eastAsia"/>
        </w:rPr>
      </w:pPr>
      <w:r w:rsidRPr="00B85E24">
        <w:t>6、无论用户事实上是否在注册之前认真阅读了本用户协议，只要用户点击协议正本下方的“确认”按钮并按照“校跑”注册程序成功注册为用户，用户的行为仍然表示其同意并签署了本用户协议。</w:t>
      </w:r>
    </w:p>
    <w:p w14:paraId="4A850B78" w14:textId="77777777" w:rsidR="00B85E24" w:rsidRPr="00B85E24" w:rsidRDefault="00B85E24" w:rsidP="00B85E24">
      <w:pPr>
        <w:pStyle w:val="a3"/>
        <w:ind w:left="720" w:firstLineChars="0" w:firstLine="0"/>
        <w:rPr>
          <w:rFonts w:hint="eastAsia"/>
        </w:rPr>
      </w:pPr>
      <w:r w:rsidRPr="00B85E24">
        <w:t>7、本协议不涉及用户与“校跑”其它用户之间因网络教育而产生的法律关系及法律纠纷。</w:t>
      </w:r>
    </w:p>
    <w:p w14:paraId="6D15E9B6" w14:textId="77777777" w:rsidR="00B85E24" w:rsidRDefault="00B85E24" w:rsidP="00D25F82">
      <w:pPr>
        <w:pStyle w:val="a3"/>
        <w:numPr>
          <w:ilvl w:val="0"/>
          <w:numId w:val="1"/>
        </w:numPr>
        <w:ind w:firstLineChars="0"/>
        <w:rPr>
          <w:rFonts w:hint="eastAsia"/>
          <w:b/>
          <w:sz w:val="28"/>
        </w:rPr>
      </w:pPr>
      <w:r w:rsidRPr="00B85E24">
        <w:rPr>
          <w:rFonts w:hint="eastAsia"/>
          <w:b/>
          <w:sz w:val="28"/>
        </w:rPr>
        <w:t>账号注册</w:t>
      </w:r>
    </w:p>
    <w:p w14:paraId="7CB3D344" w14:textId="77777777" w:rsidR="00B85E24" w:rsidRDefault="00B85E24" w:rsidP="00B85E24">
      <w:pPr>
        <w:pStyle w:val="a3"/>
        <w:ind w:left="720" w:firstLineChars="0" w:firstLine="0"/>
      </w:pPr>
      <w:r w:rsidRPr="00B85E24">
        <w:t>1、用户在使用“校跑”平台前需注册一个账号。该账号应当用手机号绑定注册，请用户使用未绑定“校跑”平台的手机号或未被“校跑”平台封禁的手机号，“校跑”可以根据用户需要和产品需求对注册和绑定的方式进变更。</w:t>
      </w:r>
    </w:p>
    <w:p w14:paraId="19BCC421" w14:textId="77777777" w:rsidR="00B85E24" w:rsidRPr="00B85E24" w:rsidRDefault="00B85E24" w:rsidP="00B85E24">
      <w:pPr>
        <w:pStyle w:val="a3"/>
        <w:ind w:left="720" w:firstLineChars="0" w:firstLine="0"/>
        <w:rPr>
          <w:rFonts w:hint="eastAsia"/>
        </w:rPr>
      </w:pPr>
      <w:r w:rsidRPr="00B85E24">
        <w:t>2、在用户注册和使用平台时，“校跑”需要收集识别用户的身份信息以便“校跑”能随时联系用户，或为用户提供更好的使用体验。“校跑”收集信息包括但不限于真实姓名、手机号、身份证号、地址、学校名、年级、班级、年龄、身份（老师或学生），“校跑”同意对这些信息的使用将受</w:t>
      </w:r>
      <w:r w:rsidRPr="00B85E24">
        <w:lastRenderedPageBreak/>
        <w:t>限于第三条用户个人隐私信息保护的约束。</w:t>
      </w:r>
    </w:p>
    <w:p w14:paraId="79BCD32B" w14:textId="77777777" w:rsidR="00B85E24" w:rsidRDefault="00B85E24" w:rsidP="00D25F82">
      <w:pPr>
        <w:pStyle w:val="a3"/>
        <w:numPr>
          <w:ilvl w:val="0"/>
          <w:numId w:val="1"/>
        </w:numPr>
        <w:ind w:firstLineChars="0"/>
        <w:rPr>
          <w:rFonts w:hint="eastAsia"/>
          <w:b/>
          <w:sz w:val="28"/>
        </w:rPr>
      </w:pPr>
      <w:r w:rsidRPr="00B85E24">
        <w:rPr>
          <w:rFonts w:hint="eastAsia"/>
          <w:b/>
          <w:sz w:val="28"/>
        </w:rPr>
        <w:t>用户权利与义务</w:t>
      </w:r>
    </w:p>
    <w:p w14:paraId="5BFE06C4" w14:textId="77777777" w:rsidR="00B85E24" w:rsidRDefault="00B85E24" w:rsidP="00B85E24">
      <w:pPr>
        <w:pStyle w:val="a3"/>
        <w:ind w:left="720" w:firstLineChars="0" w:firstLine="0"/>
      </w:pPr>
      <w:r w:rsidRPr="00B85E24">
        <w:t>1、用户有权根据需要更改密码和交易密码。用户应对以该用户名进行的所有活动和事件负全部责任。</w:t>
      </w:r>
    </w:p>
    <w:p w14:paraId="3B5667A4" w14:textId="77777777" w:rsidR="00B85E24" w:rsidRDefault="00B85E24" w:rsidP="00B85E24">
      <w:pPr>
        <w:pStyle w:val="a3"/>
        <w:ind w:left="720" w:firstLineChars="0" w:firstLine="0"/>
      </w:pPr>
      <w:r w:rsidRPr="00B85E24">
        <w:t>2、用户有义务确保向“校跑”提供任何资料、注册信息真实准确，同时，用户有义务在相关资料实际变更时及时更新有关注册资料。</w:t>
      </w:r>
    </w:p>
    <w:p w14:paraId="7CD2E1A1" w14:textId="77777777" w:rsidR="00B85E24" w:rsidRDefault="00B85E24" w:rsidP="00B85E24">
      <w:pPr>
        <w:pStyle w:val="a3"/>
        <w:ind w:left="720" w:firstLineChars="0" w:firstLine="0"/>
      </w:pPr>
      <w:r w:rsidRPr="00B85E24">
        <w:t>3、用户不得以任何形式擅自转让或授权他人使用自己在“校跑”中的账号。</w:t>
      </w:r>
    </w:p>
    <w:p w14:paraId="4126E2A3" w14:textId="77777777" w:rsidR="00B85E24" w:rsidRDefault="00B85E24" w:rsidP="00B85E24">
      <w:pPr>
        <w:pStyle w:val="a3"/>
        <w:ind w:left="720" w:firstLineChars="0" w:firstLine="0"/>
      </w:pPr>
      <w:r w:rsidRPr="00B85E24">
        <w:t>4、用户同意接收来自“校跑”的任何信息，包括但不限于活动信息、通知信息、交易信息等。</w:t>
      </w:r>
    </w:p>
    <w:p w14:paraId="0BD15884" w14:textId="77777777" w:rsidR="00B85E24" w:rsidRDefault="00B85E24" w:rsidP="00B85E24">
      <w:pPr>
        <w:pStyle w:val="a3"/>
        <w:ind w:left="720" w:firstLineChars="0" w:firstLine="0"/>
        <w:rPr>
          <w:rFonts w:hint="eastAsia"/>
        </w:rPr>
      </w:pPr>
      <w:r w:rsidRPr="00B85E24">
        <w:t>5、用户承诺自己在使用“校跑”网站时所有的行为遵守国家法律、法规和“校跑”网站相关规定。如有违反，用户必须承担所有相应的法律责任。</w:t>
      </w:r>
    </w:p>
    <w:p w14:paraId="793D767F" w14:textId="77777777" w:rsidR="00B85E24" w:rsidRPr="00B85E24" w:rsidRDefault="00B85E24" w:rsidP="00B85E24">
      <w:pPr>
        <w:pStyle w:val="a3"/>
        <w:ind w:left="720" w:firstLineChars="0" w:firstLine="0"/>
        <w:rPr>
          <w:rFonts w:hint="eastAsia"/>
        </w:rPr>
      </w:pPr>
      <w:r w:rsidRPr="00B85E24">
        <w:t>6、用户不得随意复制、下载未经“校跑”网站允许复制、下载的任何内容。</w:t>
      </w:r>
    </w:p>
    <w:p w14:paraId="45F7EF55" w14:textId="77777777" w:rsidR="00B85E24" w:rsidRDefault="00B85E24" w:rsidP="00B85E24">
      <w:pPr>
        <w:pStyle w:val="a3"/>
        <w:numPr>
          <w:ilvl w:val="0"/>
          <w:numId w:val="1"/>
        </w:numPr>
        <w:ind w:firstLineChars="0"/>
        <w:rPr>
          <w:rFonts w:hint="eastAsia"/>
          <w:b/>
          <w:sz w:val="28"/>
        </w:rPr>
      </w:pPr>
      <w:r>
        <w:rPr>
          <w:rFonts w:hint="eastAsia"/>
          <w:b/>
          <w:sz w:val="28"/>
        </w:rPr>
        <w:t>“校跑”责任与义务</w:t>
      </w:r>
    </w:p>
    <w:p w14:paraId="53A559D5" w14:textId="77777777" w:rsidR="00B85E24" w:rsidRDefault="00B85E24" w:rsidP="00B85E24">
      <w:pPr>
        <w:pStyle w:val="a3"/>
        <w:ind w:left="720" w:firstLineChars="0" w:firstLine="0"/>
      </w:pPr>
      <w:r w:rsidRPr="00B85E24">
        <w:t>1、“校跑”有义务在现有技术上维护整个网络教育平台的正常运行，并努力提升和改进技术，使用户在网站上有更好的操作体验；</w:t>
      </w:r>
    </w:p>
    <w:p w14:paraId="097424F0" w14:textId="77777777" w:rsidR="00B85E24" w:rsidRDefault="00B85E24" w:rsidP="00B85E24">
      <w:pPr>
        <w:pStyle w:val="a3"/>
        <w:ind w:left="720" w:firstLineChars="0" w:firstLine="0"/>
      </w:pPr>
      <w:r w:rsidRPr="00B85E24">
        <w:t>2、对用户在注册使用“校跑”教育平台中所遇到的与交易或注册有关的问题及反映的情况，“校跑”应及时作出回复；</w:t>
      </w:r>
    </w:p>
    <w:p w14:paraId="47B9B586" w14:textId="77777777" w:rsidR="00B85E24" w:rsidRDefault="00B85E24" w:rsidP="00B85E24">
      <w:pPr>
        <w:pStyle w:val="a3"/>
        <w:ind w:left="720" w:firstLineChars="0" w:firstLine="0"/>
      </w:pPr>
      <w:r w:rsidRPr="00B85E24">
        <w:t>3、对于用户在“校跑”教育平台上的不当行为或其它任何“校跑”认为应当终止服务的情况，“校跑”有权随时作出删除相关信息、终止服务提供等处理，而无须征得用户的同意；“校跑”应本着诚实信用的原则向用户提供在线教育服务，不得随意中断或停止提供该项服务。但由于不可抗力或者其它非人为因素造成的服务的中断或停止，“校跑”不承担任何相应的责任。</w:t>
      </w:r>
    </w:p>
    <w:p w14:paraId="3A75A135" w14:textId="77777777" w:rsidR="00B85E24" w:rsidRDefault="00B85E24" w:rsidP="00B85E24">
      <w:pPr>
        <w:pStyle w:val="a3"/>
        <w:ind w:left="720" w:firstLineChars="0" w:firstLine="0"/>
      </w:pPr>
      <w:r w:rsidRPr="00B85E24">
        <w:t>4、“校跑”网站内以任何形式表现的作品（包括但不限于文字、软件、声音、图片、视频、表格、电子邮件等）的著作权，由作品的著作权人和校跑科技有限公司共同享有，用户未经许可，不得擅自对“校跑”的包括电子课件在内的任何作品进行任何形式的翻录、复制或从事其他任何违反著作权法等相关法律、法规的活动。对侵犯“铭伏瑞斯”知识产权的个人和组织，铭伏瑞斯科技有限公司和作品的著作权人将依法追究其民事或刑事责任。</w:t>
      </w:r>
    </w:p>
    <w:p w14:paraId="4DB64BB0" w14:textId="77777777" w:rsidR="00B85E24" w:rsidRDefault="00B85E24" w:rsidP="00B85E24">
      <w:pPr>
        <w:pStyle w:val="a3"/>
        <w:ind w:left="720" w:firstLineChars="0" w:firstLine="0"/>
      </w:pPr>
      <w:r w:rsidRPr="00B85E24">
        <w:t>5、“校跑”享有对用户网上活动的监督和指导权，对凡是从事网上非法活动的用户，有权终止所有服务。</w:t>
      </w:r>
    </w:p>
    <w:p w14:paraId="65828C2E" w14:textId="77777777" w:rsidR="00B85E24" w:rsidRPr="00B85E24" w:rsidRDefault="00B85E24" w:rsidP="00B85E24">
      <w:pPr>
        <w:pStyle w:val="a3"/>
        <w:ind w:left="720" w:firstLineChars="0" w:firstLine="0"/>
        <w:rPr>
          <w:rFonts w:hint="eastAsia"/>
        </w:rPr>
      </w:pPr>
      <w:r w:rsidRPr="00B85E24">
        <w:t>6、许可使用权。“校跑”对用户在网上发表的供学习交流的作品，享有独家的出版、发行和复制的权利。用户以此授予“铭伏瑞斯”永久的、免费的许可使用权利(并有权在多个层面对该权利进行再授权)，使“校跑”有权(全部或部份地)使用、复制、修订、改写、发布、翻译、分发、执行和展示用户的全部资料数据（包括但不限于注册资料、交易行为数据及全部展示于网站的各类信息）或制作其派生作品，和/或以现在已知或日后开发的任何形式、媒体或技术，将上述信息纳入其它作品内；</w:t>
      </w:r>
    </w:p>
    <w:p w14:paraId="5C48BA78" w14:textId="77777777" w:rsidR="00B85E24" w:rsidRDefault="00B85E24" w:rsidP="00B85E24">
      <w:pPr>
        <w:pStyle w:val="a3"/>
        <w:numPr>
          <w:ilvl w:val="0"/>
          <w:numId w:val="1"/>
        </w:numPr>
        <w:ind w:firstLineChars="0"/>
        <w:rPr>
          <w:rFonts w:hint="eastAsia"/>
          <w:b/>
          <w:sz w:val="28"/>
        </w:rPr>
      </w:pPr>
      <w:r>
        <w:rPr>
          <w:rFonts w:hint="eastAsia"/>
          <w:b/>
          <w:sz w:val="28"/>
        </w:rPr>
        <w:t>隐私保护</w:t>
      </w:r>
    </w:p>
    <w:p w14:paraId="6D266DCD" w14:textId="77777777" w:rsidR="00B85E24" w:rsidRDefault="00B85E24" w:rsidP="00B85E24">
      <w:pPr>
        <w:pStyle w:val="a3"/>
        <w:ind w:left="720" w:firstLineChars="0" w:firstLine="0"/>
      </w:pPr>
      <w:r w:rsidRPr="00B85E24">
        <w:t>“校跑”有权保护用户隐私，保证不对外公开向第三方提供用户的注册资料及用户的所有信息，但不包括：</w:t>
      </w:r>
    </w:p>
    <w:p w14:paraId="764F3400" w14:textId="77777777" w:rsidR="00B85E24" w:rsidRDefault="00B85E24" w:rsidP="00B85E24">
      <w:pPr>
        <w:pStyle w:val="a3"/>
        <w:ind w:left="720" w:firstLineChars="0" w:firstLine="0"/>
      </w:pPr>
      <w:r w:rsidRPr="00B85E24">
        <w:t>1、已获得用户的书面授权书；</w:t>
      </w:r>
    </w:p>
    <w:p w14:paraId="578ADECE" w14:textId="77777777" w:rsidR="00B85E24" w:rsidRDefault="00B85E24" w:rsidP="00B85E24">
      <w:pPr>
        <w:pStyle w:val="a3"/>
        <w:ind w:left="720" w:firstLineChars="0" w:firstLine="0"/>
      </w:pPr>
      <w:r w:rsidRPr="00B85E24">
        <w:t>2、法律、法规及相关政府单位的要求；</w:t>
      </w:r>
    </w:p>
    <w:p w14:paraId="059279F4" w14:textId="77777777" w:rsidR="00B85E24" w:rsidRPr="00B85E24" w:rsidRDefault="00B85E24" w:rsidP="00B85E24">
      <w:pPr>
        <w:pStyle w:val="a3"/>
        <w:ind w:left="720" w:firstLineChars="0" w:firstLine="0"/>
        <w:rPr>
          <w:rFonts w:hint="eastAsia"/>
        </w:rPr>
      </w:pPr>
      <w:r w:rsidRPr="00B85E24">
        <w:t>3、为维护社会公众的利益和“校跑”的合法权益；</w:t>
      </w:r>
    </w:p>
    <w:p w14:paraId="5F5D3571" w14:textId="77777777" w:rsidR="00B85E24" w:rsidRDefault="00B85E24" w:rsidP="00495DB5">
      <w:pPr>
        <w:pStyle w:val="a3"/>
        <w:numPr>
          <w:ilvl w:val="0"/>
          <w:numId w:val="1"/>
        </w:numPr>
        <w:ind w:firstLineChars="0"/>
        <w:rPr>
          <w:rFonts w:hint="eastAsia"/>
          <w:b/>
          <w:sz w:val="28"/>
        </w:rPr>
      </w:pPr>
      <w:r w:rsidRPr="00B85E24">
        <w:rPr>
          <w:rFonts w:hint="eastAsia"/>
          <w:b/>
          <w:sz w:val="28"/>
        </w:rPr>
        <w:t>不可抗力</w:t>
      </w:r>
    </w:p>
    <w:p w14:paraId="15D82BE9" w14:textId="77777777" w:rsidR="00B85E24" w:rsidRPr="00B85E24" w:rsidRDefault="00B85E24" w:rsidP="00B85E24">
      <w:pPr>
        <w:pStyle w:val="a3"/>
        <w:ind w:left="720" w:firstLineChars="0" w:firstLine="0"/>
        <w:rPr>
          <w:rFonts w:hint="eastAsia"/>
        </w:rPr>
      </w:pPr>
      <w:r w:rsidRPr="00B85E24">
        <w:t>因不可抗力或者其他意外事件，使得本协议的履行不可能、不必要或者无意义的，双方均不承担责任。本合同所称之不可抗力意指不能预见、不能避免并不能克服的客观情况，包括但不限于战争、台风、水灾、火灾、雷击或地震、罢工、暴动、法定疾病、黑客攻击、网络病毒、电信部门技术管制、政府行为或任何其它自然或人 为造成的灾难等客观情况。</w:t>
      </w:r>
    </w:p>
    <w:p w14:paraId="211946CA" w14:textId="77777777" w:rsidR="00B85E24" w:rsidRDefault="00B85E24" w:rsidP="00495DB5">
      <w:pPr>
        <w:pStyle w:val="a3"/>
        <w:numPr>
          <w:ilvl w:val="0"/>
          <w:numId w:val="1"/>
        </w:numPr>
        <w:ind w:firstLineChars="0"/>
        <w:rPr>
          <w:rFonts w:hint="eastAsia"/>
          <w:b/>
          <w:sz w:val="28"/>
        </w:rPr>
      </w:pPr>
      <w:r w:rsidRPr="00B85E24">
        <w:rPr>
          <w:rFonts w:hint="eastAsia"/>
          <w:b/>
          <w:sz w:val="28"/>
        </w:rPr>
        <w:t>争议解决方式</w:t>
      </w:r>
    </w:p>
    <w:p w14:paraId="61BD6F40" w14:textId="77777777" w:rsidR="00B85E24" w:rsidRDefault="00B85E24" w:rsidP="00B85E24">
      <w:pPr>
        <w:pStyle w:val="a3"/>
        <w:ind w:left="720" w:firstLineChars="0" w:firstLine="0"/>
      </w:pPr>
      <w:r w:rsidRPr="00B85E24">
        <w:t>1、本协议及其修订本的有效性、履行和与本协议及其修订本效力有关的所有事宜，将受中华人民共和国法律管辖，任何争议仅适用中华人民共和国法律。</w:t>
      </w:r>
    </w:p>
    <w:p w14:paraId="3B61C91C" w14:textId="77777777" w:rsidR="00B85E24" w:rsidRPr="00B85E24" w:rsidRDefault="00B85E24" w:rsidP="00B85E24">
      <w:pPr>
        <w:pStyle w:val="a3"/>
        <w:ind w:left="720" w:firstLineChars="0" w:firstLine="0"/>
        <w:rPr>
          <w:rFonts w:hint="eastAsia"/>
        </w:rPr>
      </w:pPr>
      <w:r w:rsidRPr="00B85E24">
        <w:t>2、因使用本网站服务所引起与本网站的任何争议，均应提交仲裁委员会按照该会届时有效的仲裁规则进行仲裁。相关争议应单独仲裁，不得与任何其它方的争议在任何仲裁中合并处理，该仲裁裁决是终局，对各方均有约束力。如果所涉及的争议不适于仲裁解决，用户同意一切争议由人民法院管辖。</w:t>
      </w:r>
      <w:bookmarkStart w:id="0" w:name="_GoBack"/>
      <w:bookmarkEnd w:id="0"/>
    </w:p>
    <w:sectPr w:rsidR="00B85E24" w:rsidRPr="00B85E24" w:rsidSect="007D38A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356D"/>
    <w:multiLevelType w:val="hybridMultilevel"/>
    <w:tmpl w:val="7D44250C"/>
    <w:lvl w:ilvl="0" w:tplc="084EF750">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E24"/>
    <w:rsid w:val="007D38A6"/>
    <w:rsid w:val="00B85E24"/>
    <w:rsid w:val="00F03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BD92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5E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85E24"/>
    <w:rPr>
      <w:b/>
      <w:bCs/>
      <w:kern w:val="44"/>
      <w:sz w:val="44"/>
      <w:szCs w:val="44"/>
    </w:rPr>
  </w:style>
  <w:style w:type="character" w:customStyle="1" w:styleId="20">
    <w:name w:val="标题 2字符"/>
    <w:basedOn w:val="a0"/>
    <w:link w:val="2"/>
    <w:uiPriority w:val="9"/>
    <w:rsid w:val="00B85E24"/>
    <w:rPr>
      <w:rFonts w:asciiTheme="majorHAnsi" w:eastAsiaTheme="majorEastAsia" w:hAnsiTheme="majorHAnsi" w:cstheme="majorBidi"/>
      <w:b/>
      <w:bCs/>
      <w:sz w:val="32"/>
      <w:szCs w:val="32"/>
    </w:rPr>
  </w:style>
  <w:style w:type="character" w:customStyle="1" w:styleId="30">
    <w:name w:val="标题 3字符"/>
    <w:basedOn w:val="a0"/>
    <w:link w:val="3"/>
    <w:uiPriority w:val="9"/>
    <w:rsid w:val="00B85E24"/>
    <w:rPr>
      <w:b/>
      <w:bCs/>
      <w:sz w:val="32"/>
      <w:szCs w:val="32"/>
    </w:rPr>
  </w:style>
  <w:style w:type="paragraph" w:styleId="a3">
    <w:name w:val="List Paragraph"/>
    <w:basedOn w:val="a"/>
    <w:uiPriority w:val="34"/>
    <w:qFormat/>
    <w:rsid w:val="00B85E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358</Words>
  <Characters>2047</Characters>
  <Application>Microsoft Macintosh Word</Application>
  <DocSecurity>0</DocSecurity>
  <Lines>17</Lines>
  <Paragraphs>4</Paragraphs>
  <ScaleCrop>false</ScaleCrop>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2019-09-11T08:41:00Z</dcterms:created>
  <dcterms:modified xsi:type="dcterms:W3CDTF">2019-09-11T08:48:00Z</dcterms:modified>
</cp:coreProperties>
</file>