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C2" w:rsidRDefault="00AC45C2"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仿真器输出</w:t>
      </w:r>
    </w:p>
    <w:p w:rsidR="00AC45C2" w:rsidRDefault="00AC45C2">
      <w:pPr>
        <w:rPr>
          <w:rFonts w:hint="eastAsia"/>
        </w:rPr>
      </w:pPr>
      <w:r>
        <w:rPr>
          <w:rFonts w:hint="eastAsia"/>
        </w:rPr>
        <w:t>控制台：</w:t>
      </w:r>
    </w:p>
    <w:p w:rsidR="00BE1996" w:rsidRDefault="00AC45C2">
      <w:r>
        <w:rPr>
          <w:noProof/>
        </w:rPr>
        <w:drawing>
          <wp:inline distT="0" distB="0" distL="0" distR="0" wp14:anchorId="7C3C800F" wp14:editId="7470AE67">
            <wp:extent cx="5274310" cy="4843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C2" w:rsidRDefault="00AC45C2">
      <w:r>
        <w:rPr>
          <w:rFonts w:hint="eastAsia"/>
        </w:rPr>
        <w:t>输出文件在</w:t>
      </w:r>
      <w:r w:rsidRPr="00AC45C2">
        <w:t>LTIsimulation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中。</w:t>
      </w:r>
    </w:p>
    <w:p w:rsidR="00AC45C2" w:rsidRDefault="00AC45C2">
      <w:r>
        <w:rPr>
          <w:rFonts w:hint="eastAsia"/>
        </w:rPr>
        <w:t>用来对比结果的</w:t>
      </w:r>
      <w:r>
        <w:rPr>
          <w:rFonts w:hint="eastAsia"/>
        </w:rPr>
        <w:t>S</w:t>
      </w:r>
      <w:r>
        <w:t>imulink</w:t>
      </w:r>
      <w:r>
        <w:rPr>
          <w:rFonts w:hint="eastAsia"/>
        </w:rPr>
        <w:t>模型：</w:t>
      </w:r>
      <w:r>
        <w:t xml:space="preserve"> </w:t>
      </w:r>
    </w:p>
    <w:p w:rsidR="00AC45C2" w:rsidRDefault="00AC45C2" w:rsidP="00AC45C2">
      <w:pPr>
        <w:jc w:val="center"/>
      </w:pPr>
      <w:r>
        <w:rPr>
          <w:noProof/>
        </w:rPr>
        <w:drawing>
          <wp:inline distT="0" distB="0" distL="0" distR="0" wp14:anchorId="593F447B" wp14:editId="2545394C">
            <wp:extent cx="4471056" cy="24034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925" cy="24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C2" w:rsidRDefault="00AC45C2" w:rsidP="00AC45C2">
      <w:pPr>
        <w:jc w:val="left"/>
        <w:rPr>
          <w:rFonts w:hint="eastAsia"/>
        </w:rPr>
      </w:pPr>
      <w:r>
        <w:rPr>
          <w:rFonts w:hint="eastAsia"/>
        </w:rPr>
        <w:t>仿真结果对比，黑线和绿线重合，表明计算结果初步验证正确。</w:t>
      </w:r>
      <w:bookmarkStart w:id="0" w:name="_GoBack"/>
      <w:bookmarkEnd w:id="0"/>
    </w:p>
    <w:p w:rsidR="00AC45C2" w:rsidRDefault="00AC45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7372C0" wp14:editId="61637EBE">
            <wp:extent cx="5210175" cy="3933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F9"/>
    <w:rsid w:val="00AC45C2"/>
    <w:rsid w:val="00AC4793"/>
    <w:rsid w:val="00AC56F9"/>
    <w:rsid w:val="00BE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4A37B-F882-415C-9FBD-1DAE02CB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QIAN</dc:creator>
  <cp:keywords/>
  <dc:description/>
  <cp:lastModifiedBy>LONGHAO QIAN</cp:lastModifiedBy>
  <cp:revision>2</cp:revision>
  <dcterms:created xsi:type="dcterms:W3CDTF">2019-07-31T03:32:00Z</dcterms:created>
  <dcterms:modified xsi:type="dcterms:W3CDTF">2019-07-31T03:41:00Z</dcterms:modified>
</cp:coreProperties>
</file>