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00000"/>
          <w:shd w:fill="auto" w:val="clear"/>
        </w:rPr>
      </w:pPr>
      <w:r w:rsidDel="00000000" w:rsidR="00000000" w:rsidRPr="00000000">
        <w:rPr>
          <w:color w:val="000000"/>
          <w:shd w:fill="auto" w:val="clear"/>
          <w:rtl w:val="0"/>
        </w:rPr>
        <w:t xml:space="preserve">Nhóm sẽ tiến hành gán nhãn thủ công cho một số ví dụ mẫu: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c7c7c7"/>
        <w:sz w:val="21"/>
        <w:szCs w:val="21"/>
        <w:shd w:fill="22262b" w:val="clear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