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AA" w:rsidRDefault="009821C5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386986">
        <w:trPr>
          <w:trHeight w:val="387"/>
        </w:trPr>
        <w:tc>
          <w:tcPr>
            <w:tcW w:w="1410" w:type="dxa"/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386986" w:rsidRDefault="00386986" w:rsidP="003869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2020年 12月 12日</w:t>
            </w:r>
          </w:p>
        </w:tc>
      </w:tr>
      <w:tr w:rsidR="00386986">
        <w:trPr>
          <w:trHeight w:val="565"/>
        </w:trPr>
        <w:tc>
          <w:tcPr>
            <w:tcW w:w="1410" w:type="dxa"/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386986" w:rsidRDefault="00386986" w:rsidP="00386986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</w:t>
            </w:r>
          </w:p>
        </w:tc>
      </w:tr>
      <w:tr w:rsidR="00386986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386986" w:rsidRDefault="00386986" w:rsidP="00386986">
            <w:pPr>
              <w:pStyle w:val="af9"/>
              <w:shd w:val="clear" w:color="auto" w:fill="FFFFFF"/>
              <w:spacing w:before="0" w:beforeAutospacing="0" w:after="0" w:afterAutospacing="0"/>
              <w:rPr>
                <w:rFonts w:cs="Arial"/>
                <w:color w:val="202020"/>
                <w:sz w:val="21"/>
                <w:szCs w:val="21"/>
              </w:rPr>
            </w:pPr>
            <w:r>
              <w:rPr>
                <w:rFonts w:cs="Arial" w:hint="eastAsia"/>
                <w:color w:val="202020"/>
                <w:sz w:val="21"/>
                <w:szCs w:val="21"/>
              </w:rPr>
              <w:t>实验五</w:t>
            </w:r>
            <w:r>
              <w:rPr>
                <w:rFonts w:ascii="Arial" w:hAnsi="Arial" w:cs="Arial"/>
                <w:color w:val="202020"/>
                <w:sz w:val="21"/>
                <w:szCs w:val="21"/>
              </w:rPr>
              <w:t>  </w:t>
            </w:r>
            <w:r>
              <w:rPr>
                <w:rFonts w:cs="Arial" w:hint="eastAsia"/>
                <w:color w:val="202020"/>
                <w:sz w:val="21"/>
                <w:szCs w:val="21"/>
              </w:rPr>
              <w:t>查找方法</w:t>
            </w:r>
          </w:p>
          <w:p w:rsidR="00386986" w:rsidRDefault="00386986" w:rsidP="00386986">
            <w:pPr>
              <w:pStyle w:val="af9"/>
              <w:shd w:val="clear" w:color="auto" w:fill="FFFFFF"/>
              <w:spacing w:before="0" w:beforeAutospacing="0" w:after="0" w:afterAutospacing="0"/>
              <w:rPr>
                <w:rFonts w:cs="Arial"/>
                <w:color w:val="202020"/>
                <w:sz w:val="21"/>
                <w:szCs w:val="21"/>
              </w:rPr>
            </w:pPr>
            <w:r>
              <w:rPr>
                <w:rFonts w:cs="Arial" w:hint="eastAsia"/>
                <w:color w:val="202020"/>
                <w:sz w:val="21"/>
                <w:szCs w:val="21"/>
              </w:rPr>
              <w:t>题目一</w:t>
            </w:r>
            <w:r>
              <w:rPr>
                <w:rFonts w:ascii="Arial" w:hAnsi="Arial" w:cs="Arial"/>
                <w:color w:val="202020"/>
                <w:sz w:val="21"/>
                <w:szCs w:val="21"/>
              </w:rPr>
              <w:t> </w:t>
            </w:r>
            <w:r>
              <w:rPr>
                <w:rFonts w:cs="Arial" w:hint="eastAsia"/>
                <w:color w:val="202020"/>
                <w:sz w:val="21"/>
                <w:szCs w:val="21"/>
              </w:rPr>
              <w:t>顺序查找、折半查找</w:t>
            </w:r>
          </w:p>
          <w:p w:rsidR="00386986" w:rsidRDefault="00386986" w:rsidP="00386986">
            <w:pPr>
              <w:pStyle w:val="af9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 w:val="21"/>
                <w:szCs w:val="21"/>
                <w:shd w:val="clear" w:color="auto" w:fill="FFFFFF"/>
              </w:rPr>
              <w:t>题目二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202020"/>
                <w:sz w:val="21"/>
                <w:szCs w:val="21"/>
                <w:shd w:val="clear" w:color="auto" w:fill="FFFFFF"/>
              </w:rPr>
              <w:t>二叉排序树的建立、查找、插入和删除运算</w:t>
            </w:r>
          </w:p>
          <w:p w:rsidR="00386986" w:rsidRPr="00386986" w:rsidRDefault="00386986" w:rsidP="00386986">
            <w:pPr>
              <w:pStyle w:val="af9"/>
              <w:shd w:val="clear" w:color="auto" w:fill="FFFFFF"/>
              <w:spacing w:before="0" w:beforeAutospacing="0" w:after="0" w:afterAutospacing="0"/>
              <w:rPr>
                <w:rFonts w:ascii="Arial" w:hAnsi="Arial" w:cs="Arial" w:hint="eastAsia"/>
                <w:color w:val="202020"/>
                <w:sz w:val="21"/>
                <w:szCs w:val="21"/>
              </w:rPr>
            </w:pPr>
            <w:r>
              <w:rPr>
                <w:rFonts w:cs="Arial" w:hint="eastAsia"/>
                <w:color w:val="202020"/>
                <w:sz w:val="21"/>
                <w:szCs w:val="21"/>
              </w:rPr>
              <w:t>题目三</w:t>
            </w:r>
            <w:r>
              <w:rPr>
                <w:rFonts w:ascii="Arial" w:hAnsi="Arial" w:cs="Arial"/>
                <w:color w:val="202020"/>
                <w:sz w:val="21"/>
                <w:szCs w:val="21"/>
              </w:rPr>
              <w:t> </w:t>
            </w:r>
            <w:r>
              <w:rPr>
                <w:rFonts w:cs="Arial" w:hint="eastAsia"/>
                <w:color w:val="202020"/>
                <w:sz w:val="21"/>
                <w:szCs w:val="21"/>
              </w:rPr>
              <w:t>哈希表的设计和应用</w:t>
            </w:r>
          </w:p>
        </w:tc>
      </w:tr>
      <w:tr w:rsidR="00386986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386986" w:rsidRDefault="00386986" w:rsidP="003869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86986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386986" w:rsidRDefault="00386986" w:rsidP="0038698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本次试验进行了二分查找、二叉排序树、哈希表的设计，在进行二叉排序树的设计时，实践了书中讲的二叉平衡树，了解为什么要进行LL,RR,LR,</w:t>
            </w:r>
            <w:r>
              <w:rPr>
                <w:rFonts w:ascii="宋体" w:hAnsi="宋体"/>
                <w:szCs w:val="21"/>
              </w:rPr>
              <w:t>RL</w:t>
            </w:r>
            <w:r>
              <w:rPr>
                <w:rFonts w:ascii="宋体" w:hAnsi="宋体" w:hint="eastAsia"/>
                <w:szCs w:val="21"/>
              </w:rPr>
              <w:t>旋转。在哈希表的设计时，考虑到一般的哈希表都是要有遍历操作的，实现了哈希表的迭代器。</w:t>
            </w:r>
          </w:p>
        </w:tc>
      </w:tr>
      <w:tr w:rsidR="00386986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:rsidR="00386986" w:rsidRDefault="00386986" w:rsidP="00386986">
            <w:pPr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  <w:r w:rsidRPr="00386986">
              <w:rPr>
                <w:rFonts w:ascii="宋体" w:hAnsi="宋体" w:hint="eastAsia"/>
                <w:szCs w:val="21"/>
              </w:rPr>
              <w:t>二叉树类似的节点</w:t>
            </w:r>
          </w:p>
        </w:tc>
      </w:tr>
      <w:tr w:rsidR="00386986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主要算法</w:t>
            </w:r>
          </w:p>
          <w:p w:rsidR="00386986" w:rsidRDefault="00386986" w:rsidP="0038698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、二分查找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recursion{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T* binary_search(T* begin,T* end,T tar,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递归二分查找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cmp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为排序方式的数组数组下标范围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[begin,end)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内二分查找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如果查找到，返回一个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T*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类型地址，如果未查找到，返回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(begin==end)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T* mid=begin+(end-begin)/2;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(*mid==tar)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(cmp(tar,*mid))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recursion::binary_search(begin,mid,tar,cmp);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recursion::binary_search(mid+1,end,tar,cmp);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namespace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non_recursion{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T* binary_search(T* begin,T* end,T tar,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T&amp;a,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T&amp;b)){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非递归二分查找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T* mid;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(begin&lt;end){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mid=(end-begin)/2+begin;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(*mid==tar)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(cmp(tar,*mid)) end=mid;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begin=mid+1;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cmp1(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&amp;a,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&amp;b){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a&lt;b;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cmp2(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a,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&amp;b){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a&gt;b;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100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arr[N];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 arr[i]=i;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target=20;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pos1=recursion::binary_search(arr,arr+N,target,cmp1);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pos2=non_recursion::binary_search(arr,arr+N,target,cmp1);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,pos1?pos1-arr:-1,pos2?pos2-arr:-1);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86986" w:rsidRDefault="00386986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、二叉平衡树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&lt;time.h&gt;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&lt;unordered_set&gt;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AVL{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 val;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left;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right;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node(){};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node(T v):val(v),height(1),left(NULL),right(NULL){}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 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(*cmp)(T&amp;,T&amp;);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排序比较函数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(*eq)(T&amp;,T&amp;);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相等比较函数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capacity;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isdel;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假如我们遍历到一个节点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，出现了第一次不平衡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本质：本质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height(root-&gt;left)-height(root-&gt;right)&gt;=2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1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类型不平衡：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height(root-&gt;left-&gt;left)&gt;=height(root-&gt;left-&gt;right);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2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height(root-&gt;left-&gt;right)&gt;=height(root-&gt;left-&gt;left);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3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height(root-&gt;right-&gt;right)&gt;=height(root-&gt;right-&gt;left);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4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height(root-&gt;right-&gt;left)&gt;=height(root-&gt;right-&gt;right);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*/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LL(node* &amp;root){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temp=root-&gt;left;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root-&gt;left=temp-&gt;right;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temp-&gt;right=root;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root=temp;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RR(node*&amp;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temp;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temp=root-&gt;right;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root-&gt;right=temp-&gt;left;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temp-&gt;left=root;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root=temp;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LR(node*&amp;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RR(root-&gt;left);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LL(root);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RL(node*&amp;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LL(root-&gt;right);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RR(root);  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height(node*&amp;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root-&gt;height;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adjust(node*&amp;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dev=height(root-&gt;left)-height(root-&gt;right);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(abs(dev)!=2)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(dev==2){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(height(root-&gt;left-&gt;left)&gt;=height(root-&gt;left-&gt;right)) LL(root);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LR(root);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(height(root-&gt;right-&gt;right)&gt;=height(root-&gt;right-&gt;left)) RR(root);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RL(root);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inner_insert(node* &amp;root,T&amp;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向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中插入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这个值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插入查询到空节点，表明原来的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avl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树中没有插入值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root=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node(val);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(val==root-&gt;val){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存在该节点取消插入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capacity--;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(cmp(val,root-&gt;val)){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插到左子树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inner_insert(root-&gt;left,val);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(abs(height(root-&gt;left)-height(root-&gt;right))==2){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方法一进行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if(cmp(val,root-&gt;left-&gt;val)){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的左子树的左子树导致不平衡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LL(root);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}else{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的左子树的右子树导致不平衡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先对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root-&gt;left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再对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LR(root);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*/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方法二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adjust(root);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插到右子树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inner_insert(root-&gt;right,val);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(abs(height(root-&gt;right)-height(root-&gt;left))==2){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方法一进行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if(cmp(root-&gt;right-&gt;val,val)){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的右子树的右子树导致不平衡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RR(root);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}else{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的右子树的左子树导致不平衡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先对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root-&gt;right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再对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RR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调整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RL(root);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*/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方法二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adjust(root);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的高度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inner_find(node* root,T&amp;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为根的树中是否包含值为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(root-&gt;val==val)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(cmp(val,root-&gt;val))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inner_find(root-&gt;left,val);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inner_find(root-&gt;right,val);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inner_mid_traverse(node* root,vector&lt;T&gt;&amp; ans,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&amp;cnt){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inner_mid_traverse(root-&gt;left,ans,cnt);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ans[cnt++]=root-&gt;val;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inner_mid_traverse(root-&gt;right,ans,cnt);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 find_max(node*&amp;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为跟子树中的最大值的节点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 || !root-&gt;right){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find_max(root-&gt;right);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 find_min(node*&amp; 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为跟子树中的最小值的节点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 || !root-&gt;left){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find_min(root-&gt;left);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inner_erase(node*&amp; root,T&amp;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中查找删除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(root-&gt;val==val){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查找到了要删除的值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isdel=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(root-&gt;left &amp;&amp; root-&gt;right){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左右子树均为非空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root-&gt;val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的值与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root-&gt;left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为根的子树中的最大值进行替换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然后再递归进行删除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这样就能保证我们最后删除的值一定在叶子结点上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node*temp=find_max(root-&gt;left);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swap(temp-&gt;val,root-&gt;val);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inner_erase(root-&gt;left,val);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左右子树至少有一个为空树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node* temp=root;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root=root-&gt;left?root-&gt;left:root-&gt;right;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(cmp(val,root-&gt;val)){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inner_erase(root-&gt;left,val);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inner_erase(root-&gt;right,val);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(root){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adjust(root);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root-&gt;height=max(height(root-&gt;left),height(root-&gt;right))+1;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is_avl_tree(node*root,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&amp;good){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判断是否是一颗高度平衡的树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(!root)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left=0,right=0;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(good) left=is_avl_tree(root-&gt;left);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(good) right=is_avl_tree(root-&gt;right);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(abs(left-right)&gt;1) good=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max(left,right)+1;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AVL(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(*cmp)(T&amp;,T&amp;),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(*eq)(T&amp;,T&amp;)){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-&gt;eq=eq;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-&gt;cmp=cmp;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capacity=0;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AVL(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(*cmp)(T&amp;,T&amp;)){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root=NULL;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-&gt;cmp=cmp;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capacity=0;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insert(T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这个值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capacity++;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inner_insert(root,val);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erase(T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这个节点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isdel=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inner_erase(root,val);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(isdel) capacity--;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find(T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查询是否有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这个节点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inner_find(root,val);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avl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树中的节点数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capacity;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height(){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avl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树的高度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height(root);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mid_traverse(vector&lt;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ans){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返回中序遍历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ans.resize(capacity);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inner_mid_traverse(root,ans,cnt);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is_avl_tree(){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是否是一颗高度平衡的树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good=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is_avl_tree(root,good);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good;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cmp(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a,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&amp;b){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a&lt;b;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is_ok(vector&lt;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num){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检查中序遍历数组是否为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cmp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规定的比较规则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i=1,n=num.size();i&lt;n;i++){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(!cmp(num[i-1],num[i]))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test1(){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该例子只简介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类型的用法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AVL&lt;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avl(cmp);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srand(time(0));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n=100000,dev=10000;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unordered_set&lt;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have;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del_cnt=0;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v=rand()%dev;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have.insert(v);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avl.insert(v);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v=rand()%dev;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avl.erase(v);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(have.find(v)!=have.end()) have.erase(v),del_cnt++;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ans;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avl.mid_traverse(ans);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"###after manipulate###"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&lt;&lt;endl;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"avl.size() is: 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&lt;&lt;avl.size()&lt;&lt;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avl.height()is: 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&lt;&lt;avl.height()&lt;&lt;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unordered_set&lt;int&gt;'s size() is: 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&lt;&lt;have.size()&lt;&lt;endl;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 this test totally delete 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&lt;&lt;del_cnt&lt;&lt;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times"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&lt;&lt;endl;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(is_ok(ans)) cout&lt;&lt;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"it is a avl(bst) tree"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&lt;&lt;endl;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cout&lt;&lt;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"it is not a avl(bst) tree"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&lt;&lt;endl;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introduction(){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用法简介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构造一颗中序遍历序列为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cmp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函数规定的比较规则的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AVL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1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、初始化该类型，必须传入一个比较函数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2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、你的类型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为自定义类型，你必须还要重载运算符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AVL&lt;T&gt; avl(cmp);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bool cmp(T&amp; a,T&amp;b){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//write your compare rule//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可用函数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avl.size()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大小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avl.height()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树高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vector&lt;int&gt; ans=avl.mid_traverse();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avl.find(v)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查询是否有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这个值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avl.insert(v)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avl.erase(v)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*/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test1();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Default="00836C69" w:rsidP="00386986">
            <w:pPr>
              <w:rPr>
                <w:rFonts w:ascii="宋体" w:hAnsi="宋体" w:hint="eastAsia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Default="00836C69" w:rsidP="00386986">
            <w:pPr>
              <w:rPr>
                <w:rFonts w:ascii="宋体" w:hAnsi="宋体"/>
                <w:szCs w:val="21"/>
              </w:rPr>
            </w:pP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//3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hash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 first;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 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node(T&amp; a,V&amp; b):first(a),second(b),next(NULL){}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(*hash_mapping)(T&amp;);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n,cap;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node** head;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pair&lt;node*,node*&gt; find_inner(T&amp; key){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index=hash_mapping(key)%n;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cur=head[index];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last=NULL;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 &amp;&amp; !vis){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(cur-&gt;first==key){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vis=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last=cur;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cur=cur-&gt;next;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(vis)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{last,cur};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{NULL,NULL};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initialize(){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node*[n];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 head[i]=NULL;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myhash(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(*hash_mapping)(T&amp;)){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n=10000;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initialize();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-&gt;hash_mapping=hash_mapping;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myhash(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(*hash_mapping)(T&amp;),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cap){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n=cap;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initialize();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-&gt;hash_mapping=hash_mapping;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insert(T key,V val){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index=hash_mapping(key)%n;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node* cur=head[index];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 &amp;&amp; !vis){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(cur-&gt;first==key){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vis=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cur=cur-&gt;next;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(!vis){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node* temp=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node(key,val);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temp-&gt;next=head[index];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head[index]=temp;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cap++;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大小加一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cur-&gt;second=val;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erase(T key){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index=hash_mapping(key)%n;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pair&lt;node*,node*&gt; temp=find_inner(key);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(temp.second &amp;&amp; temp.first){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temp.first=temp.second-&gt;next;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temp.second;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cap--;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大小减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(temp.second){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head[index]=temp.second-&gt;next;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temp.second;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cap--;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大小减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 find(T key){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find_inner(key).second;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V&amp; operator[](T key){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 val;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(find(key)==NULL) insert(key,val);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find(key)-&gt;second;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cap;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node* end(){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pair&lt;node**,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begin(){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{head,n};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node** arr;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node* ptr;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n,cur;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iterator();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operator==(iterator&amp; a);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operator!=(iterator&amp; a);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operator!=(node* a);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forward();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operator++();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operator++(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iterator&amp; operator=(pair&lt;node**,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iterator&amp; operator=(iterator&amp; temp);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node* operator-&gt;();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};  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myhash&lt;T,V&gt;::iterator::operator==(myhash&lt;T,V&gt;::iterator&amp; a){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ptr==a.ptr;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myhash&lt;T,V&gt;::iterator::operator!=(myhash&lt;T,V&gt;::iterator&amp; a){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ptr!=a.ptr;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myhash&lt;T,V&gt;::iterator::operator!=(node* a){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ptr!=a;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myhash&lt;T,V&gt;::iterator::forward(){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(ptr &amp;&amp; ptr-&gt;next){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ptr=ptr-&gt;next;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ptr=NULL;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(cur!=n &amp;&amp; ptr==NULL){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ptr=arr[cur++];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myhash&lt;T,V&gt;::iterator::operator++(){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forward();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myhash&lt;T,V&gt;::iterator::operator++(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forward();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myhash&lt;T,V&gt;::iterator&amp; myhash&lt;T,V&gt;::iterator::operator=(pair&lt; myhash&lt;T,V&gt;::node **,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-&gt;arr=temp.first;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-&gt;n=temp.second;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-&gt;cur=0;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-&gt;ptr=NULL;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forward();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myhash&lt;T,V&gt;::iterator&amp; myhash&lt;T,V&gt;::iterator::operator=(myhash&lt;T,V&gt;::iterator&amp; temp){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memcpy(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,&amp;temp,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(temp));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myhash&lt;T,V&gt;::iterator::iterator(){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arr=NULL,ptr=NULL;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n=0,cur=0;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V&gt;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myhash&lt;T,V&gt;::node* myhash&lt;T,V&gt;::iterator::operator-&gt;(){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-&gt;ptr;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infor{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name[21];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phone[12];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add[51];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}arr[10000];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mapping_phone(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*&amp; phone){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//hash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映射函数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ans=0;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dev=1e9+7;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i=0;phone[i];i++){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ans=(ans*10+phone[i]-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)%dev;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test1(){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以电话号码作为键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myhash&lt;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*,pair&lt;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*&gt;&gt; dp(mapping_phone);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dp[(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*)arr[i].phone]={(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*)arr[i].add,(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*)arr[i].name};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myhash&lt;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*,pair&lt;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*,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*&gt;&gt;::iterator it;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(it=dp.begin();it!=dp.end();it++){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"phone num:%s address:%s name:%s\n"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,it-&gt;first,it-&gt;second.first,it-&gt;second.second);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dp.erase((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*)arr[0].phone);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"after delete one items\n"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(it=dp.begin();it!=dp.end();it++){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"phone num:%s address:%s name:%s\n"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,it-&gt;first,it-&gt;second.first,it-&gt;second.second);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input(){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,&amp;n);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getchar();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scanf(</w:t>
            </w:r>
            <w:r w:rsidRPr="00836C6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 %s %s"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,arr[i].name,arr[i].phone,arr[i].add);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3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sanglonglong 12345 xidian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wangyifa 110 xidainnan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lixiaofei 120 xidianbei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*/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input();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test1();  </w:t>
            </w:r>
          </w:p>
          <w:p w:rsidR="00836C69" w:rsidRPr="00836C69" w:rsidRDefault="00836C69" w:rsidP="00836C6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36C6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836C69" w:rsidRDefault="00836C69" w:rsidP="00386986">
            <w:pPr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</w:tc>
      </w:tr>
    </w:tbl>
    <w:p w:rsidR="008724AA" w:rsidRDefault="008724AA"/>
    <w:sectPr w:rsidR="008724AA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1C5" w:rsidRDefault="009821C5">
      <w:r>
        <w:separator/>
      </w:r>
    </w:p>
  </w:endnote>
  <w:endnote w:type="continuationSeparator" w:id="0">
    <w:p w:rsidR="009821C5" w:rsidRDefault="0098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AA" w:rsidRDefault="009821C5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8724AA" w:rsidRDefault="008724A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AA" w:rsidRDefault="009821C5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836C69">
      <w:rPr>
        <w:rStyle w:val="ae"/>
        <w:noProof/>
      </w:rPr>
      <w:t>16</w:t>
    </w:r>
    <w:r>
      <w:fldChar w:fldCharType="end"/>
    </w:r>
  </w:p>
  <w:p w:rsidR="008724AA" w:rsidRDefault="008724A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1C5" w:rsidRDefault="009821C5">
      <w:r>
        <w:separator/>
      </w:r>
    </w:p>
  </w:footnote>
  <w:footnote w:type="continuationSeparator" w:id="0">
    <w:p w:rsidR="009821C5" w:rsidRDefault="0098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AA" w:rsidRDefault="008724A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C44"/>
    <w:multiLevelType w:val="multilevel"/>
    <w:tmpl w:val="47A4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2DC1"/>
    <w:multiLevelType w:val="multilevel"/>
    <w:tmpl w:val="E29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1745E"/>
    <w:multiLevelType w:val="multilevel"/>
    <w:tmpl w:val="391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86986"/>
    <w:rsid w:val="00635A77"/>
    <w:rsid w:val="00836C69"/>
    <w:rsid w:val="008724AA"/>
    <w:rsid w:val="009821C5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FC0D1"/>
  <w15:docId w15:val="{AA44088F-D9AA-46CC-9440-94DF1304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paragraph" w:styleId="af9">
    <w:name w:val="Normal (Web)"/>
    <w:basedOn w:val="a"/>
    <w:uiPriority w:val="99"/>
    <w:unhideWhenUsed/>
    <w:rsid w:val="003869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36C69"/>
  </w:style>
  <w:style w:type="character" w:customStyle="1" w:styleId="preprocessor">
    <w:name w:val="preprocessor"/>
    <w:basedOn w:val="a0"/>
    <w:rsid w:val="00836C69"/>
  </w:style>
  <w:style w:type="character" w:customStyle="1" w:styleId="keyword">
    <w:name w:val="keyword"/>
    <w:basedOn w:val="a0"/>
    <w:rsid w:val="00836C69"/>
  </w:style>
  <w:style w:type="character" w:customStyle="1" w:styleId="datatypes">
    <w:name w:val="datatypes"/>
    <w:basedOn w:val="a0"/>
    <w:rsid w:val="00836C69"/>
  </w:style>
  <w:style w:type="character" w:customStyle="1" w:styleId="string">
    <w:name w:val="string"/>
    <w:basedOn w:val="a0"/>
    <w:rsid w:val="00836C69"/>
  </w:style>
  <w:style w:type="paragraph" w:customStyle="1" w:styleId="msonormal0">
    <w:name w:val="msonormal"/>
    <w:basedOn w:val="a"/>
    <w:rsid w:val="00836C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2715</Words>
  <Characters>15482</Characters>
  <Application>Microsoft Office Word</Application>
  <DocSecurity>0</DocSecurity>
  <Lines>129</Lines>
  <Paragraphs>36</Paragraphs>
  <ScaleCrop>false</ScaleCrop>
  <Company>番茄花园</Company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66</cp:revision>
  <cp:lastPrinted>2012-05-04T01:07:00Z</cp:lastPrinted>
  <dcterms:created xsi:type="dcterms:W3CDTF">2012-02-21T01:18:00Z</dcterms:created>
  <dcterms:modified xsi:type="dcterms:W3CDTF">2020-12-12T05:26:00Z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