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1AE124DA" w14:textId="07A51816" w:rsidR="000C5C5E" w:rsidRPr="000C5C5E" w:rsidRDefault="000C5C5E" w:rsidP="000C5C5E">
      <w:pPr>
        <w:widowControl w:val="0"/>
        <w:spacing w:line="240" w:lineRule="auto"/>
        <w:ind w:right="840" w:firstLineChars="2400" w:firstLine="5783"/>
        <w:jc w:val="both"/>
        <w:rPr>
          <w:rFonts w:ascii="宋体" w:eastAsia="宋体" w:hAnsi="宋体" w:cs="Times New Roman"/>
          <w:b/>
          <w:sz w:val="24"/>
          <w:szCs w:val="24"/>
          <w:u w:val="single"/>
        </w:rPr>
      </w:pP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MACROBUTTON MTEditEquationSection2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MTEqn \r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MTSec \r 1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MTChap \r 1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 w:hint="eastAsia"/>
          <w:b/>
          <w:sz w:val="24"/>
          <w:szCs w:val="24"/>
        </w:rPr>
        <w:t xml:space="preserve">班 级  </w:t>
      </w:r>
      <w:r w:rsidRPr="000C5C5E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</w:t>
      </w:r>
      <w:r w:rsidRPr="000C5C5E">
        <w:rPr>
          <w:rFonts w:ascii="宋体" w:eastAsia="宋体" w:hAnsi="宋体" w:cs="Times New Roman"/>
          <w:b/>
          <w:sz w:val="24"/>
          <w:szCs w:val="24"/>
          <w:u w:val="single"/>
        </w:rPr>
        <w:t xml:space="preserve"> 1402052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 xml:space="preserve">      </w:t>
      </w:r>
      <w:r w:rsidRPr="000C5C5E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</w:t>
      </w:r>
    </w:p>
    <w:p w14:paraId="4A4F6EC7" w14:textId="77777777" w:rsidR="000C5C5E" w:rsidRPr="000C5C5E" w:rsidRDefault="000C5C5E" w:rsidP="000C5C5E">
      <w:pPr>
        <w:widowControl w:val="0"/>
        <w:spacing w:line="240" w:lineRule="auto"/>
        <w:ind w:right="840" w:firstLineChars="2400" w:firstLine="5783"/>
        <w:jc w:val="both"/>
        <w:rPr>
          <w:rFonts w:ascii="宋体" w:eastAsia="宋体" w:hAnsi="宋体" w:cs="Times New Roman"/>
          <w:b/>
          <w:sz w:val="24"/>
          <w:szCs w:val="24"/>
          <w:u w:val="single"/>
        </w:rPr>
      </w:pPr>
      <w:r w:rsidRPr="000C5C5E">
        <w:rPr>
          <w:rFonts w:ascii="宋体" w:eastAsia="宋体" w:hAnsi="宋体" w:cs="Times New Roman" w:hint="eastAsia"/>
          <w:b/>
          <w:sz w:val="24"/>
          <w:szCs w:val="20"/>
        </w:rPr>
        <w:t xml:space="preserve">学 号  </w:t>
      </w:r>
      <w:r w:rsidRPr="000C5C5E">
        <w:rPr>
          <w:rFonts w:ascii="宋体" w:eastAsia="宋体" w:hAnsi="宋体" w:cs="Times New Roman" w:hint="eastAsia"/>
          <w:b/>
          <w:sz w:val="24"/>
          <w:szCs w:val="20"/>
          <w:u w:val="single"/>
        </w:rPr>
        <w:t xml:space="preserve"> </w:t>
      </w:r>
      <w:r w:rsidRPr="000C5C5E">
        <w:rPr>
          <w:rFonts w:ascii="宋体" w:eastAsia="宋体" w:hAnsi="宋体" w:cs="Times New Roman"/>
          <w:b/>
          <w:sz w:val="24"/>
          <w:szCs w:val="20"/>
          <w:u w:val="single"/>
        </w:rPr>
        <w:t xml:space="preserve"> 14020520013</w:t>
      </w:r>
      <w:r w:rsidRPr="000C5C5E">
        <w:rPr>
          <w:rFonts w:ascii="Times New Roman" w:eastAsia="宋体" w:hAnsi="Times New Roman" w:cs="Times New Roman" w:hint="eastAsia"/>
          <w:b/>
          <w:sz w:val="24"/>
          <w:szCs w:val="20"/>
          <w:u w:val="single"/>
        </w:rPr>
        <w:t xml:space="preserve">       </w:t>
      </w:r>
      <w:r w:rsidRPr="000C5C5E">
        <w:rPr>
          <w:rFonts w:ascii="宋体" w:eastAsia="宋体" w:hAnsi="宋体" w:cs="Times New Roman" w:hint="eastAsia"/>
          <w:b/>
          <w:sz w:val="24"/>
          <w:szCs w:val="20"/>
          <w:u w:val="single"/>
        </w:rPr>
        <w:t xml:space="preserve"> </w:t>
      </w:r>
    </w:p>
    <w:p w14:paraId="64599FE2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宋体" w:eastAsia="宋体" w:hAnsi="宋体" w:cs="Times New Roman"/>
          <w:b/>
          <w:sz w:val="44"/>
          <w:szCs w:val="24"/>
        </w:rPr>
      </w:pPr>
    </w:p>
    <w:p w14:paraId="5D5787E7" w14:textId="77777777" w:rsidR="000C5C5E" w:rsidRPr="000C5C5E" w:rsidRDefault="000C5C5E" w:rsidP="000C5C5E">
      <w:pPr>
        <w:widowControl w:val="0"/>
        <w:spacing w:line="240" w:lineRule="auto"/>
        <w:ind w:firstLineChars="543" w:firstLine="2399"/>
        <w:jc w:val="both"/>
        <w:rPr>
          <w:rFonts w:ascii="宋体" w:eastAsia="宋体" w:hAnsi="宋体" w:cs="Times New Roman"/>
          <w:b/>
          <w:sz w:val="44"/>
          <w:szCs w:val="24"/>
        </w:rPr>
      </w:pPr>
      <w:r w:rsidRPr="000C5C5E">
        <w:rPr>
          <w:rFonts w:ascii="宋体" w:eastAsia="宋体" w:hAnsi="宋体" w:cs="Times New Roman"/>
          <w:b/>
          <w:noProof/>
          <w:sz w:val="44"/>
          <w:szCs w:val="24"/>
        </w:rPr>
        <w:drawing>
          <wp:inline distT="0" distB="0" distL="0" distR="0" wp14:anchorId="40F0A94E" wp14:editId="6B9BF265">
            <wp:extent cx="2781300" cy="457200"/>
            <wp:effectExtent l="0" t="0" r="0" b="0"/>
            <wp:docPr id="1" name="图片 1" descr="西安电子科技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西安电子科技大学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8ADA" w14:textId="77777777" w:rsidR="000C5C5E" w:rsidRPr="000C5C5E" w:rsidRDefault="000C5C5E" w:rsidP="000C5C5E">
      <w:pPr>
        <w:widowControl w:val="0"/>
        <w:spacing w:line="240" w:lineRule="auto"/>
        <w:ind w:firstLineChars="494" w:firstLine="1190"/>
        <w:jc w:val="both"/>
        <w:rPr>
          <w:rFonts w:ascii="宋体" w:eastAsia="宋体" w:hAnsi="宋体" w:cs="Times New Roman"/>
          <w:b/>
          <w:sz w:val="24"/>
          <w:szCs w:val="24"/>
        </w:rPr>
      </w:pPr>
    </w:p>
    <w:p w14:paraId="29AC902F" w14:textId="77777777" w:rsidR="000C5C5E" w:rsidRPr="000C5C5E" w:rsidRDefault="000C5C5E" w:rsidP="000C5C5E">
      <w:pPr>
        <w:widowControl w:val="0"/>
        <w:spacing w:line="240" w:lineRule="auto"/>
        <w:ind w:firstLineChars="50" w:firstLine="480"/>
        <w:jc w:val="both"/>
        <w:rPr>
          <w:rFonts w:ascii="黑体" w:eastAsia="黑体" w:hAnsi="宋体" w:cs="Times New Roman"/>
          <w:spacing w:val="60"/>
          <w:sz w:val="84"/>
          <w:szCs w:val="84"/>
        </w:rPr>
      </w:pPr>
      <w:r w:rsidRPr="000C5C5E">
        <w:rPr>
          <w:rFonts w:ascii="黑体" w:eastAsia="黑体" w:hAnsi="宋体" w:cs="Times New Roman" w:hint="eastAsia"/>
          <w:spacing w:val="60"/>
          <w:sz w:val="84"/>
          <w:szCs w:val="84"/>
        </w:rPr>
        <w:t>本科课程设计报告</w:t>
      </w:r>
    </w:p>
    <w:p w14:paraId="5C241D63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rPr>
          <w:rFonts w:ascii="宋体" w:eastAsia="宋体" w:hAnsi="宋体" w:cs="Times New Roman"/>
          <w:sz w:val="36"/>
          <w:szCs w:val="36"/>
          <w:u w:val="single"/>
        </w:rPr>
      </w:pPr>
    </w:p>
    <w:p w14:paraId="7088464A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center"/>
        <w:rPr>
          <w:rFonts w:ascii="宋体" w:eastAsia="宋体" w:hAnsi="宋体" w:cs="Times New Roman"/>
          <w:sz w:val="28"/>
          <w:szCs w:val="24"/>
        </w:rPr>
      </w:pPr>
      <w:r w:rsidRPr="000C5C5E">
        <w:rPr>
          <w:rFonts w:ascii="华文行楷" w:eastAsia="华文行楷" w:hAnsi="宋体" w:cs="Times New Roman" w:hint="eastAsia"/>
          <w:sz w:val="36"/>
          <w:szCs w:val="36"/>
        </w:rPr>
        <w:t xml:space="preserve"> </w:t>
      </w:r>
      <w:r w:rsidRPr="000C5C5E">
        <w:rPr>
          <w:rFonts w:ascii="华文行楷" w:eastAsia="华文行楷" w:hAnsi="宋体" w:cs="Times New Roman"/>
          <w:noProof/>
          <w:sz w:val="36"/>
          <w:szCs w:val="36"/>
        </w:rPr>
        <w:drawing>
          <wp:inline distT="0" distB="0" distL="0" distR="0" wp14:anchorId="58AEFD75" wp14:editId="4C3E5994">
            <wp:extent cx="1577340" cy="1508760"/>
            <wp:effectExtent l="0" t="0" r="3810" b="0"/>
            <wp:docPr id="2" name="图片 2" descr="西安电子科技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西安电子科技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C5E">
        <w:rPr>
          <w:rFonts w:ascii="华文行楷" w:eastAsia="华文行楷" w:hAnsi="宋体" w:cs="Times New Roman" w:hint="eastAsia"/>
          <w:sz w:val="36"/>
          <w:szCs w:val="36"/>
        </w:rPr>
        <w:t xml:space="preserve">   </w:t>
      </w:r>
    </w:p>
    <w:p w14:paraId="36FD713B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黑体" w:eastAsia="黑体" w:hAnsi="宋体" w:cs="Times New Roman"/>
          <w:sz w:val="30"/>
          <w:szCs w:val="30"/>
        </w:rPr>
      </w:pPr>
      <w:r w:rsidRPr="000C5C5E">
        <w:rPr>
          <w:rFonts w:ascii="黑体" w:eastAsia="黑体" w:hAnsi="宋体" w:cs="Times New Roman" w:hint="eastAsia"/>
          <w:sz w:val="30"/>
          <w:szCs w:val="30"/>
        </w:rPr>
        <w:t xml:space="preserve">                       </w:t>
      </w:r>
    </w:p>
    <w:p w14:paraId="33EDB116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ind w:firstLineChars="396" w:firstLine="1272"/>
        <w:jc w:val="both"/>
        <w:rPr>
          <w:rFonts w:ascii="黑体" w:eastAsia="黑体" w:hAnsi="宋体" w:cs="Times New Roman"/>
          <w:sz w:val="32"/>
          <w:szCs w:val="32"/>
          <w:u w:val="single"/>
        </w:rPr>
      </w:pPr>
      <w:r w:rsidRPr="000C5C5E">
        <w:rPr>
          <w:rFonts w:ascii="宋体" w:eastAsia="宋体" w:hAnsi="宋体" w:cs="Times New Roman" w:hint="eastAsia"/>
          <w:b/>
          <w:sz w:val="32"/>
          <w:szCs w:val="32"/>
        </w:rPr>
        <w:t>题    目</w:t>
      </w:r>
      <w:r w:rsidRPr="000C5C5E">
        <w:rPr>
          <w:rFonts w:ascii="黑体" w:eastAsia="黑体" w:hAnsi="宋体" w:cs="Times New Roman" w:hint="eastAsia"/>
          <w:sz w:val="32"/>
          <w:szCs w:val="32"/>
        </w:rPr>
        <w:t xml:space="preserve"> 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>Fisher辨别分析用于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 xml:space="preserve">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</w:t>
      </w:r>
    </w:p>
    <w:p w14:paraId="40AF6BDD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宋体" w:eastAsia="宋体" w:hAnsi="宋体" w:cs="Times New Roman"/>
          <w:sz w:val="24"/>
          <w:szCs w:val="24"/>
          <w:u w:val="single"/>
        </w:rPr>
      </w:pPr>
    </w:p>
    <w:p w14:paraId="24C9D314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ind w:firstLineChars="450" w:firstLine="1350"/>
        <w:jc w:val="both"/>
        <w:rPr>
          <w:rFonts w:ascii="黑体" w:eastAsia="黑体" w:hAnsi="宋体" w:cs="Times New Roman"/>
          <w:sz w:val="32"/>
          <w:szCs w:val="32"/>
          <w:u w:val="single"/>
        </w:rPr>
      </w:pPr>
      <w:r w:rsidRPr="000C5C5E">
        <w:rPr>
          <w:rFonts w:ascii="宋体" w:eastAsia="宋体" w:hAnsi="宋体" w:cs="Times New Roman" w:hint="eastAsia"/>
          <w:sz w:val="30"/>
          <w:szCs w:val="30"/>
        </w:rPr>
        <w:t xml:space="preserve">        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 人脸数据维数约简的实现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 xml:space="preserve">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</w:t>
      </w:r>
    </w:p>
    <w:p w14:paraId="6DB37F47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黑体" w:eastAsia="黑体" w:hAnsi="宋体" w:cs="Times New Roman"/>
          <w:sz w:val="24"/>
          <w:szCs w:val="24"/>
          <w:u w:val="single"/>
        </w:rPr>
      </w:pPr>
    </w:p>
    <w:p w14:paraId="1A26BEE8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学    院</w:t>
      </w:r>
      <w:r w:rsidRPr="000C5C5E">
        <w:rPr>
          <w:rFonts w:ascii="黑体" w:eastAsia="黑体" w:hAnsi="Arial" w:cs="Arial" w:hint="eastAsia"/>
          <w:sz w:val="32"/>
          <w:szCs w:val="32"/>
        </w:rPr>
        <w:t xml:space="preserve">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电子工程学院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</w:t>
      </w:r>
      <w:r w:rsidRPr="000C5C5E">
        <w:rPr>
          <w:rFonts w:ascii="黑体" w:eastAsia="黑体" w:hAnsi="Arial" w:cs="Arial"/>
          <w:sz w:val="30"/>
          <w:szCs w:val="20"/>
          <w:u w:val="single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</w:t>
      </w:r>
    </w:p>
    <w:p w14:paraId="5B768459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CC041C4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专    业</w:t>
      </w:r>
      <w:r w:rsidRPr="000C5C5E">
        <w:rPr>
          <w:rFonts w:ascii="宋体" w:eastAsia="宋体" w:hAnsi="宋体" w:cs="Arial" w:hint="eastAsia"/>
          <w:b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智能科学与技术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    </w:t>
      </w:r>
    </w:p>
    <w:p w14:paraId="26A7EA93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黑体" w:eastAsia="黑体" w:hAnsi="Arial" w:cs="Arial"/>
          <w:sz w:val="24"/>
          <w:szCs w:val="24"/>
        </w:rPr>
      </w:pPr>
    </w:p>
    <w:p w14:paraId="12DED250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 xml:space="preserve">学生姓名 </w:t>
      </w:r>
      <w:r w:rsidRPr="000C5C5E">
        <w:rPr>
          <w:rFonts w:ascii="宋体" w:eastAsia="宋体" w:hAnsi="宋体" w:cs="Arial" w:hint="eastAsia"/>
          <w:b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Arial" w:cs="Arial"/>
          <w:sz w:val="30"/>
          <w:szCs w:val="20"/>
          <w:u w:val="single"/>
        </w:rPr>
        <w:t xml:space="preserve">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董龙锐  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</w:t>
      </w:r>
      <w:r w:rsidRPr="000C5C5E">
        <w:rPr>
          <w:rFonts w:ascii="宋体" w:eastAsia="宋体" w:hAnsi="宋体" w:cs="Arial"/>
          <w:sz w:val="30"/>
          <w:szCs w:val="20"/>
          <w:u w:val="single"/>
        </w:rPr>
        <w:t xml:space="preserve">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</w:t>
      </w:r>
    </w:p>
    <w:p w14:paraId="0936F06D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黑体" w:eastAsia="黑体" w:hAnsi="Arial" w:cs="Arial"/>
          <w:sz w:val="24"/>
          <w:szCs w:val="24"/>
        </w:rPr>
      </w:pPr>
    </w:p>
    <w:p w14:paraId="1BB24344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导师姓名</w:t>
      </w:r>
      <w:r w:rsidRPr="000C5C5E">
        <w:rPr>
          <w:rFonts w:ascii="黑体" w:eastAsia="黑体" w:hAnsi="Arial" w:cs="Arial" w:hint="eastAsia"/>
          <w:sz w:val="32"/>
          <w:szCs w:val="32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冯婕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</w:t>
      </w:r>
    </w:p>
    <w:p w14:paraId="20CB4DFD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327BA4EC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4C72CC8C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B1DF664" w14:textId="77777777" w:rsidR="000C5C5E" w:rsidRPr="000C5C5E" w:rsidRDefault="000C5C5E" w:rsidP="000C5C5E">
      <w:pPr>
        <w:widowControl w:val="0"/>
        <w:spacing w:after="120" w:line="240" w:lineRule="auto"/>
        <w:jc w:val="center"/>
        <w:rPr>
          <w:rFonts w:ascii="Times New Roman" w:eastAsia="宋体" w:hAnsi="Times New Roman" w:cs="Times New Roman"/>
          <w:b/>
          <w:kern w:val="0"/>
          <w:sz w:val="30"/>
          <w:szCs w:val="20"/>
        </w:rPr>
      </w:pP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lastRenderedPageBreak/>
        <w:t>西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安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电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子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科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技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大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学</w:t>
      </w:r>
    </w:p>
    <w:p w14:paraId="77824ADE" w14:textId="77777777" w:rsidR="000C5C5E" w:rsidRPr="000C5C5E" w:rsidRDefault="000C5C5E" w:rsidP="000C5C5E">
      <w:pPr>
        <w:widowControl w:val="0"/>
        <w:spacing w:line="240" w:lineRule="auto"/>
        <w:jc w:val="center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电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子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工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程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学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院</w:t>
      </w:r>
    </w:p>
    <w:p w14:paraId="5C7F2041" w14:textId="77777777" w:rsidR="000C5C5E" w:rsidRPr="000C5C5E" w:rsidRDefault="000C5C5E" w:rsidP="000C5C5E">
      <w:pPr>
        <w:widowControl w:val="0"/>
        <w:spacing w:line="240" w:lineRule="auto"/>
        <w:ind w:firstLine="425"/>
        <w:jc w:val="center"/>
        <w:rPr>
          <w:rFonts w:ascii="黑体" w:eastAsia="黑体" w:hAnsi="Times New Roman" w:cs="Times New Roman"/>
          <w:b/>
          <w:sz w:val="44"/>
          <w:szCs w:val="24"/>
        </w:rPr>
      </w:pPr>
      <w:r w:rsidRPr="000C5C5E">
        <w:rPr>
          <w:rFonts w:ascii="黑体" w:eastAsia="黑体" w:hAnsi="Times New Roman" w:cs="Times New Roman" w:hint="eastAsia"/>
          <w:b/>
          <w:sz w:val="44"/>
          <w:szCs w:val="24"/>
        </w:rPr>
        <w:t>课 程 设 计（报告）任 务 书</w:t>
      </w:r>
    </w:p>
    <w:p w14:paraId="14055653" w14:textId="77777777" w:rsidR="000C5C5E" w:rsidRPr="000C5C5E" w:rsidRDefault="000C5C5E" w:rsidP="000C5C5E">
      <w:pPr>
        <w:widowControl w:val="0"/>
        <w:spacing w:line="240" w:lineRule="auto"/>
        <w:jc w:val="center"/>
        <w:rPr>
          <w:rFonts w:ascii="黑体" w:eastAsia="黑体" w:hAnsi="Times New Roman" w:cs="Times New Roman"/>
          <w:b/>
          <w:sz w:val="36"/>
          <w:szCs w:val="24"/>
        </w:rPr>
      </w:pPr>
    </w:p>
    <w:p w14:paraId="2BCD7988" w14:textId="77777777" w:rsidR="000C5C5E" w:rsidRPr="000C5C5E" w:rsidRDefault="000C5C5E" w:rsidP="000C5C5E">
      <w:pPr>
        <w:widowControl w:val="0"/>
        <w:pBdr>
          <w:bottom w:val="single" w:sz="6" w:space="1" w:color="auto"/>
        </w:pBdr>
        <w:spacing w:line="40" w:lineRule="atLeast"/>
        <w:jc w:val="center"/>
        <w:rPr>
          <w:rFonts w:ascii="Times New Roman" w:eastAsia="宋体" w:hAnsi="Times New Roman" w:cs="Times New Roman"/>
          <w:sz w:val="10"/>
          <w:szCs w:val="24"/>
        </w:rPr>
      </w:pPr>
    </w:p>
    <w:p w14:paraId="04BC25E9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</w:p>
    <w:p w14:paraId="41070468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学生姓名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董龙锐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指导教师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冯婕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职称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副教授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</w:p>
    <w:p w14:paraId="4540DC6D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学生学号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14020520013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专业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智能科学与技术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</w:t>
      </w:r>
    </w:p>
    <w:p w14:paraId="645528D9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楷体_GB2312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题目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Fisher</w:t>
      </w:r>
      <w:r w:rsidRPr="000C5C5E">
        <w:rPr>
          <w:rFonts w:ascii="楷体_GB2312" w:eastAsia="宋体" w:hAnsi="Times New Roman" w:cs="Times New Roman"/>
          <w:sz w:val="28"/>
          <w:szCs w:val="24"/>
          <w:u w:val="single"/>
        </w:rPr>
        <w:t>辨别分析用于人脸数据维数约简的实现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                        </w:t>
      </w:r>
    </w:p>
    <w:p w14:paraId="320CF236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相关专业课程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 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>《模式识别》等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 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                   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</w:rPr>
        <w:t xml:space="preserve">                     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                             </w:t>
      </w:r>
    </w:p>
    <w:p w14:paraId="35B4D23E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任务与要求</w:t>
      </w:r>
    </w:p>
    <w:tbl>
      <w:tblPr>
        <w:tblW w:w="0" w:type="auto"/>
        <w:tblInd w:w="1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60"/>
      </w:tblGrid>
      <w:tr w:rsidR="000C5C5E" w:rsidRPr="000C5C5E" w14:paraId="2551F3C4" w14:textId="77777777" w:rsidTr="007939B9">
        <w:trPr>
          <w:trHeight w:val="4464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74F25914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1、利用网络和图书馆查阅F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辨别分析的相关知识；</w:t>
            </w:r>
          </w:p>
          <w:p w14:paraId="10505C30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2、学习掌握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Python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编程语言；</w:t>
            </w:r>
          </w:p>
          <w:p w14:paraId="75ED6418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3、掌握F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辨别分析的理论知识以及了解数据集的维数约简，投影等相关知识；</w:t>
            </w:r>
          </w:p>
          <w:p w14:paraId="2F25D193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4、利用P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ython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语言编程实现F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辨别分析用于人脸数据集的维数约简以及分类的验证，分析实验结果；</w:t>
            </w:r>
          </w:p>
          <w:p w14:paraId="58E5BAC2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5、通过实验练习，让学生了解维数约简的知识并认真撰写课程设计报告。</w:t>
            </w:r>
          </w:p>
          <w:p w14:paraId="003A93D3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6245B5FB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27633E18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</w:tr>
    </w:tbl>
    <w:p w14:paraId="54015FE6" w14:textId="77777777" w:rsidR="000C5C5E" w:rsidRPr="000C5C5E" w:rsidRDefault="000C5C5E" w:rsidP="000C5C5E">
      <w:pPr>
        <w:widowControl w:val="0"/>
        <w:pBdr>
          <w:bottom w:val="single" w:sz="6" w:space="1" w:color="auto"/>
        </w:pBdr>
        <w:spacing w:line="240" w:lineRule="auto"/>
        <w:jc w:val="both"/>
        <w:rPr>
          <w:rFonts w:ascii="Times New Roman" w:eastAsia="宋体" w:hAnsi="Times New Roman" w:cs="Times New Roman"/>
          <w:szCs w:val="20"/>
        </w:rPr>
      </w:pPr>
    </w:p>
    <w:p w14:paraId="53C8CF26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</w:p>
    <w:p w14:paraId="59BFC16A" w14:textId="6DA9BE18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开始日期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201</w:t>
      </w:r>
      <w:r w:rsidR="001B4AFD">
        <w:rPr>
          <w:rFonts w:ascii="宋体" w:eastAsia="宋体" w:hAnsi="宋体" w:cs="Times New Roman"/>
          <w:sz w:val="28"/>
          <w:szCs w:val="24"/>
          <w:u w:val="single"/>
        </w:rPr>
        <w:t>8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年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 xml:space="preserve">1 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月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日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完成日期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201</w:t>
      </w:r>
      <w:r w:rsidR="001B4AFD">
        <w:rPr>
          <w:rFonts w:ascii="宋体" w:eastAsia="宋体" w:hAnsi="宋体" w:cs="Times New Roman"/>
          <w:sz w:val="28"/>
          <w:szCs w:val="24"/>
          <w:u w:val="single"/>
        </w:rPr>
        <w:t>8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年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1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月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26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日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</w:p>
    <w:p w14:paraId="2C6BECD4" w14:textId="55914658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课程设计所在单位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 w:rsidR="00852E76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 w:rsidR="00B17C0D">
        <w:rPr>
          <w:rFonts w:ascii="Times New Roman" w:eastAsia="宋体" w:hAnsi="Times New Roman" w:cs="Times New Roman" w:hint="eastAsia"/>
          <w:sz w:val="28"/>
          <w:szCs w:val="24"/>
          <w:u w:val="single"/>
        </w:rPr>
        <w:t>智能信息处理研究所</w:t>
      </w:r>
      <w:r w:rsidR="001B4AFD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 w:rsidR="00852E76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 w:rsidRPr="000C5C5E">
        <w:rPr>
          <w:rFonts w:ascii="宋体" w:eastAsia="宋体" w:hAnsi="宋体" w:cs="Times New Roman"/>
          <w:sz w:val="28"/>
          <w:szCs w:val="24"/>
        </w:rPr>
        <w:t>201</w:t>
      </w:r>
      <w:r w:rsidR="001B4AFD">
        <w:rPr>
          <w:rFonts w:ascii="宋体" w:eastAsia="宋体" w:hAnsi="宋体" w:cs="Times New Roman"/>
          <w:sz w:val="28"/>
          <w:szCs w:val="24"/>
        </w:rPr>
        <w:t>8</w:t>
      </w:r>
      <w:r w:rsidR="00852E76">
        <w:rPr>
          <w:rFonts w:ascii="宋体" w:eastAsia="宋体" w:hAnsi="宋体" w:cs="Times New Roman"/>
          <w:sz w:val="28"/>
          <w:szCs w:val="24"/>
        </w:rPr>
        <w:t xml:space="preserve"> </w:t>
      </w:r>
      <w:r w:rsidRPr="000C5C5E">
        <w:rPr>
          <w:rFonts w:ascii="宋体" w:eastAsia="宋体" w:hAnsi="宋体" w:cs="Times New Roman" w:hint="eastAsia"/>
          <w:sz w:val="28"/>
          <w:szCs w:val="24"/>
        </w:rPr>
        <w:t>年</w:t>
      </w:r>
      <w:r w:rsidRPr="000C5C5E">
        <w:rPr>
          <w:rFonts w:ascii="宋体" w:eastAsia="宋体" w:hAnsi="宋体" w:cs="Times New Roman"/>
          <w:sz w:val="28"/>
          <w:szCs w:val="24"/>
        </w:rPr>
        <w:t xml:space="preserve"> 1 </w:t>
      </w:r>
      <w:r w:rsidRPr="000C5C5E">
        <w:rPr>
          <w:rFonts w:ascii="宋体" w:eastAsia="宋体" w:hAnsi="宋体" w:cs="Times New Roman" w:hint="eastAsia"/>
          <w:sz w:val="28"/>
          <w:szCs w:val="24"/>
        </w:rPr>
        <w:t>月</w:t>
      </w:r>
      <w:r w:rsidRPr="000C5C5E">
        <w:rPr>
          <w:rFonts w:ascii="宋体" w:eastAsia="宋体" w:hAnsi="宋体" w:cs="Times New Roman"/>
          <w:sz w:val="28"/>
          <w:szCs w:val="24"/>
        </w:rPr>
        <w:t xml:space="preserve"> </w:t>
      </w:r>
      <w:r w:rsidR="00AF39EA">
        <w:rPr>
          <w:rFonts w:ascii="宋体" w:eastAsia="宋体" w:hAnsi="宋体" w:cs="Times New Roman"/>
          <w:sz w:val="28"/>
          <w:szCs w:val="24"/>
        </w:rPr>
        <w:t>19</w:t>
      </w:r>
      <w:r w:rsidRPr="000C5C5E">
        <w:rPr>
          <w:rFonts w:ascii="宋体" w:eastAsia="宋体" w:hAnsi="宋体" w:cs="Times New Roman"/>
          <w:sz w:val="28"/>
          <w:szCs w:val="24"/>
        </w:rPr>
        <w:t xml:space="preserve"> </w:t>
      </w:r>
      <w:r w:rsidRPr="000C5C5E">
        <w:rPr>
          <w:rFonts w:ascii="宋体" w:eastAsia="宋体" w:hAnsi="宋体" w:cs="Times New Roman" w:hint="eastAsia"/>
          <w:sz w:val="28"/>
          <w:szCs w:val="24"/>
        </w:rPr>
        <w:t>日</w:t>
      </w:r>
    </w:p>
    <w:p w14:paraId="43695B61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  <w:r w:rsidRPr="000C5C5E">
        <w:rPr>
          <w:rFonts w:ascii="Times New Roman" w:eastAsia="宋体" w:hAnsi="Times New Roman" w:cs="Times New Roman"/>
          <w:szCs w:val="24"/>
        </w:rPr>
        <w:tab/>
        <w:t xml:space="preserve"> </w:t>
      </w:r>
    </w:p>
    <w:p w14:paraId="3BE37453" w14:textId="77777777" w:rsidR="000C5C5E" w:rsidRPr="000C5C5E" w:rsidRDefault="000C5C5E" w:rsidP="000C5C5E">
      <w:pPr>
        <w:widowControl w:val="0"/>
        <w:spacing w:before="240" w:after="60" w:line="240" w:lineRule="auto"/>
        <w:jc w:val="center"/>
        <w:outlineLvl w:val="0"/>
        <w:rPr>
          <w:rFonts w:ascii="Calibri Light" w:eastAsia="宋体" w:hAnsi="Calibri Light" w:cs="Times New Roman"/>
          <w:b/>
          <w:bCs/>
          <w:sz w:val="32"/>
          <w:szCs w:val="32"/>
        </w:rPr>
      </w:pPr>
      <w:r w:rsidRPr="000C5C5E">
        <w:rPr>
          <w:rFonts w:ascii="Calibri Light" w:eastAsia="宋体" w:hAnsi="Calibri Light" w:cs="Times New Roman" w:hint="eastAsia"/>
          <w:b/>
          <w:bCs/>
          <w:sz w:val="32"/>
          <w:szCs w:val="32"/>
        </w:rPr>
        <w:lastRenderedPageBreak/>
        <w:t>Fisher</w:t>
      </w:r>
      <w:r w:rsidRPr="000C5C5E">
        <w:rPr>
          <w:rFonts w:ascii="Calibri Light" w:eastAsia="宋体" w:hAnsi="Calibri Light" w:cs="Times New Roman" w:hint="eastAsia"/>
          <w:b/>
          <w:bCs/>
          <w:sz w:val="32"/>
          <w:szCs w:val="32"/>
        </w:rPr>
        <w:t>辨别分析用于人脸数据维数约简的实现</w:t>
      </w:r>
    </w:p>
    <w:p w14:paraId="1FF2770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黑体" w:eastAsia="黑体" w:hAnsi="黑体" w:cs="Times New Roman" w:hint="eastAsia"/>
          <w:b/>
          <w:sz w:val="24"/>
          <w:szCs w:val="24"/>
        </w:rPr>
        <w:t>摘要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0C5C5E">
        <w:rPr>
          <w:rFonts w:ascii="Times New Roman" w:eastAsia="楷体" w:hAnsi="Times New Roman" w:cs="Times New Roman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辨别分析是模式识别领域的经典算法之一，它又称线性判别分析（</w:t>
      </w:r>
      <w:r w:rsidRPr="000C5C5E">
        <w:rPr>
          <w:rFonts w:ascii="Times New Roman" w:eastAsia="楷体" w:hAnsi="Times New Roman" w:cs="Times New Roman"/>
          <w:sz w:val="22"/>
          <w:szCs w:val="24"/>
        </w:rPr>
        <w:t>Linear Discriminant Analysis, LDA</w:t>
      </w:r>
      <w:r w:rsidRPr="000C5C5E">
        <w:rPr>
          <w:rFonts w:ascii="楷体" w:eastAsia="楷体" w:hAnsi="楷体" w:cs="Times New Roman" w:hint="eastAsia"/>
          <w:sz w:val="22"/>
          <w:szCs w:val="24"/>
        </w:rPr>
        <w:t>）。本文基于</w:t>
      </w:r>
      <w:r w:rsidRPr="000C5C5E">
        <w:rPr>
          <w:rFonts w:ascii="Times New Roman" w:eastAsia="楷体" w:hAnsi="Times New Roman" w:cs="Times New Roman"/>
          <w:sz w:val="22"/>
          <w:szCs w:val="24"/>
        </w:rPr>
        <w:t>Python</w:t>
      </w:r>
      <w:r w:rsidRPr="000C5C5E">
        <w:rPr>
          <w:rFonts w:ascii="楷体" w:eastAsia="楷体" w:hAnsi="楷体" w:cs="Times New Roman" w:hint="eastAsia"/>
          <w:sz w:val="22"/>
          <w:szCs w:val="24"/>
        </w:rPr>
        <w:t>语言，选取</w:t>
      </w:r>
      <w:bookmarkStart w:id="1" w:name="_Hlk503125772"/>
      <w:proofErr w:type="spellStart"/>
      <w:r w:rsidRPr="000C5C5E">
        <w:rPr>
          <w:rFonts w:ascii="Times New Roman" w:eastAsia="楷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楷体" w:hAnsi="Times New Roman" w:cs="Times New Roman"/>
          <w:sz w:val="22"/>
          <w:szCs w:val="24"/>
        </w:rPr>
        <w:t>xtYaleB</w:t>
      </w:r>
      <w:proofErr w:type="spellEnd"/>
      <w:r w:rsidRPr="000C5C5E">
        <w:rPr>
          <w:rFonts w:ascii="Times New Roman" w:eastAsia="楷体" w:hAnsi="Times New Roman" w:cs="Times New Roman"/>
          <w:sz w:val="22"/>
          <w:szCs w:val="24"/>
        </w:rPr>
        <w:t>、</w:t>
      </w:r>
      <w:r w:rsidRPr="000C5C5E">
        <w:rPr>
          <w:rFonts w:ascii="Times New Roman" w:eastAsia="楷体" w:hAnsi="Times New Roman" w:cs="Times New Roman"/>
          <w:sz w:val="22"/>
          <w:szCs w:val="24"/>
        </w:rPr>
        <w:t>AT&amp;T</w:t>
      </w:r>
      <w:r w:rsidRPr="000C5C5E">
        <w:rPr>
          <w:rFonts w:ascii="楷体" w:eastAsia="楷体" w:hAnsi="楷体" w:cs="Times New Roman"/>
          <w:sz w:val="22"/>
          <w:szCs w:val="24"/>
        </w:rPr>
        <w:t xml:space="preserve"> (</w:t>
      </w:r>
      <w:proofErr w:type="spellStart"/>
      <w:r w:rsidRPr="000C5C5E">
        <w:rPr>
          <w:rFonts w:ascii="Times New Roman" w:eastAsia="楷体" w:hAnsi="Times New Roman" w:cs="Times New Roman"/>
          <w:sz w:val="22"/>
          <w:szCs w:val="24"/>
        </w:rPr>
        <w:t>Olivettti</w:t>
      </w:r>
      <w:proofErr w:type="spellEnd"/>
      <w:r w:rsidRPr="000C5C5E">
        <w:rPr>
          <w:rFonts w:ascii="楷体" w:eastAsia="楷体" w:hAnsi="楷体" w:cs="Times New Roman"/>
          <w:sz w:val="22"/>
          <w:szCs w:val="24"/>
        </w:rPr>
        <w:t>)</w:t>
      </w:r>
      <w:bookmarkEnd w:id="1"/>
      <w:r w:rsidRPr="000C5C5E">
        <w:rPr>
          <w:rFonts w:ascii="楷体" w:eastAsia="楷体" w:hAnsi="楷体" w:cs="Times New Roman" w:hint="eastAsia"/>
          <w:sz w:val="22"/>
          <w:szCs w:val="24"/>
        </w:rPr>
        <w:t>作为人脸数据集，利用</w:t>
      </w:r>
      <w:r w:rsidRPr="000C5C5E">
        <w:rPr>
          <w:rFonts w:ascii="Times New Roman" w:eastAsia="楷体" w:hAnsi="Times New Roman" w:cs="Times New Roman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辨别分析算法对两个数据集进行维数约简；然后对降维后的人脸数据进行分类，并对分类结果进行定量分析，最后做出讨论和总结。</w:t>
      </w:r>
    </w:p>
    <w:p w14:paraId="33CE4B4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黑体" w:eastAsia="黑体" w:hAnsi="黑体" w:cs="Times New Roman" w:hint="eastAsia"/>
          <w:b/>
          <w:sz w:val="24"/>
          <w:szCs w:val="24"/>
        </w:rPr>
        <w:t>关键词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：</w:t>
      </w:r>
      <w:r w:rsidRPr="000C5C5E">
        <w:rPr>
          <w:rFonts w:ascii="Times New Roman" w:eastAsia="楷体" w:hAnsi="Times New Roman" w:cs="Times New Roman" w:hint="eastAsia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辨别分析，维数约简，分类，人脸数据</w:t>
      </w:r>
    </w:p>
    <w:p w14:paraId="0C2B7C1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B43BA1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04718B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8BF0D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>Abstract</w:t>
      </w:r>
      <w:r w:rsidRPr="000C5C5E">
        <w:rPr>
          <w:rFonts w:ascii="Times New Roman" w:eastAsia="宋体" w:hAnsi="Times New Roman" w:cs="Times New Roman"/>
          <w:sz w:val="24"/>
          <w:szCs w:val="24"/>
        </w:rPr>
        <w:t>:</w:t>
      </w:r>
      <w:r w:rsidRPr="000C5C5E">
        <w:rPr>
          <w:rFonts w:ascii="Times New Roman" w:eastAsia="宋体" w:hAnsi="Times New Roman" w:cs="Times New Roman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2"/>
          <w:szCs w:val="24"/>
        </w:rPr>
        <w:t>Fisher discriminant analysis is one of the classical algorithms in the field of Pattern Recognition, which is also called Linear Discriminant Analysis (LDA).</w:t>
      </w:r>
      <w:r w:rsidRPr="000C5C5E">
        <w:rPr>
          <w:rFonts w:ascii="Times New Roman" w:eastAsia="宋体" w:hAnsi="Times New Roman" w:cs="Times New Roman"/>
          <w:sz w:val="20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Based on the Python programing language, this paper selects </w:t>
      </w:r>
      <w:proofErr w:type="spellStart"/>
      <w:r w:rsidRPr="000C5C5E">
        <w:rPr>
          <w:rFonts w:ascii="Times New Roman" w:eastAsia="宋体" w:hAnsi="Times New Roman" w:cs="Times New Roman"/>
          <w:sz w:val="22"/>
          <w:szCs w:val="24"/>
        </w:rPr>
        <w:t>ExtYaleB</w:t>
      </w:r>
      <w:proofErr w:type="spellEnd"/>
      <w:r w:rsidRPr="000C5C5E">
        <w:rPr>
          <w:rFonts w:ascii="Times New Roman" w:eastAsia="宋体" w:hAnsi="Times New Roman" w:cs="Times New Roman"/>
          <w:sz w:val="22"/>
          <w:szCs w:val="24"/>
        </w:rPr>
        <w:t>, AT&amp;T (</w:t>
      </w:r>
      <w:proofErr w:type="spellStart"/>
      <w:r w:rsidRPr="000C5C5E">
        <w:rPr>
          <w:rFonts w:ascii="Times New Roman" w:eastAsia="宋体" w:hAnsi="Times New Roman" w:cs="Times New Roman"/>
          <w:sz w:val="22"/>
          <w:szCs w:val="24"/>
        </w:rPr>
        <w:t>Olivettti</w:t>
      </w:r>
      <w:proofErr w:type="spellEnd"/>
      <w:r w:rsidRPr="000C5C5E">
        <w:rPr>
          <w:rFonts w:ascii="Times New Roman" w:eastAsia="宋体" w:hAnsi="Times New Roman" w:cs="Times New Roman"/>
          <w:sz w:val="22"/>
          <w:szCs w:val="24"/>
        </w:rPr>
        <w:t>) as the face data set and implements Fisher discriminant analysis algorithm to reduce the dimensionality of those two data sets; After that, the transformed face data are classified by LDA classifier, and the result of the classification are quantitatively analyzed. Finally, this paper makes a discussion and conclusion.</w:t>
      </w:r>
    </w:p>
    <w:p w14:paraId="7DA2F8D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>Keyword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0C5C5E">
        <w:rPr>
          <w:rFonts w:ascii="Times New Roman" w:eastAsia="宋体" w:hAnsi="Times New Roman" w:cs="Times New Roman"/>
          <w:sz w:val="22"/>
          <w:szCs w:val="24"/>
        </w:rPr>
        <w:t>Fisher discriminant analysis, Dimensionality reduction, Classification, Face data</w:t>
      </w:r>
    </w:p>
    <w:p w14:paraId="703030E1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03D0288B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3B01943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75C60517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宋体" w:hAnsi="Times New Roman" w:cs="Times New Roman"/>
          <w:b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引言</w:t>
      </w:r>
    </w:p>
    <w:p w14:paraId="48BE36D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在如今这个互联网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的新时代，可能最不稀有的就是数据了。因为数据的获取变得越来越容易且经济。但随之产生的负面后果是数据呈现出高维度、大规模的特点。举一个简单的例子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在科学研究中，我们常常要对数据进行处理，而这些数据通常位于一个高维空间中，例如当处理一个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256*256 </w:t>
      </w:r>
      <w:r w:rsidRPr="000C5C5E">
        <w:rPr>
          <w:rFonts w:ascii="Times New Roman" w:eastAsia="宋体" w:hAnsi="Times New Roman" w:cs="Times New Roman"/>
          <w:sz w:val="24"/>
          <w:szCs w:val="24"/>
        </w:rPr>
        <w:t>的图像序列时，我们需要将其拉成一个向量，这样，我们就得到了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4096 </w:t>
      </w:r>
      <w:r w:rsidRPr="000C5C5E">
        <w:rPr>
          <w:rFonts w:ascii="Times New Roman" w:eastAsia="宋体" w:hAnsi="Times New Roman" w:cs="Times New Roman"/>
          <w:sz w:val="24"/>
          <w:szCs w:val="24"/>
        </w:rPr>
        <w:t>维的数据，如果直接对这些数据进行处理，会有以下问题：首先，会出现所谓的</w:t>
      </w:r>
      <w:r w:rsidRPr="000C5C5E">
        <w:rPr>
          <w:rFonts w:ascii="Times New Roman" w:eastAsia="宋体" w:hAnsi="Times New Roman" w:cs="Times New Roman"/>
          <w:sz w:val="24"/>
          <w:szCs w:val="24"/>
        </w:rPr>
        <w:t>“</w:t>
      </w:r>
      <w:r w:rsidRPr="000C5C5E">
        <w:rPr>
          <w:rFonts w:ascii="Times New Roman" w:eastAsia="宋体" w:hAnsi="Times New Roman" w:cs="Times New Roman"/>
          <w:sz w:val="24"/>
          <w:szCs w:val="24"/>
        </w:rPr>
        <w:t>维数灾难</w:t>
      </w:r>
      <w:r w:rsidRPr="000C5C5E">
        <w:rPr>
          <w:rFonts w:ascii="Times New Roman" w:eastAsia="宋体" w:hAnsi="Times New Roman" w:cs="Times New Roman"/>
          <w:sz w:val="24"/>
          <w:szCs w:val="24"/>
        </w:rPr>
        <w:t>”</w:t>
      </w:r>
      <w:r w:rsidRPr="000C5C5E">
        <w:rPr>
          <w:rFonts w:ascii="Times New Roman" w:eastAsia="宋体" w:hAnsi="Times New Roman" w:cs="Times New Roman"/>
          <w:sz w:val="24"/>
          <w:szCs w:val="24"/>
        </w:rPr>
        <w:t>问题，巨大的计算量将使我们无法忍受；其次，这些数据通常没有反映出数据的本质特征，如果直接对他们进行处理，不会得到理想的结果。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为了高效的分析这些数据，一个主要的途径是维数约简，</w:t>
      </w:r>
      <w:r w:rsidRPr="000C5C5E">
        <w:rPr>
          <w:rFonts w:ascii="Times New Roman" w:eastAsia="宋体" w:hAnsi="Times New Roman" w:cs="Times New Roman"/>
          <w:sz w:val="24"/>
          <w:szCs w:val="24"/>
        </w:rPr>
        <w:t>然后对约简后的数据进行处理。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关键是</w:t>
      </w:r>
      <w:r w:rsidRPr="000C5C5E">
        <w:rPr>
          <w:rFonts w:ascii="Times New Roman" w:eastAsia="宋体" w:hAnsi="Times New Roman" w:cs="Times New Roman"/>
          <w:sz w:val="24"/>
          <w:szCs w:val="24"/>
        </w:rPr>
        <w:t>要保证约简后的数据特征能反映甚至更能揭示原数据的本质特征。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作为机器学习中的经典问题之一，维数约简主要用于处理维数灾难问题、帮助加速算法的计算效率和提高可解释性以及数据可视化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2]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。该方向的研究分为无监督维数约简和有监督维数约简等。</w:t>
      </w:r>
    </w:p>
    <w:p w14:paraId="4449ECA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那么维数约简方法都有哪些呢？</w:t>
      </w:r>
      <w:r w:rsidRPr="000C5C5E">
        <w:rPr>
          <w:rFonts w:ascii="Times New Roman" w:eastAsia="宋体" w:hAnsi="Times New Roman" w:cs="Times New Roman"/>
          <w:sz w:val="24"/>
          <w:szCs w:val="24"/>
        </w:rPr>
        <w:t>数据维数约简的方法可以分为线性维数约简和非线性维数约简，而非线性维数约简又分为基于核函数的方法和基于特征值的方法。线性维数约简的方法主要有主成分分析（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PCA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</w:t>
      </w:r>
      <w:r w:rsidR="0062586F">
        <w:fldChar w:fldCharType="begin"/>
      </w:r>
      <w:r w:rsidR="0062586F">
        <w:instrText xml:space="preserve"> HYPERLINK "http://www.baike.com/sowiki/%E7%8B%AC%E7%AB%8B%E6%88%90%E5%88%86%E5%88%86%E6%9E%90?prd=content_doc_search" \o "独立成分分析" </w:instrText>
      </w:r>
      <w:r w:rsidR="0062586F">
        <w:fldChar w:fldCharType="separate"/>
      </w:r>
      <w:r w:rsidRPr="000C5C5E">
        <w:rPr>
          <w:rFonts w:ascii="Times New Roman" w:eastAsia="宋体" w:hAnsi="Times New Roman" w:cs="Times New Roman"/>
          <w:sz w:val="24"/>
          <w:szCs w:val="24"/>
        </w:rPr>
        <w:t>独立成分分析</w:t>
      </w:r>
      <w:r w:rsidR="0062586F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t>（</w:t>
      </w:r>
      <w:r w:rsidRPr="000C5C5E">
        <w:rPr>
          <w:rFonts w:ascii="Times New Roman" w:eastAsia="宋体" w:hAnsi="Times New Roman" w:cs="Times New Roman"/>
          <w:sz w:val="24"/>
          <w:szCs w:val="24"/>
        </w:rPr>
        <w:t>ICA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）、线性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</w:t>
      </w:r>
      <w:r w:rsidRPr="000C5C5E">
        <w:rPr>
          <w:rFonts w:ascii="Times New Roman" w:eastAsia="宋体" w:hAnsi="Times New Roman" w:cs="Times New Roman"/>
          <w:sz w:val="24"/>
          <w:szCs w:val="24"/>
        </w:rPr>
        <w:t>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LDA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）、局部特征分析（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LFA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）等等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309B99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本文用到的就是经典的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辨别分析（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）。线性判别分析是对费舍尔的线性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鉴别方法的归纳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3]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这种方法使用统计学，模式识别和机器学习方法，试图找到两类物体或事件的特征的一个线性组合，以能够特征化或区分它们。所得的组合可用来作为一个线性分类器，或者，更常见的是，为后续的分类做维数约简。为了展示该算法，本文选择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/>
          <w:sz w:val="24"/>
          <w:szCs w:val="24"/>
        </w:rPr>
        <w:t>AT&amp;T (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Olivettti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两个经典的人脸数据集作为实验数据集。因为人脸数据的维数相对较高，可以检验实际降维效果。我们先用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算法的降维功能对人脸数据进行维数约简，然后再使用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分类器功能对降维后的数据进行分类。最后对分类结果进行定量分析。分类的效果直接反映出维数约简的好坏：若维数约简后的数据仍能被准确的分类，则说明这样的降维揭示了数据的本质特征；反之则降维丢失了原始数据的重要信息。</w:t>
      </w:r>
    </w:p>
    <w:p w14:paraId="07226CD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EB54AEB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基础原理</w:t>
      </w:r>
    </w:p>
    <w:p w14:paraId="1C07EDA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的维数约减（又称“降维”）认为，尽管数据中的元素个数巨大，但是数据生成则被数量远小于数据维数的潜在因子控制，这些潜在因子被视为相关现象本质规律的体现。数据降维将数据由观测空间映射至一个低维空间，通过去除数据的无关信息而得到低维形式的表达，或是通过得到的低维空间探知数据的本质性规律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4]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。数据维数约简可以描述为：给定观测数据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，根据某种准则找到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的一个低维表示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，使得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最大程度获得原空间的信息。在统计分析中，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被称为隐藏因子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5]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，而在模式识别领域中常用特征表示它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6]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73579DB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 xml:space="preserve">Fisher 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辨别分析</w:t>
      </w:r>
    </w:p>
    <w:p w14:paraId="5990C45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线性辨别分析（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DA/FDA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7,8]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是有监督线性投影的代表方法，基本思想是由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[9]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最早提出的，目的是基于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准则函数选择最优解向量作为最佳投影方向，从而在该方向上，同分类样本之间尽可能靠近，异类样本之间远离（如图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），从而同时实现了分类功能。</w:t>
      </w:r>
    </w:p>
    <w:p w14:paraId="21C9FCB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EFF6812" wp14:editId="77484431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5276850" cy="201930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10421232456297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1365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BED8D0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1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寻找最佳投影方向</w:t>
      </w:r>
    </w:p>
    <w:p w14:paraId="30906D4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</w:p>
    <w:p w14:paraId="2FBDA5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</w:p>
    <w:p w14:paraId="19921F41" w14:textId="77777777" w:rsidR="000C5C5E" w:rsidRPr="000C5C5E" w:rsidRDefault="000C5C5E" w:rsidP="000C5C5E">
      <w:pPr>
        <w:widowControl w:val="0"/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这里以两类问题为例，先定义一些概念。训练样本集是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80" w:dyaOrig="360" w14:anchorId="799ABA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7pt;height:18pt" o:ole="">
            <v:imagedata r:id="rId10" o:title=""/>
          </v:shape>
          <o:OLEObject Type="Embed" ProgID="Equation.DSMT4" ShapeID="_x0000_i1025" DrawAspect="Content" ObjectID="_1577539087" r:id="rId11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>，每个样本是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一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维向量，其中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79" w:dyaOrig="360" w14:anchorId="3FE990EC">
          <v:shape id="_x0000_i1026" type="#_x0000_t75" style="width:13.7pt;height:18pt" o:ole="">
            <v:imagedata r:id="rId12" o:title=""/>
          </v:shape>
          <o:OLEObject Type="Embed" ProgID="Equation.DSMT4" ShapeID="_x0000_i1026" DrawAspect="Content" ObjectID="_1577539088" r:id="rId13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类的样本是</w:t>
      </w:r>
      <w:r w:rsidRPr="000C5C5E">
        <w:rPr>
          <w:rFonts w:ascii="Times New Roman" w:eastAsia="宋体" w:hAnsi="Times New Roman" w:cs="Times New Roman"/>
          <w:position w:val="-14"/>
          <w:sz w:val="24"/>
          <w:szCs w:val="24"/>
        </w:rPr>
        <w:object w:dxaOrig="1560" w:dyaOrig="400" w14:anchorId="7E697C7B">
          <v:shape id="_x0000_i1027" type="#_x0000_t75" style="width:78pt;height:19.7pt" o:ole="">
            <v:imagedata r:id="rId14" o:title=""/>
          </v:shape>
          <o:OLEObject Type="Embed" ProgID="Equation.DSMT4" ShapeID="_x0000_i1027" DrawAspect="Content" ObjectID="_1577539089" r:id="rId15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00" w:dyaOrig="360" w14:anchorId="2FD97737">
          <v:shape id="_x0000_i1028" type="#_x0000_t75" style="width:15.45pt;height:18pt" o:ole="">
            <v:imagedata r:id="rId16" o:title=""/>
          </v:shape>
          <o:OLEObject Type="Embed" ProgID="Equation.DSMT4" ShapeID="_x0000_i1028" DrawAspect="Content" ObjectID="_1577539090" r:id="rId17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类的样本是</w:t>
      </w:r>
      <w:r w:rsidRPr="000C5C5E">
        <w:rPr>
          <w:rFonts w:ascii="Times New Roman" w:eastAsia="宋体" w:hAnsi="Times New Roman" w:cs="Times New Roman"/>
          <w:position w:val="-14"/>
          <w:sz w:val="24"/>
          <w:szCs w:val="24"/>
        </w:rPr>
        <w:object w:dxaOrig="1620" w:dyaOrig="400" w14:anchorId="44BF4EA0">
          <v:shape id="_x0000_i1029" type="#_x0000_t75" style="width:81.45pt;height:19.7pt" o:ole="">
            <v:imagedata r:id="rId18" o:title=""/>
          </v:shape>
          <o:OLEObject Type="Embed" ProgID="Equation.DSMT4" ShapeID="_x0000_i1029" DrawAspect="Content" ObjectID="_1577539091" r:id="rId19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。我们要寻找一个投影方向</w:t>
      </w:r>
      <w:r w:rsidRPr="000C5C5E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 w14:anchorId="7A381B33">
          <v:shape id="_x0000_i1030" type="#_x0000_t75" style="width:12pt;height:10.3pt" o:ole="">
            <v:imagedata r:id="rId20" o:title=""/>
          </v:shape>
          <o:OLEObject Type="Embed" ProgID="Equation.DSMT4" ShapeID="_x0000_i1030" DrawAspect="Content" ObjectID="_1577539092" r:id="rId21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，（</w:t>
      </w:r>
      <w:r w:rsidRPr="000C5C5E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 w14:anchorId="557873E1">
          <v:shape id="_x0000_i1031" type="#_x0000_t75" style="width:12pt;height:10.3pt" o:ole="">
            <v:imagedata r:id="rId22" o:title=""/>
          </v:shape>
          <o:OLEObject Type="Embed" ProgID="Equation.DSMT4" ShapeID="_x0000_i1031" DrawAspect="Content" ObjectID="_1577539093" r:id="rId23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也是一个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维向量）投影以后的样本变成</w:t>
      </w:r>
    </w:p>
    <w:p w14:paraId="15C5CB05" w14:textId="4E16D436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460" w:dyaOrig="380" w14:anchorId="09025E6D">
          <v:shape id="_x0000_i1032" type="#_x0000_t75" style="width:123.45pt;height:19.7pt" o:ole="">
            <v:imagedata r:id="rId24" o:title=""/>
          </v:shape>
          <o:OLEObject Type="Embed" ProgID="Equation.DSMT4" ShapeID="_x0000_i1032" DrawAspect="Content" ObjectID="_1577539094" r:id="rId2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00A407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在原样本空间中，类均值向量为</w:t>
      </w:r>
    </w:p>
    <w:p w14:paraId="0457807B" w14:textId="0682C740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2480" w:dyaOrig="740" w14:anchorId="3AED2D5A">
          <v:shape id="_x0000_i1033" type="#_x0000_t75" style="width:124.3pt;height:37.7pt" o:ole="">
            <v:imagedata r:id="rId26" o:title=""/>
          </v:shape>
          <o:OLEObject Type="Embed" ProgID="Equation.DSMT4" ShapeID="_x0000_i1033" DrawAspect="Content" ObjectID="_1577539095" r:id="rId2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BE8961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定义各类的类内离散度矩阵（</w:t>
      </w:r>
      <w:bookmarkStart w:id="2" w:name="_Hlk503290036"/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ithin-class scatter matrix</w:t>
      </w:r>
      <w:bookmarkEnd w:id="2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）为</w:t>
      </w:r>
    </w:p>
    <w:p w14:paraId="14D30564" w14:textId="63DFAAC8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3840" w:dyaOrig="740" w14:anchorId="37F1A08D">
          <v:shape id="_x0000_i1034" type="#_x0000_t75" style="width:192pt;height:37.7pt" o:ole="">
            <v:imagedata r:id="rId28" o:title=""/>
          </v:shape>
          <o:OLEObject Type="Embed" ProgID="Equation.DSMT4" ShapeID="_x0000_i1034" DrawAspect="Content" ObjectID="_1577539096" r:id="rId2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E828BA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总类内离散度矩阵（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ooled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ithin-class scatter matrix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）为</w:t>
      </w:r>
    </w:p>
    <w:p w14:paraId="7134FDC1" w14:textId="0FF34953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219" w:dyaOrig="360" w14:anchorId="4BA9064E">
          <v:shape id="_x0000_i1035" type="#_x0000_t75" style="width:61.7pt;height:18pt" o:ole="">
            <v:imagedata r:id="rId30" o:title=""/>
          </v:shape>
          <o:OLEObject Type="Embed" ProgID="Equation.DSMT4" ShapeID="_x0000_i1035" DrawAspect="Content" ObjectID="_1577539097" r:id="rId31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8F7BED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类间离散度矩阵（</w:t>
      </w:r>
      <w:r w:rsidRPr="000C5C5E">
        <w:rPr>
          <w:rFonts w:ascii="Times New Roman" w:eastAsia="宋体" w:hAnsi="Times New Roman" w:cs="Times New Roman"/>
          <w:sz w:val="24"/>
          <w:szCs w:val="24"/>
        </w:rPr>
        <w:t>between-class scatter matrix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）定义为</w:t>
      </w:r>
    </w:p>
    <w:p w14:paraId="7360FCF8" w14:textId="0599EFA3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500" w:dyaOrig="380" w14:anchorId="2E63CA4F">
          <v:shape id="_x0000_i1036" type="#_x0000_t75" style="width:124.3pt;height:19.7pt" o:ole="">
            <v:imagedata r:id="rId32" o:title=""/>
          </v:shape>
          <o:OLEObject Type="Embed" ProgID="Equation.DSMT4" ShapeID="_x0000_i1036" DrawAspect="Content" ObjectID="_1577539098" r:id="rId33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AD59F2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在投影以后的一维空间，两类的均值分别为</w:t>
      </w:r>
    </w:p>
    <w:p w14:paraId="20471B65" w14:textId="10C309DE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3480" w:dyaOrig="740" w14:anchorId="455508B9">
          <v:shape id="_x0000_i1037" type="#_x0000_t75" style="width:174pt;height:37.7pt" o:ole="">
            <v:imagedata r:id="rId34" o:title=""/>
          </v:shape>
          <o:OLEObject Type="Embed" ProgID="Equation.DSMT4" ShapeID="_x0000_i1037" DrawAspect="Content" ObjectID="_1577539099" r:id="rId3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2F2BA2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类内离散度不再是一个矩阵，而是一个值</w:t>
      </w:r>
    </w:p>
    <w:p w14:paraId="14DC1016" w14:textId="517E003D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2760" w:dyaOrig="740" w14:anchorId="6A3C7ABE">
          <v:shape id="_x0000_i1038" type="#_x0000_t75" style="width:138pt;height:37.7pt" o:ole="">
            <v:imagedata r:id="rId36" o:title=""/>
          </v:shape>
          <o:OLEObject Type="Embed" ProgID="Equation.DSMT4" ShapeID="_x0000_i1038" DrawAspect="Content" ObjectID="_1577539100" r:id="rId3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7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961CC0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总类内离散度为</w:t>
      </w:r>
    </w:p>
    <w:p w14:paraId="17DCC638" w14:textId="6170CFC9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260" w:dyaOrig="380" w14:anchorId="2D3DCD8D">
          <v:shape id="_x0000_i1039" type="#_x0000_t75" style="width:63.45pt;height:19.7pt" o:ole="">
            <v:imagedata r:id="rId38" o:title=""/>
          </v:shape>
          <o:OLEObject Type="Embed" ProgID="Equation.DSMT4" ShapeID="_x0000_i1039" DrawAspect="Content" ObjectID="_1577539101" r:id="rId3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8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0BAD032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而类间离散度就成为两类均值之差的平方</w:t>
      </w:r>
    </w:p>
    <w:p w14:paraId="075D9F9F" w14:textId="2B80D939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520" w:dyaOrig="380" w14:anchorId="37035DBC">
          <v:shape id="_x0000_i1040" type="#_x0000_t75" style="width:76.3pt;height:19.7pt" o:ole="">
            <v:imagedata r:id="rId40" o:title=""/>
          </v:shape>
          <o:OLEObject Type="Embed" ProgID="Equation.DSMT4" ShapeID="_x0000_i1040" DrawAspect="Content" ObjectID="_1577539102" r:id="rId41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9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DC144B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前面已经提出，希望寻找的投影方向使投影以后两类尽可能分开，而各类内部又尽可能聚集，这一目标可以表示成如下的准则</w:t>
      </w:r>
    </w:p>
    <w:p w14:paraId="6A752166" w14:textId="121ABA09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2940" w:dyaOrig="720" w14:anchorId="172FC207">
          <v:shape id="_x0000_i1041" type="#_x0000_t75" style="width:147.45pt;height:36pt" o:ole="">
            <v:imagedata r:id="rId42" o:title=""/>
          </v:shape>
          <o:OLEObject Type="Embed" ProgID="Equation.DSMT4" ShapeID="_x0000_i1041" DrawAspect="Content" ObjectID="_1577539103" r:id="rId43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10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A8F43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这就是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准则函数（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isher’s Criterion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552B27C9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，得到</w:t>
      </w:r>
    </w:p>
    <w:p w14:paraId="73A23431" w14:textId="5D22C091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420" w:dyaOrig="380" w14:anchorId="1E333A05">
          <v:shape id="_x0000_i1042" type="#_x0000_t75" style="width:121.7pt;height:19.7pt" o:ole="">
            <v:imagedata r:id="rId44" o:title=""/>
          </v:shape>
          <o:OLEObject Type="Embed" ProgID="Equation.DSMT4" ShapeID="_x0000_i1042" DrawAspect="Content" ObjectID="_1577539104" r:id="rId4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11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0B9246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以及</w:t>
      </w:r>
    </w:p>
    <w:p w14:paraId="49B64CC6" w14:textId="16A645B2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200" w:dyaOrig="380" w14:anchorId="2E45A37D">
          <v:shape id="_x0000_i1043" type="#_x0000_t75" style="width:109.7pt;height:19.7pt" o:ole="">
            <v:imagedata r:id="rId46" o:title=""/>
          </v:shape>
          <o:OLEObject Type="Embed" ProgID="Equation.DSMT4" ShapeID="_x0000_i1043" DrawAspect="Content" ObjectID="_1577539105" r:id="rId4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12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1AC1B1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因此，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判别准则变成</w:t>
      </w:r>
    </w:p>
    <w:p w14:paraId="72987FBF" w14:textId="492CF9B5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2100" w:dyaOrig="720" w14:anchorId="409DCBCD">
          <v:shape id="_x0000_i1044" type="#_x0000_t75" style="width:105.45pt;height:36pt" o:ole="">
            <v:imagedata r:id="rId48" o:title=""/>
          </v:shape>
          <o:OLEObject Type="Embed" ProgID="Equation.DSMT4" ShapeID="_x0000_i1044" DrawAspect="Content" ObjectID="_1577539106" r:id="rId4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13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F69B15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这一表达式在数学物理中被称作广义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0C5C5E">
        <w:rPr>
          <w:rFonts w:ascii="Times New Roman" w:eastAsia="宋体" w:hAnsi="Times New Roman" w:cs="Times New Roman"/>
          <w:sz w:val="24"/>
          <w:szCs w:val="24"/>
        </w:rPr>
        <w:t>ayleigh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商（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0C5C5E">
        <w:rPr>
          <w:rFonts w:ascii="Times New Roman" w:eastAsia="宋体" w:hAnsi="Times New Roman" w:cs="Times New Roman"/>
          <w:sz w:val="24"/>
          <w:szCs w:val="24"/>
        </w:rPr>
        <w:t>eneralized Rayleigh quotient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74C5CA5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应注意到，我们的目的是求使得式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最大的投影方向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。由于对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幅值的调节并不会影响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的方向，即不会影响</w:t>
      </w:r>
      <w:r w:rsidRPr="000C5C5E">
        <w:rPr>
          <w:rFonts w:ascii="Times New Roman" w:eastAsia="宋体" w:hAnsi="Times New Roman" w:cs="Times New Roman"/>
          <w:position w:val="-12"/>
          <w:szCs w:val="24"/>
        </w:rPr>
        <w:object w:dxaOrig="680" w:dyaOrig="360" w14:anchorId="00A045B4">
          <v:shape id="_x0000_i1045" type="#_x0000_t75" style="width:34.3pt;height:18pt" o:ole="">
            <v:imagedata r:id="rId50" o:title=""/>
          </v:shape>
          <o:OLEObject Type="Embed" ProgID="Equation.DSMT4" ShapeID="_x0000_i1045" DrawAspect="Content" ObjectID="_1577539107" r:id="rId51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的值，因此，可以设定式（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）的分母为非零常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数而最大化分子部分，即把式（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）的优化问题转化为</w:t>
      </w:r>
    </w:p>
    <w:p w14:paraId="62F08D73" w14:textId="0CA91D74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2000" w:dyaOrig="760" w14:anchorId="1F9EAFC8">
          <v:shape id="_x0000_i1046" type="#_x0000_t75" style="width:100.3pt;height:37.7pt" o:ole="">
            <v:imagedata r:id="rId52" o:title=""/>
          </v:shape>
          <o:OLEObject Type="Embed" ProgID="Equation.DSMT4" ShapeID="_x0000_i1046" DrawAspect="Content" ObjectID="_1577539108" r:id="rId53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14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16F5BC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这是一个等式约束下的极值问题，可以通过引入拉格朗日（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agrange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）乘子转化成以下拉格朗日函数的无约极值问题：</w:t>
      </w:r>
    </w:p>
    <w:p w14:paraId="6821BE4F" w14:textId="0695756D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40" w:dyaOrig="380" w14:anchorId="25CA57A3">
          <v:shape id="_x0000_i1047" type="#_x0000_t75" style="width:162pt;height:19.7pt" o:ole="">
            <v:imagedata r:id="rId54" o:title=""/>
          </v:shape>
          <o:OLEObject Type="Embed" ProgID="Equation.DSMT4" ShapeID="_x0000_i1047" DrawAspect="Content" ObjectID="_1577539109" r:id="rId5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15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18EB9A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的极值处，应该满足</w:t>
      </w:r>
    </w:p>
    <w:p w14:paraId="0B765860" w14:textId="425661BD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24"/>
          <w:sz w:val="24"/>
          <w:szCs w:val="24"/>
        </w:rPr>
        <w:object w:dxaOrig="1300" w:dyaOrig="620" w14:anchorId="5E90CE3C">
          <v:shape id="_x0000_i1048" type="#_x0000_t75" style="width:64.3pt;height:31.7pt" o:ole="">
            <v:imagedata r:id="rId56" o:title=""/>
          </v:shape>
          <o:OLEObject Type="Embed" ProgID="Equation.DSMT4" ShapeID="_x0000_i1048" DrawAspect="Content" ObjectID="_1577539110" r:id="rId5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16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62920A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由此可得，极值解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应满足</w:t>
      </w:r>
    </w:p>
    <w:p w14:paraId="02D5C4D1" w14:textId="29B7A0DF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760" w:dyaOrig="380" w14:anchorId="7444B6F6">
          <v:shape id="_x0000_i1049" type="#_x0000_t75" style="width:88.3pt;height:19.7pt" o:ole="">
            <v:imagedata r:id="rId58" o:title=""/>
          </v:shape>
          <o:OLEObject Type="Embed" ProgID="Equation.DSMT4" ShapeID="_x0000_i1049" DrawAspect="Content" ObjectID="_1577539111" r:id="rId5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17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DEC30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假定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0" w:dyaOrig="360" w14:anchorId="0B2BF7C0">
          <v:shape id="_x0000_i1050" type="#_x0000_t75" style="width:16.3pt;height:18pt" o:ole="">
            <v:imagedata r:id="rId60" o:title=""/>
          </v:shape>
          <o:OLEObject Type="Embed" ProgID="Equation.DSMT4" ShapeID="_x0000_i1050" DrawAspect="Content" ObjectID="_1577539112" r:id="rId61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是非奇异的，可以得到</w:t>
      </w:r>
    </w:p>
    <w:p w14:paraId="491B44D6" w14:textId="21AD1972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80" w:dyaOrig="380" w14:anchorId="30CC484F">
          <v:shape id="_x0000_i1051" type="#_x0000_t75" style="width:73.7pt;height:19.7pt" o:ole="">
            <v:imagedata r:id="rId62" o:title=""/>
          </v:shape>
          <o:OLEObject Type="Embed" ProgID="Equation.DSMT4" ShapeID="_x0000_i1051" DrawAspect="Content" ObjectID="_1577539113" r:id="rId63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18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62C993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也就是说，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是矩阵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600" w:dyaOrig="380" w14:anchorId="27FEC416">
          <v:shape id="_x0000_i1052" type="#_x0000_t75" style="width:30pt;height:19.7pt" o:ole="">
            <v:imagedata r:id="rId64" o:title=""/>
          </v:shape>
          <o:OLEObject Type="Embed" ProgID="Equation.DSMT4" ShapeID="_x0000_i1052" DrawAspect="Content" ObjectID="_1577539114" r:id="rId65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的本征向量。我们把式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代入，式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变成</w:t>
      </w:r>
    </w:p>
    <w:p w14:paraId="67FE93CB" w14:textId="689F1B79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40" w:dyaOrig="380" w14:anchorId="73B53B1C">
          <v:shape id="_x0000_i1053" type="#_x0000_t75" style="width:162pt;height:19.7pt" o:ole="">
            <v:imagedata r:id="rId66" o:title=""/>
          </v:shape>
          <o:OLEObject Type="Embed" ProgID="Equation.DSMT4" ShapeID="_x0000_i1053" DrawAspect="Content" ObjectID="_1577539115" r:id="rId6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19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C78B1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应注意到，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20" w:dyaOrig="380" w14:anchorId="0AA98714">
          <v:shape id="_x0000_i1054" type="#_x0000_t75" style="width:70.3pt;height:19.7pt" o:ole="">
            <v:imagedata r:id="rId68" o:title=""/>
          </v:shape>
          <o:OLEObject Type="Embed" ProgID="Equation.DSMT4" ShapeID="_x0000_i1054" DrawAspect="Content" ObjectID="_1577539116" r:id="rId69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是标量，不影响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的方向，因此可以得到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的方向是由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320" w:dyaOrig="380" w14:anchorId="24AFBEF1">
          <v:shape id="_x0000_i1055" type="#_x0000_t75" style="width:66pt;height:19.7pt" o:ole="">
            <v:imagedata r:id="rId70" o:title=""/>
          </v:shape>
          <o:OLEObject Type="Embed" ProgID="Equation.DSMT4" ShapeID="_x0000_i1055" DrawAspect="Content" ObjectID="_1577539117" r:id="rId71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决定的。由于我们只关心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的方向，因此可以取</w:t>
      </w:r>
    </w:p>
    <w:p w14:paraId="2D312047" w14:textId="4E6AEE2D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820" w:dyaOrig="380" w14:anchorId="053CF1A1">
          <v:shape id="_x0000_i1056" type="#_x0000_t75" style="width:91.7pt;height:19.7pt" o:ole="">
            <v:imagedata r:id="rId72" o:title=""/>
          </v:shape>
          <o:OLEObject Type="Embed" ProgID="Equation.DSMT4" ShapeID="_x0000_i1056" DrawAspect="Content" ObjectID="_1577539118" r:id="rId73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20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0B007F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这就是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判别准则下的最优投影方向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10]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C2EE6E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需要注意的是，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判别函数最优的解本身只是给出了一个投影方向，并没有给出我们所要的分类面。要得到分类面，需要在投影方向（一维空间）上确定一个分类阈值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，并采取决策规则</w:t>
      </w:r>
    </w:p>
    <w:p w14:paraId="7E5CE0AA" w14:textId="0C868240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3320" w:dyaOrig="760" w14:anchorId="0E0E6B4F">
          <v:shape id="_x0000_i1057" type="#_x0000_t75" style="width:166.3pt;height:37.7pt" o:ole="">
            <v:imagedata r:id="rId74" o:title=""/>
          </v:shape>
          <o:OLEObject Type="Embed" ProgID="Equation.DSMT4" ShapeID="_x0000_i1057" DrawAspect="Content" ObjectID="_1577539119" r:id="rId7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21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C23D52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当样本是正态分布且两类协方差矩阵相同时，最优贝叶斯分类器是线性函数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660" w:dyaOrig="380" w14:anchorId="5A37638E">
          <v:shape id="_x0000_i1058" type="#_x0000_t75" style="width:82.3pt;height:19.7pt" o:ole="">
            <v:imagedata r:id="rId76" o:title=""/>
          </v:shape>
          <o:OLEObject Type="Embed" ProgID="Equation.DSMT4" ShapeID="_x0000_i1058" DrawAspect="Content" ObjectID="_1577539120" r:id="rId77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，且其中</w:t>
      </w:r>
    </w:p>
    <w:p w14:paraId="15B58C65" w14:textId="24B4A4B8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48"/>
          <w:sz w:val="24"/>
          <w:szCs w:val="24"/>
        </w:rPr>
        <w:object w:dxaOrig="4160" w:dyaOrig="1080" w14:anchorId="19F31EB9">
          <v:shape id="_x0000_i1059" type="#_x0000_t75" style="width:208.3pt;height:54pt" o:ole="">
            <v:imagedata r:id="rId78" o:title=""/>
          </v:shape>
          <o:OLEObject Type="Embed" ProgID="Equation.DSMT4" ShapeID="_x0000_i1059" DrawAspect="Content" ObjectID="_1577539121" r:id="rId7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22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0D7B3E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在样本为正态分布且两类协方差相同的情况下，如果把样本的算术平均作为均值的估计、把样本的协方差矩阵当作是真实协方差矩阵的估计，则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线性判别所得到的方向实际就是最优贝叶斯决策的方向，因此可以用式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作为分类阈值，其中，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i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代替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 w14:anchorId="1EEE5469">
          <v:shape id="_x0000_i1060" type="#_x0000_t75" style="width:13.7pt;height:18pt" o:ole="">
            <v:imagedata r:id="rId80" o:title=""/>
          </v:shape>
          <o:OLEObject Type="Embed" ProgID="Equation.DSMT4" ShapeID="_x0000_i1060" DrawAspect="Content" ObjectID="_1577539122" r:id="rId81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，用</w:t>
      </w:r>
      <w:r w:rsidRPr="000C5C5E">
        <w:rPr>
          <w:rFonts w:ascii="Times New Roman" w:eastAsia="宋体" w:hAnsi="Times New Roman" w:cs="Times New Roman"/>
          <w:position w:val="-12"/>
          <w:szCs w:val="24"/>
        </w:rPr>
        <w:object w:dxaOrig="380" w:dyaOrig="380" w14:anchorId="3828F246">
          <v:shape id="_x0000_i1061" type="#_x0000_t75" style="width:19.7pt;height:19.7pt" o:ole="">
            <v:imagedata r:id="rId82" o:title=""/>
          </v:shape>
          <o:OLEObject Type="Embed" ProgID="Equation.DSMT4" ShapeID="_x0000_i1061" DrawAspect="Content" ObjectID="_1577539123" r:id="rId83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代替</w:t>
      </w:r>
      <w:r w:rsidRPr="000C5C5E">
        <w:rPr>
          <w:rFonts w:ascii="Times New Roman" w:eastAsia="宋体" w:hAnsi="Times New Roman" w:cs="Times New Roman"/>
          <w:position w:val="-4"/>
          <w:szCs w:val="24"/>
        </w:rPr>
        <w:object w:dxaOrig="420" w:dyaOrig="300" w14:anchorId="15E32EC4">
          <v:shape id="_x0000_i1062" type="#_x0000_t75" style="width:21.45pt;height:15.45pt" o:ole="">
            <v:imagedata r:id="rId84" o:title=""/>
          </v:shape>
          <o:OLEObject Type="Embed" ProgID="Equation.DSMT4" ShapeID="_x0000_i1062" DrawAspect="Content" ObjectID="_1577539124" r:id="rId85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，即</w:t>
      </w:r>
    </w:p>
    <w:p w14:paraId="1E1D0A52" w14:textId="65B40E66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4280" w:dyaOrig="680" w14:anchorId="4785C5AE">
          <v:shape id="_x0000_i1063" type="#_x0000_t75" style="width:214.3pt;height:34.3pt" o:ole="">
            <v:imagedata r:id="rId86" o:title=""/>
          </v:shape>
          <o:OLEObject Type="Embed" ProgID="Equation.DSMT4" ShapeID="_x0000_i1063" DrawAspect="Content" ObjectID="_1577539125" r:id="rId8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23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B21B33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在样本不是正态分布时，这种投影方向和阈值并不能保证是最优的，但通常仍可以取得较好的分类结果。</w:t>
      </w:r>
    </w:p>
    <w:p w14:paraId="36E462F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如果不考虑先验概率的不同，则可以采用阈值</w:t>
      </w:r>
    </w:p>
    <w:p w14:paraId="72B5D42E" w14:textId="43B36EDF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Pr="000C5C5E">
        <w:rPr>
          <w:rFonts w:ascii="Times New Roman" w:eastAsia="宋体" w:hAnsi="Times New Roman" w:cs="Times New Roman"/>
          <w:position w:val="-24"/>
          <w:sz w:val="24"/>
          <w:szCs w:val="24"/>
        </w:rPr>
        <w:object w:dxaOrig="1820" w:dyaOrig="620" w14:anchorId="71FD920E">
          <v:shape id="_x0000_i1064" type="#_x0000_t75" style="width:91.7pt;height:31.7pt" o:ole="">
            <v:imagedata r:id="rId88" o:title=""/>
          </v:shape>
          <o:OLEObject Type="Embed" ProgID="Equation.DSMT4" ShapeID="_x0000_i1064" DrawAspect="Content" ObjectID="_1577539126" r:id="rId8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24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499CDD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或者</w:t>
      </w:r>
    </w:p>
    <w:p w14:paraId="5B7B7984" w14:textId="325BC3A8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880" w:dyaOrig="360" w14:anchorId="27D907DE">
          <v:shape id="_x0000_i1065" type="#_x0000_t75" style="width:43.7pt;height:18pt" o:ole="">
            <v:imagedata r:id="rId90" o:title=""/>
          </v:shape>
          <o:OLEObject Type="Embed" ProgID="Equation.DSMT4" ShapeID="_x0000_i1065" DrawAspect="Content" ObjectID="_1577539127" r:id="rId91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25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AF19BD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Pr="000C5C5E">
        <w:rPr>
          <w:rFonts w:ascii="Times New Roman" w:eastAsia="宋体" w:hAnsi="Times New Roman" w:cs="Times New Roman"/>
          <w:position w:val="-6"/>
          <w:szCs w:val="24"/>
        </w:rPr>
        <w:object w:dxaOrig="260" w:dyaOrig="279" w14:anchorId="4C0F8EF6">
          <v:shape id="_x0000_i1066" type="#_x0000_t75" style="width:13.7pt;height:13.7pt" o:ole="">
            <v:imagedata r:id="rId92" o:title=""/>
          </v:shape>
          <o:OLEObject Type="Embed" ProgID="Equation.DSMT4" ShapeID="_x0000_i1066" DrawAspect="Content" ObjectID="_1577539128" r:id="rId93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是所有样本在投影后的均值。</w:t>
      </w:r>
    </w:p>
    <w:p w14:paraId="11F352C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并考虑到式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，可以把决策规则写成</w:t>
      </w:r>
    </w:p>
    <w:p w14:paraId="3EBA87EF" w14:textId="3A342130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4980" w:dyaOrig="760" w14:anchorId="0BEC5FDE">
          <v:shape id="_x0000_i1067" type="#_x0000_t75" style="width:249.45pt;height:37.7pt" o:ole="">
            <v:imagedata r:id="rId94" o:title=""/>
          </v:shape>
          <o:OLEObject Type="Embed" ProgID="Equation.DSMT4" ShapeID="_x0000_i1067" DrawAspect="Content" ObjectID="_1577539129" r:id="rId9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7939B9">
        <w:rPr>
          <w:rFonts w:ascii="Times New Roman" w:eastAsia="宋体" w:hAnsi="Times New Roman" w:cs="Times New Roman"/>
          <w:noProof/>
          <w:sz w:val="24"/>
          <w:szCs w:val="24"/>
        </w:rPr>
        <w:instrText>26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4FDC3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其直观的解释就是，把待决策的样本投影到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判别的方向上，通过与两类均值投影的平分点相比较做出分类决策。在先验概率相同的情况下，以该平分点为两类的分类点；在先验概率不同的时候，分界点向先验概率小的那一侧偏移，如图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6634752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A6CFAD9" wp14:editId="31E011CD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5760085" cy="212344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1an6m449275d1amd1g3619v1c009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F25A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79D4FC6A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2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Fisher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线性判别示意图</w:t>
      </w:r>
      <w:r w:rsidRPr="000C5C5E">
        <w:rPr>
          <w:rFonts w:ascii="Times New Roman" w:eastAsia="宋体" w:hAnsi="Times New Roman" w:cs="Times New Roman" w:hint="eastAsia"/>
          <w:sz w:val="22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2"/>
          <w:szCs w:val="24"/>
          <w:vertAlign w:val="superscript"/>
        </w:rPr>
        <w:t>11]</w:t>
      </w:r>
    </w:p>
    <w:p w14:paraId="7AE472E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91906A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01FE19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1E6A46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人脸数据集介绍</w:t>
      </w:r>
    </w:p>
    <w:p w14:paraId="03DFC20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本文选取了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[12]</w:t>
      </w:r>
      <w:r w:rsidRPr="000C5C5E">
        <w:rPr>
          <w:rFonts w:ascii="Times New Roman" w:eastAsia="宋体" w:hAnsi="Times New Roman" w:cs="Times New Roman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/>
          <w:sz w:val="24"/>
          <w:szCs w:val="24"/>
        </w:rPr>
        <w:t>AT&amp;T (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Olivettti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)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[13]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两个经典的人脸数据集作为实验数据集，接下来进行详细介绍。</w:t>
      </w:r>
    </w:p>
    <w:p w14:paraId="3A23E5D4" w14:textId="77777777" w:rsidR="000C5C5E" w:rsidRPr="000C5C5E" w:rsidRDefault="000C5C5E" w:rsidP="000C5C5E">
      <w:pPr>
        <w:widowControl w:val="0"/>
        <w:numPr>
          <w:ilvl w:val="0"/>
          <w:numId w:val="2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bookmarkStart w:id="3" w:name="_Hlk503357018"/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bookmarkEnd w:id="3"/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数据库</w:t>
      </w:r>
    </w:p>
    <w:p w14:paraId="0E34DAF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该数据库包含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个观看条件下（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个姿势×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个照明条件）下看到的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个对象的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个单光源图像。对于特定姿势中的每个对象，还捕捉到具有环境（背景）照明的图像。因此，图像的总数实际上是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5760 + 90 = 5850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。压缩数据库的总大小约为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1GB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CC0431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一个特定姿势的主体的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个照明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+ 1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个环境）图像已经被“涂抹”和“压缩”成单个文件。有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个主题×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个姿势）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'* .tar.gz'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文件。每个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'* .tar.gz'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文件大约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11MB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。所有文件名都以基本名称“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yaleB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”开头，后面跟着一个两位数字，表示主题编号（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01 - 10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'_P'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后面的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位数表示姿势号（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00 - 08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16DAA6A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关于每个图像的命名的解释：图像的文件名的第一部分遵循与“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tar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”（和“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gzip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”）文件的文件名相同的约定。它以基本名称“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yaleB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”开头，后面跟着两位数字表示主体编号，然后是两位数字表示姿势。文件名的其余部分处理单个光源方向的方位角和仰角。比如：</w:t>
      </w:r>
    </w:p>
    <w:p w14:paraId="5D37C0E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'yaleB03_P06A+035E+40.pgm'</w:t>
      </w:r>
    </w:p>
    <w:p w14:paraId="3EEFA01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属于在姿势＃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中看到的主题＃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，并且相对于相机轴的光源方向在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度方位（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'A + 035'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度仰角（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'E + 40'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）处。（请注意，正方位表示光源位于拍摄对象的右侧，负值表示位于左侧，正视图位于水平线以上，负值指位于地平线以下）。请注意，有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（超出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5760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）相应的闪光灯没有熄灭的图像。这些图像基本上看起来像在特定姿势中的主体的环境图像。另外还有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张图片稍有损坏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在获取过程中，每帧的奇偶场强度存在一个微小的不平衡。</w:t>
      </w:r>
    </w:p>
    <w:p w14:paraId="09DDE4E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获取的图像是用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Sony XC-75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相机（具有线性响应功能）捕捉的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位（灰度）图像，并以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PGM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原始格式存储（如图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20A35B7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C17BD6F" wp14:editId="35CB54F8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760085" cy="2799080"/>
            <wp:effectExtent l="0" t="0" r="0" b="127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yaleBfaces_s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9C7FE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A7A1F3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3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</w:t>
      </w:r>
      <w:proofErr w:type="spellStart"/>
      <w:r w:rsidRPr="000C5C5E">
        <w:rPr>
          <w:rFonts w:ascii="Times New Roman" w:eastAsia="宋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宋体" w:hAnsi="Times New Roman" w:cs="Times New Roman"/>
          <w:sz w:val="22"/>
          <w:szCs w:val="24"/>
        </w:rPr>
        <w:t>xtYaleB</w:t>
      </w:r>
      <w:proofErr w:type="spellEnd"/>
      <w:r w:rsidRPr="000C5C5E">
        <w:rPr>
          <w:rFonts w:ascii="Times New Roman" w:eastAsia="宋体" w:hAnsi="Times New Roman" w:cs="Times New Roman" w:hint="eastAsia"/>
          <w:sz w:val="22"/>
          <w:szCs w:val="24"/>
        </w:rPr>
        <w:t>人脸数据集（部分）</w:t>
      </w:r>
    </w:p>
    <w:p w14:paraId="4A0D10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50E19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扩大的数据库，首次由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Kuang-Chih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Lee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Jeffrey Ho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David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Kriegman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在“</w:t>
      </w:r>
      <w:r w:rsidRPr="000C5C5E">
        <w:rPr>
          <w:rFonts w:ascii="Times New Roman" w:eastAsia="宋体" w:hAnsi="Times New Roman" w:cs="Times New Roman"/>
          <w:sz w:val="24"/>
          <w:szCs w:val="24"/>
        </w:rPr>
        <w:t>Acquiring Linear Subspaces for Face Recognition under Variable Lighting, PAMI, May, 2005”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。实验中使用的所有测试图像数据都是手动对齐，剪裁，然后重新调整为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168x192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的图像。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如果要使用裁剪的图像发布实验结果，请参阅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PAMI2005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论文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14]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3EA71F6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422AEA0" w14:textId="77777777" w:rsidR="000C5C5E" w:rsidRPr="000C5C5E" w:rsidRDefault="000C5C5E" w:rsidP="000C5C5E">
      <w:pPr>
        <w:widowControl w:val="0"/>
        <w:numPr>
          <w:ilvl w:val="0"/>
          <w:numId w:val="2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0C5C5E">
        <w:rPr>
          <w:rFonts w:ascii="Times New Roman" w:eastAsia="宋体" w:hAnsi="Times New Roman" w:cs="Times New Roman"/>
          <w:sz w:val="24"/>
          <w:szCs w:val="24"/>
        </w:rPr>
        <w:t>T&amp;T (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Olivettti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数据库</w:t>
      </w:r>
    </w:p>
    <w:p w14:paraId="71921C2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该面孔数据库（以前的“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The ORL Database of Faces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”）包含了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1992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年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月至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1994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年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月间在实验室拍摄的一组面部照片。该数据库被用于与剑桥大学工程部的言语，视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觉和机器人小组合作的一个面部识别项目。</w:t>
      </w:r>
    </w:p>
    <w:p w14:paraId="0D4F9B2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个不同的人物有十个不同的图像（如图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）。对于一些人物，图像是在不同的时间拍摄的，改变了照明，面部表情（开放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闭眼，微笑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不微笑）和面部细节（眼镜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没有眼镜）。所有图像都是在黑暗的均匀背景下拍摄的，拍摄对象处于直立的正面位置（对一些侧面偏移有容忍）。</w:t>
      </w:r>
    </w:p>
    <w:p w14:paraId="41FEFE0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这些文件是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PGM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格式的，可以使用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'xv'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程序方便地在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UNIX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）系统上查看。每个图像的大小是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112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像素，每个像素有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256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个灰度级。图像被组织在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个目录中（每个人物一个），其名称形式为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sX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表示主题编号（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之间）。在这些目录中，有十个不同的主题图像，名称的格式为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Y.pgm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是该主题的图像编号（介于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之间）。</w:t>
      </w:r>
    </w:p>
    <w:p w14:paraId="6E653A5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4877B7E" wp14:editId="6C9982F6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5760085" cy="419100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ces.gif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0"/>
                    <a:stretch/>
                  </pic:blipFill>
                  <pic:spPr bwMode="auto">
                    <a:xfrm>
                      <a:off x="0" y="0"/>
                      <a:ext cx="576008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7C4B50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076213F5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4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AT&amp;T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人脸数据集（部分）</w:t>
      </w:r>
    </w:p>
    <w:p w14:paraId="58A453F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335891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D8FBD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4241B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ADF144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17FB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D24D400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方案设计</w:t>
      </w:r>
    </w:p>
    <w:p w14:paraId="28E5D1B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本文的方案大体上分为两个模块，模块框图见图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3AAA7B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4F173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E4C7F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CD7A273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5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系统模块框图</w:t>
      </w:r>
    </w:p>
    <w:p w14:paraId="177FE235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584210AD" wp14:editId="798699AE">
            <wp:simplePos x="0" y="0"/>
            <wp:positionH relativeFrom="column">
              <wp:posOffset>1905</wp:posOffset>
            </wp:positionH>
            <wp:positionV relativeFrom="paragraph">
              <wp:posOffset>-350520</wp:posOffset>
            </wp:positionV>
            <wp:extent cx="5760085" cy="530860"/>
            <wp:effectExtent l="0" t="0" r="0" b="2540"/>
            <wp:wrapThrough wrapText="bothSides">
              <wp:wrapPolygon edited="0">
                <wp:start x="0" y="0"/>
                <wp:lineTo x="0" y="20928"/>
                <wp:lineTo x="21502" y="20928"/>
                <wp:lineTo x="21502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15C93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ED54B7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程序流程图见图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7BE4564" w14:textId="445F442D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978E9B7" w14:textId="15C73975" w:rsidR="000C5C5E" w:rsidRPr="000C5C5E" w:rsidRDefault="00741D89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0" wp14:anchorId="3BC2AA70" wp14:editId="2FD33CC2">
            <wp:simplePos x="0" y="0"/>
            <wp:positionH relativeFrom="margin">
              <wp:align>center</wp:align>
            </wp:positionH>
            <wp:positionV relativeFrom="page">
              <wp:posOffset>4092787</wp:posOffset>
            </wp:positionV>
            <wp:extent cx="1468120" cy="4816475"/>
            <wp:effectExtent l="0" t="0" r="0" b="317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481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AE9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DDBDCE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6B6FE6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54AD03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22D88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DD960E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6737B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DD0368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C7A4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1116B9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459F0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95ECFA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550F8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E4A233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D3673F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0B82E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AAA0C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5E6D49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376D76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FDF2F2D" w14:textId="77777777" w:rsidR="000C5C5E" w:rsidRPr="000C5C5E" w:rsidRDefault="000C5C5E" w:rsidP="000C5C5E">
      <w:pPr>
        <w:widowControl w:val="0"/>
        <w:spacing w:line="360" w:lineRule="exact"/>
        <w:rPr>
          <w:rFonts w:ascii="Times New Roman" w:eastAsia="宋体" w:hAnsi="Times New Roman" w:cs="Times New Roman"/>
          <w:sz w:val="22"/>
          <w:szCs w:val="24"/>
        </w:rPr>
      </w:pPr>
    </w:p>
    <w:p w14:paraId="0D359A36" w14:textId="77777777" w:rsidR="00741D89" w:rsidRDefault="00741D89" w:rsidP="001C7DDE">
      <w:pPr>
        <w:widowControl w:val="0"/>
        <w:spacing w:line="360" w:lineRule="exact"/>
        <w:rPr>
          <w:rFonts w:ascii="Times New Roman" w:eastAsia="宋体" w:hAnsi="Times New Roman" w:cs="Times New Roman"/>
          <w:sz w:val="22"/>
          <w:szCs w:val="24"/>
        </w:rPr>
      </w:pPr>
    </w:p>
    <w:p w14:paraId="1F0B6906" w14:textId="55D4338C" w:rsid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6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程序流程图</w:t>
      </w:r>
    </w:p>
    <w:p w14:paraId="48CA52EE" w14:textId="77777777" w:rsidR="001C7DDE" w:rsidRPr="000C5C5E" w:rsidRDefault="001C7DD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13C8BE82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结果与总结</w:t>
      </w:r>
    </w:p>
    <w:p w14:paraId="174144F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本次试验中的测试集共有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个人脸样本，测试集是总数据集的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。其中有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个测试样本来自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，他们是通过从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类中每一类随机抽取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个样本得到的；余下的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个来自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0C5C5E">
        <w:rPr>
          <w:rFonts w:ascii="Times New Roman" w:eastAsia="宋体" w:hAnsi="Times New Roman" w:cs="Times New Roman"/>
          <w:sz w:val="24"/>
          <w:szCs w:val="24"/>
        </w:rPr>
        <w:t>T&amp;T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，同理他们通过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类中每一类随机抽取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个样本得到。</w:t>
      </w:r>
    </w:p>
    <w:p w14:paraId="3DFF7300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维数约简前后的特征维数情况如表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BEB947B" w14:textId="77777777" w:rsidR="000C5C5E" w:rsidRPr="000C5C5E" w:rsidRDefault="000C5C5E" w:rsidP="001B5E32">
      <w:pPr>
        <w:widowControl w:val="0"/>
        <w:spacing w:line="30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7ABDF1D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1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降维前后的特征维数</w:t>
      </w:r>
    </w:p>
    <w:p w14:paraId="479B50B9" w14:textId="77777777" w:rsidR="000C5C5E" w:rsidRPr="000C5C5E" w:rsidRDefault="000C5C5E" w:rsidP="000C5C5E">
      <w:pPr>
        <w:widowControl w:val="0"/>
        <w:spacing w:line="2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13"/>
        <w:gridCol w:w="3014"/>
        <w:gridCol w:w="3014"/>
      </w:tblGrid>
      <w:tr w:rsidR="000C5C5E" w:rsidRPr="000C5C5E" w14:paraId="57D793C1" w14:textId="77777777" w:rsidTr="007939B9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74A6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1E4F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proofErr w:type="spellStart"/>
            <w:r w:rsidRPr="000C5C5E">
              <w:rPr>
                <w:rFonts w:hint="eastAsia"/>
                <w:sz w:val="24"/>
                <w:szCs w:val="24"/>
              </w:rPr>
              <w:t>E</w:t>
            </w:r>
            <w:r w:rsidRPr="000C5C5E">
              <w:rPr>
                <w:sz w:val="24"/>
                <w:szCs w:val="24"/>
              </w:rPr>
              <w:t>xtYaleB</w:t>
            </w:r>
            <w:proofErr w:type="spellEnd"/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D6A07C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T&amp;T</w:t>
            </w:r>
          </w:p>
        </w:tc>
      </w:tr>
      <w:tr w:rsidR="000C5C5E" w:rsidRPr="000C5C5E" w14:paraId="5683FA15" w14:textId="77777777" w:rsidTr="007939B9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4C43BC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原始数据特征维数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CF36FE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3</w:t>
            </w:r>
            <w:r w:rsidRPr="000C5C5E">
              <w:rPr>
                <w:sz w:val="24"/>
                <w:szCs w:val="24"/>
              </w:rPr>
              <w:t>2256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7DBB37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1</w:t>
            </w:r>
            <w:r w:rsidRPr="000C5C5E">
              <w:rPr>
                <w:sz w:val="24"/>
                <w:szCs w:val="24"/>
              </w:rPr>
              <w:t>0304</w:t>
            </w:r>
          </w:p>
        </w:tc>
      </w:tr>
      <w:tr w:rsidR="000C5C5E" w:rsidRPr="000C5C5E" w14:paraId="6D4D5969" w14:textId="77777777" w:rsidTr="007939B9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1DCDF3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维数约简后的维数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72A0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7E2B3B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3</w:t>
            </w:r>
            <w:r w:rsidRPr="000C5C5E">
              <w:rPr>
                <w:sz w:val="24"/>
                <w:szCs w:val="24"/>
              </w:rPr>
              <w:t>9</w:t>
            </w:r>
          </w:p>
        </w:tc>
      </w:tr>
    </w:tbl>
    <w:p w14:paraId="4B6C0F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B97987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分类器对测试集人脸的类标预测结果见图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1BFFF7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0" wp14:anchorId="5289F4E4" wp14:editId="11849EEE">
            <wp:simplePos x="0" y="0"/>
            <wp:positionH relativeFrom="margin">
              <wp:align>center</wp:align>
            </wp:positionH>
            <wp:positionV relativeFrom="page">
              <wp:posOffset>4631690</wp:posOffset>
            </wp:positionV>
            <wp:extent cx="5457600" cy="31284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f_result_2.png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7600" cy="312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85EF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51FB7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1CE16C34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7  </w:t>
      </w:r>
      <w:proofErr w:type="spellStart"/>
      <w:r w:rsidRPr="000C5C5E">
        <w:rPr>
          <w:rFonts w:ascii="Times New Roman" w:eastAsia="宋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宋体" w:hAnsi="Times New Roman" w:cs="Times New Roman"/>
          <w:sz w:val="22"/>
          <w:szCs w:val="24"/>
        </w:rPr>
        <w:t>xtYaleB</w:t>
      </w:r>
      <w:proofErr w:type="spellEnd"/>
      <w:r w:rsidRPr="000C5C5E">
        <w:rPr>
          <w:rFonts w:ascii="Times New Roman" w:eastAsia="宋体" w:hAnsi="Times New Roman" w:cs="Times New Roman"/>
          <w:sz w:val="22"/>
          <w:szCs w:val="24"/>
        </w:rPr>
        <w:t>部分分类结果</w:t>
      </w:r>
    </w:p>
    <w:p w14:paraId="0F00C8D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2540D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361B9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CCC69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4EAA5A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8E1F6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FCC795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56B72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BCF26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AC9C8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FDE6F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191AE1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CCFF8C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187B70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E85201F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42E0EEB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0" wp14:anchorId="27D1CA9B" wp14:editId="3656745A">
            <wp:simplePos x="0" y="0"/>
            <wp:positionH relativeFrom="column">
              <wp:posOffset>1009755</wp:posOffset>
            </wp:positionH>
            <wp:positionV relativeFrom="page">
              <wp:posOffset>1247413</wp:posOffset>
            </wp:positionV>
            <wp:extent cx="3816000" cy="293400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f_result_2.png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16000" cy="29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F160D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15FDD1E8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56A7B4F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21097139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0249644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5499106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>8  AT&amp;T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部分分类结果</w:t>
      </w:r>
    </w:p>
    <w:p w14:paraId="0F17D9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0F2767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0B6E5F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3A19D9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2831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0C68C8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定量分析</w:t>
      </w:r>
    </w:p>
    <w:p w14:paraId="3E1CA7A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本文选取了平均分类精度（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average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accuracy,AA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）、</w:t>
      </w:r>
      <w:r w:rsidRPr="000C5C5E">
        <w:rPr>
          <w:rFonts w:ascii="Times New Roman" w:eastAsia="宋体" w:hAnsi="Times New Roman" w:cs="Times New Roman"/>
          <w:sz w:val="24"/>
          <w:szCs w:val="24"/>
        </w:rPr>
        <w:t>总体分类精度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(overall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accuracy,OA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Kappa</w:t>
      </w:r>
      <w:r w:rsidRPr="000C5C5E">
        <w:rPr>
          <w:rFonts w:ascii="Times New Roman" w:eastAsia="宋体" w:hAnsi="Times New Roman" w:cs="Times New Roman"/>
          <w:sz w:val="24"/>
          <w:szCs w:val="24"/>
        </w:rPr>
        <w:t>系数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作为定量分析的指标，结果见表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C59B51F" w14:textId="77777777" w:rsidR="000C5C5E" w:rsidRPr="000C5C5E" w:rsidRDefault="000C5C5E" w:rsidP="003017BE">
      <w:pPr>
        <w:widowControl w:val="0"/>
        <w:spacing w:line="30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8864A37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2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实验结果分析</w:t>
      </w:r>
    </w:p>
    <w:p w14:paraId="62DA05CE" w14:textId="77777777" w:rsidR="000C5C5E" w:rsidRPr="000C5C5E" w:rsidRDefault="000C5C5E" w:rsidP="000C5C5E">
      <w:pPr>
        <w:widowControl w:val="0"/>
        <w:spacing w:line="2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3013"/>
        <w:gridCol w:w="3014"/>
        <w:gridCol w:w="3014"/>
      </w:tblGrid>
      <w:tr w:rsidR="000C5C5E" w:rsidRPr="000C5C5E" w14:paraId="53444573" w14:textId="77777777" w:rsidTr="007939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1DAA44" w14:textId="77777777" w:rsidR="000C5C5E" w:rsidRPr="000C5C5E" w:rsidRDefault="000C5C5E" w:rsidP="000C5C5E">
            <w:pPr>
              <w:widowControl w:val="0"/>
              <w:spacing w:line="360" w:lineRule="exact"/>
              <w:ind w:right="240"/>
              <w:jc w:val="center"/>
              <w:rPr>
                <w:sz w:val="24"/>
                <w:szCs w:val="24"/>
              </w:rPr>
            </w:pPr>
            <w:r w:rsidRPr="000C5C5E">
              <w:rPr>
                <w:noProof/>
                <w:sz w:val="22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BA6495" wp14:editId="62B17155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-11430</wp:posOffset>
                      </wp:positionV>
                      <wp:extent cx="1913324" cy="484094"/>
                      <wp:effectExtent l="0" t="0" r="29845" b="3048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13324" cy="484094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62AEF6" id="直接连接符 1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-.9pt" to="145.35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" strokecolor="windowText" strokeweight="1pt">
                      <v:stroke joinstyle="miter"/>
                    </v:line>
                  </w:pict>
                </mc:Fallback>
              </mc:AlternateConten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         </w:t>
            </w:r>
            <w:r w:rsidRPr="000C5C5E">
              <w:rPr>
                <w:rFonts w:hint="eastAsia"/>
                <w:sz w:val="24"/>
                <w:szCs w:val="24"/>
              </w:rPr>
              <w:t>数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</w:t>
            </w:r>
            <w:r w:rsidRPr="000C5C5E">
              <w:rPr>
                <w:rFonts w:hint="eastAsia"/>
                <w:sz w:val="24"/>
                <w:szCs w:val="24"/>
              </w:rPr>
              <w:t>据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</w:t>
            </w:r>
            <w:r w:rsidRPr="000C5C5E">
              <w:rPr>
                <w:rFonts w:hint="eastAsia"/>
                <w:sz w:val="24"/>
                <w:szCs w:val="24"/>
              </w:rPr>
              <w:t>库</w:t>
            </w:r>
          </w:p>
          <w:p w14:paraId="4A19EB43" w14:textId="77777777" w:rsidR="000C5C5E" w:rsidRPr="000C5C5E" w:rsidRDefault="000C5C5E" w:rsidP="000C5C5E">
            <w:pPr>
              <w:widowControl w:val="0"/>
              <w:spacing w:line="360" w:lineRule="exact"/>
              <w:ind w:right="240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指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 </w:t>
            </w:r>
            <w:r w:rsidRPr="000C5C5E">
              <w:rPr>
                <w:rFonts w:hint="eastAsia"/>
                <w:sz w:val="24"/>
                <w:szCs w:val="24"/>
              </w:rPr>
              <w:t>标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634D25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0C5C5E">
              <w:rPr>
                <w:rFonts w:hint="eastAsia"/>
                <w:sz w:val="24"/>
                <w:szCs w:val="24"/>
              </w:rPr>
              <w:t>E</w:t>
            </w:r>
            <w:r w:rsidRPr="000C5C5E">
              <w:rPr>
                <w:sz w:val="24"/>
                <w:szCs w:val="24"/>
              </w:rPr>
              <w:t>xtYaleB</w:t>
            </w:r>
            <w:proofErr w:type="spellEnd"/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935C2E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T&amp;T</w:t>
            </w:r>
          </w:p>
        </w:tc>
      </w:tr>
      <w:tr w:rsidR="000C5C5E" w:rsidRPr="000C5C5E" w14:paraId="2A662C6E" w14:textId="77777777" w:rsidTr="007939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29269D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平均分类精度（</w:t>
            </w: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A</w:t>
            </w:r>
            <w:r w:rsidRPr="000C5C5E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BB4D12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.98 (</w:t>
            </w:r>
            <w:r w:rsidRPr="000C5C5E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4"/>
              </w:rPr>
              <w:object w:dxaOrig="520" w:dyaOrig="279" w14:anchorId="06267BBA">
                <v:shape id="_x0000_i1068" type="#_x0000_t75" style="width:25.7pt;height:13.7pt" o:ole="">
                  <v:imagedata r:id="rId103" o:title=""/>
                </v:shape>
                <o:OLEObject Type="Embed" ProgID="Equation.DSMT4" ShapeID="_x0000_i1068" DrawAspect="Content" ObjectID="_1577539130" r:id="rId104"/>
              </w:object>
            </w:r>
            <w:r w:rsidRPr="000C5C5E">
              <w:rPr>
                <w:sz w:val="24"/>
                <w:szCs w:val="24"/>
              </w:rPr>
              <w:t>0.01)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888514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.99 (</w:t>
            </w:r>
            <w:r w:rsidRPr="000C5C5E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4"/>
              </w:rPr>
              <w:object w:dxaOrig="520" w:dyaOrig="279" w14:anchorId="0D654B44">
                <v:shape id="_x0000_i1069" type="#_x0000_t75" style="width:25.7pt;height:13.7pt" o:ole="">
                  <v:imagedata r:id="rId103" o:title=""/>
                </v:shape>
                <o:OLEObject Type="Embed" ProgID="Equation.DSMT4" ShapeID="_x0000_i1069" DrawAspect="Content" ObjectID="_1577539131" r:id="rId105"/>
              </w:object>
            </w:r>
            <w:r w:rsidRPr="000C5C5E">
              <w:rPr>
                <w:sz w:val="24"/>
                <w:szCs w:val="24"/>
              </w:rPr>
              <w:t>0.02)</w:t>
            </w:r>
          </w:p>
        </w:tc>
      </w:tr>
      <w:tr w:rsidR="000C5C5E" w:rsidRPr="000C5C5E" w14:paraId="7F07A02D" w14:textId="77777777" w:rsidTr="007939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C33B7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sz w:val="24"/>
                <w:szCs w:val="24"/>
              </w:rPr>
              <w:t>总体分类精度</w:t>
            </w:r>
            <w:r w:rsidRPr="000C5C5E">
              <w:rPr>
                <w:rFonts w:hint="eastAsia"/>
                <w:sz w:val="24"/>
                <w:szCs w:val="24"/>
              </w:rPr>
              <w:t>（</w:t>
            </w:r>
            <w:r w:rsidRPr="000C5C5E">
              <w:rPr>
                <w:rFonts w:hint="eastAsia"/>
                <w:sz w:val="24"/>
                <w:szCs w:val="24"/>
              </w:rPr>
              <w:t>O</w:t>
            </w:r>
            <w:r w:rsidRPr="000C5C5E">
              <w:rPr>
                <w:sz w:val="24"/>
                <w:szCs w:val="24"/>
              </w:rPr>
              <w:t>A</w:t>
            </w:r>
            <w:r w:rsidRPr="000C5C5E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CD5DAF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.9615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FDC6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.9625</w:t>
            </w:r>
          </w:p>
        </w:tc>
      </w:tr>
      <w:tr w:rsidR="000C5C5E" w:rsidRPr="000C5C5E" w14:paraId="15BB4508" w14:textId="77777777" w:rsidTr="007939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8DE1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sz w:val="24"/>
                <w:szCs w:val="24"/>
              </w:rPr>
              <w:t>Kappa</w:t>
            </w:r>
            <w:r w:rsidRPr="000C5C5E">
              <w:rPr>
                <w:sz w:val="24"/>
                <w:szCs w:val="24"/>
              </w:rPr>
              <w:t>系数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D59BF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.9573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B8C71B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.9615</w:t>
            </w:r>
          </w:p>
        </w:tc>
      </w:tr>
    </w:tbl>
    <w:p w14:paraId="4C53FEC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i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i/>
          <w:sz w:val="22"/>
          <w:szCs w:val="24"/>
        </w:rPr>
        <w:t>（注：平均分类精度后的“</w:t>
      </w:r>
      <w:r w:rsidRPr="000C5C5E">
        <w:rPr>
          <w:rFonts w:ascii="Times New Roman" w:eastAsia="宋体" w:hAnsi="Times New Roman" w:cs="Times New Roman"/>
          <w:i/>
          <w:position w:val="-6"/>
          <w:sz w:val="22"/>
          <w:szCs w:val="24"/>
        </w:rPr>
        <w:object w:dxaOrig="520" w:dyaOrig="279" w14:anchorId="02052821">
          <v:shape id="_x0000_i1070" type="#_x0000_t75" style="width:25.7pt;height:13.7pt" o:ole="">
            <v:imagedata r:id="rId103" o:title=""/>
          </v:shape>
          <o:OLEObject Type="Embed" ProgID="Equation.DSMT4" ShapeID="_x0000_i1070" DrawAspect="Content" ObjectID="_1577539132" r:id="rId106"/>
        </w:object>
      </w:r>
      <w:r w:rsidRPr="000C5C5E">
        <w:rPr>
          <w:rFonts w:ascii="Times New Roman" w:eastAsia="宋体" w:hAnsi="Times New Roman" w:cs="Times New Roman"/>
          <w:i/>
          <w:sz w:val="22"/>
          <w:szCs w:val="24"/>
        </w:rPr>
        <w:t>0.01</w:t>
      </w:r>
      <w:r w:rsidRPr="000C5C5E">
        <w:rPr>
          <w:rFonts w:ascii="Times New Roman" w:eastAsia="宋体" w:hAnsi="Times New Roman" w:cs="Times New Roman" w:hint="eastAsia"/>
          <w:i/>
          <w:sz w:val="22"/>
          <w:szCs w:val="24"/>
        </w:rPr>
        <w:t>”表示方差）</w:t>
      </w:r>
    </w:p>
    <w:p w14:paraId="4D62CF7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2BE15F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除了以上的指标，还绘制了两个数据集的的正则化混淆矩阵可视化结果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15]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 w:rsidRPr="000C5C5E">
        <w:rPr>
          <w:rFonts w:ascii="Times New Roman" w:eastAsia="宋体" w:hAnsi="Times New Roman" w:cs="Times New Roman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，图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15EA49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6DCFD3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6EBD27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FF6201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C55B57A" wp14:editId="0F1FDCDE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3706495" cy="2938145"/>
            <wp:effectExtent l="0" t="0" r="8255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fusionmatrix.png"/>
                    <pic:cNvPicPr/>
                  </pic:nvPicPr>
                  <pic:blipFill rotWithShape="1"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2" t="8697" r="10217" b="7616"/>
                    <a:stretch/>
                  </pic:blipFill>
                  <pic:spPr bwMode="auto">
                    <a:xfrm>
                      <a:off x="0" y="0"/>
                      <a:ext cx="3706495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A95D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292E70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8B662B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7F6F36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E3C0B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64ABF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C25A56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B48351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2A96A9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8E2DEA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283D5D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6AEEBD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F9AC8C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014C50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7D72509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9  </w:t>
      </w:r>
      <w:proofErr w:type="spellStart"/>
      <w:r w:rsidRPr="000C5C5E">
        <w:rPr>
          <w:rFonts w:ascii="Times New Roman" w:eastAsia="宋体" w:hAnsi="Times New Roman" w:cs="Times New Roman"/>
          <w:sz w:val="22"/>
          <w:szCs w:val="24"/>
        </w:rPr>
        <w:t>ExtYaleB</w:t>
      </w:r>
      <w:proofErr w:type="spellEnd"/>
      <w:r w:rsidRPr="000C5C5E">
        <w:rPr>
          <w:rFonts w:ascii="Times New Roman" w:eastAsia="宋体" w:hAnsi="Times New Roman" w:cs="Times New Roman" w:hint="eastAsia"/>
          <w:sz w:val="22"/>
          <w:szCs w:val="24"/>
        </w:rPr>
        <w:t>分类结果的混淆矩阵</w:t>
      </w:r>
    </w:p>
    <w:p w14:paraId="53B4AA6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                        </w:t>
      </w:r>
    </w:p>
    <w:p w14:paraId="54FA1A9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468F86E" wp14:editId="5A0F6E4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605530" cy="2917825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nmatrix_Attfaces.png"/>
                    <pic:cNvPicPr/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05530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BFA2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17E94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B5D3D7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30B843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BDC6CE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4BA15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79F10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3218D7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93DC15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12FD52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311981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5041FB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41914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06E92C0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3D00C0AB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>10  AT&amp;T</w:t>
      </w:r>
      <w:r w:rsidRPr="000C5C5E">
        <w:rPr>
          <w:rFonts w:ascii="Times New Roman" w:eastAsia="宋体" w:hAnsi="Times New Roman" w:cs="Times New Roman"/>
          <w:sz w:val="22"/>
          <w:szCs w:val="24"/>
        </w:rPr>
        <w:t>分类结果的混淆矩阵</w:t>
      </w:r>
    </w:p>
    <w:p w14:paraId="60EC2FB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9453ED" w14:textId="77777777" w:rsidR="0012335A" w:rsidRDefault="0012335A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FEE95C1" w14:textId="7D063E63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具体的混淆矩阵的值见附录部分。</w:t>
      </w:r>
    </w:p>
    <w:p w14:paraId="522F680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1FDA1A0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实验总结</w:t>
      </w:r>
    </w:p>
    <w:p w14:paraId="0A2E58FC" w14:textId="19D1864C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本文基于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0C5C5E">
        <w:rPr>
          <w:rFonts w:ascii="Times New Roman" w:eastAsia="宋体" w:hAnsi="Times New Roman" w:cs="Times New Roman"/>
          <w:sz w:val="24"/>
          <w:szCs w:val="24"/>
        </w:rPr>
        <w:t>ython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语言，编程实现了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线性辨别分析算法，并将该算法运用到人脸数据集进行维数约简，继而通过分类实验分析降维效果。</w:t>
      </w:r>
      <w:r w:rsidR="00933327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定量分析，我们发现：</w:t>
      </w:r>
    </w:p>
    <w:p w14:paraId="2F18779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8AFBC1B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折交叉验证得到了该分类器的平均分类准确率达到了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以上，且方差不超过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.02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8D04E1E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通过对测试数据的分类得到准确率均达到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/>
          <w:sz w:val="24"/>
          <w:szCs w:val="24"/>
        </w:rPr>
        <w:t>6.1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以上，说明降维后的数据仍保留了原始重要信息；</w:t>
      </w:r>
    </w:p>
    <w:p w14:paraId="1A51CDD6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分类结果的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Pr="000C5C5E">
        <w:rPr>
          <w:rFonts w:ascii="Times New Roman" w:eastAsia="宋体" w:hAnsi="Times New Roman" w:cs="Times New Roman"/>
          <w:sz w:val="24"/>
          <w:szCs w:val="24"/>
        </w:rPr>
        <w:t>appa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系数分别为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.9573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.9615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，远大于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，证明了分类的准确，继而说明降维的有效性。</w:t>
      </w:r>
    </w:p>
    <w:p w14:paraId="4F5244A9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20F0E5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当然未来的工作还可以继续改善以下方面：</w:t>
      </w:r>
    </w:p>
    <w:p w14:paraId="64C65170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2F2422" w14:textId="77777777" w:rsidR="000C5C5E" w:rsidRPr="000C5C5E" w:rsidRDefault="000C5C5E" w:rsidP="000C5C5E">
      <w:pPr>
        <w:widowControl w:val="0"/>
        <w:numPr>
          <w:ilvl w:val="0"/>
          <w:numId w:val="4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在求解降维的最佳投影方向时需要计算协方差矩阵，然而当数据维数很高时，这将大大增加计算耗费，可以考虑先对数据进行预处理；</w:t>
      </w:r>
    </w:p>
    <w:p w14:paraId="5689FC26" w14:textId="77777777" w:rsidR="000C5C5E" w:rsidRPr="000C5C5E" w:rsidRDefault="000C5C5E" w:rsidP="000C5C5E">
      <w:pPr>
        <w:widowControl w:val="0"/>
        <w:numPr>
          <w:ilvl w:val="0"/>
          <w:numId w:val="4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可以考虑使用其他维数约简的算法去和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进行对比。</w:t>
      </w:r>
    </w:p>
    <w:p w14:paraId="069B28C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979290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826A76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DF0584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876A6E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AEDDE5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774AB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57AB85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FFE6A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E57C11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983A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61C0AB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D43CF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534915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B7E7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640DA6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1077E8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78EDEF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F0C410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427BC8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379559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0D5A9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FD0673A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参考文献</w:t>
      </w:r>
    </w:p>
    <w:p w14:paraId="1914E641" w14:textId="77777777" w:rsidR="000C5C5E" w:rsidRPr="000C5C5E" w:rsidRDefault="000C5C5E" w:rsidP="000C5C5E">
      <w:pPr>
        <w:widowControl w:val="0"/>
        <w:snapToGrid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Dimensionality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reduction.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1D203D9" w14:textId="77777777" w:rsidR="000C5C5E" w:rsidRPr="000C5C5E" w:rsidRDefault="000C5C5E" w:rsidP="000C5C5E">
      <w:pPr>
        <w:widowControl w:val="0"/>
        <w:snapToGrid w:val="0"/>
        <w:spacing w:line="360" w:lineRule="exact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http://www.baike.com/wiki/%E7%BB%B4%E6%95%B0%E7%BA%A6%E7%AE%80.</w:t>
      </w:r>
    </w:p>
    <w:p w14:paraId="00EA6ED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2]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单洪明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张军平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实值多变量维数约简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综述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[J/OL].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自动化学报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:1-23[2018-01-10].</w:t>
      </w:r>
    </w:p>
    <w:p w14:paraId="3CAA14F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3] LDA. </w:t>
      </w:r>
    </w:p>
    <w:p w14:paraId="63F2A3F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https://zh.wikipedia.org/wiki/%E7%B7%9A%E6%80%A7%E5%88%A4%E5%88%A5%E5%88%86%E6%9E%90.</w:t>
      </w:r>
    </w:p>
    <w:p w14:paraId="6E8A13E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4]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吴松松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维数约简研究及其在特征提取中的应用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[D].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南京理工大学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,2012.</w:t>
      </w:r>
    </w:p>
    <w:p w14:paraId="422B3D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5] K.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Mardia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, J. Kent, J. Bibby. Multivariate Analysis[M]. Academic press, 1980.</w:t>
      </w:r>
    </w:p>
    <w:p w14:paraId="0FF5290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6] F.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Keinosuke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 xml:space="preserve">. Introduction to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Satistical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Pattern Recognition[M]. 1990.</w:t>
      </w:r>
    </w:p>
    <w:p w14:paraId="4B34253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7] R. Hogg, A. Craig. Introduction to Mathematical Statistics[M]. Prentice Hall, 2004.</w:t>
      </w:r>
    </w:p>
    <w:p w14:paraId="2A84C53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8] R.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Duda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, P. Hart, D. Stork. Pattern Classification and Scene Analysis 2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nd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Ed.[M]. 1995.</w:t>
      </w:r>
    </w:p>
    <w:p w14:paraId="428E89B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9] R. Fisher. The Use of Multiple Measurement in Taxonomic Problems[J]. Annals of Human Genetics, 1936, 7(2):179—188.</w:t>
      </w:r>
    </w:p>
    <w:p w14:paraId="714667A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10]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张学工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模式识别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第三版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北京：清华大学出版社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,2</w:t>
      </w:r>
      <w:r w:rsidRPr="000C5C5E">
        <w:rPr>
          <w:rFonts w:ascii="Times New Roman" w:eastAsia="宋体" w:hAnsi="Times New Roman" w:cs="Times New Roman"/>
          <w:sz w:val="24"/>
          <w:szCs w:val="24"/>
        </w:rPr>
        <w:t>010</w:t>
      </w:r>
    </w:p>
    <w:p w14:paraId="35027B2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11]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线性判别分析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http://blog.csdn.net/daunxx/article/details/51881956.</w:t>
      </w:r>
    </w:p>
    <w:p w14:paraId="3B3A93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12] The Extended Yale Face Database B. </w:t>
      </w:r>
    </w:p>
    <w:p w14:paraId="51413DC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http://vision.ucsd.edu/~iskwak/ExtYaleDatabase/ExtYaleB.html.</w:t>
      </w:r>
    </w:p>
    <w:p w14:paraId="4EEAD50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13] The Database of Faces.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</w:t>
      </w:r>
    </w:p>
    <w:p w14:paraId="21FB451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http://www.cl.cam.ac.uk/research/dtg/attarchive/facedatabase.html</w:t>
      </w:r>
      <w:r w:rsidRPr="000C5C5E">
        <w:rPr>
          <w:rFonts w:ascii="Times New Roman" w:eastAsia="宋体" w:hAnsi="Times New Roman" w:cs="Times New Roman"/>
          <w:sz w:val="28"/>
          <w:szCs w:val="24"/>
        </w:rPr>
        <w:t>.</w:t>
      </w:r>
    </w:p>
    <w:p w14:paraId="3F95304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14] Lee K C, Ho J,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Kriegman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D. Nine Points of Light: Acquiring Subspaces for Face Recognition under Variable Lighting[C]// IEEE Computer Society Conference on Computer Vision &amp; Pattern Recognition. IEEE Computer Society, 2001:519.</w:t>
      </w:r>
    </w:p>
    <w:p w14:paraId="596A203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15] Confusion matrix.</w:t>
      </w:r>
    </w:p>
    <w:p w14:paraId="57627A3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http://scikit-learn.org/stable/auto_examples/model_selection/plot_confusion_matrix.html#example-model-selection-plot-confusion-matrix-py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>.</w:t>
      </w:r>
    </w:p>
    <w:p w14:paraId="77F7EF4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DA2E8A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DC35C1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B135C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B68CF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EE036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A4423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A8E65F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3EBABE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49567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2A31896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附录</w:t>
      </w:r>
    </w:p>
    <w:p w14:paraId="25F30F08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Python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代码</w:t>
      </w:r>
    </w:p>
    <w:p w14:paraId="789465E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 -*- coding: utf-8 -*-</w:t>
      </w:r>
    </w:p>
    <w:p w14:paraId="7015E0A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'''</w:t>
      </w:r>
    </w:p>
    <w:p w14:paraId="125928A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基于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LDA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，对人脸数据集进行维数约减，并计算分类准确率</w:t>
      </w:r>
    </w:p>
    <w:p w14:paraId="0178BC5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Created by Longrui Dong --2018.01.05</w:t>
      </w:r>
    </w:p>
    <w:p w14:paraId="0FDD7E1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'''</w:t>
      </w:r>
    </w:p>
    <w:p w14:paraId="3F3B0C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__future__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print_function</w:t>
      </w:r>
      <w:proofErr w:type="spellEnd"/>
    </w:p>
    <w:p w14:paraId="574FEFA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matplotlib.pyplot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as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plt</w:t>
      </w:r>
      <w:proofErr w:type="spellEnd"/>
    </w:p>
    <w:p w14:paraId="30AAE4F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time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time</w:t>
      </w:r>
    </w:p>
    <w:p w14:paraId="271FA4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</w:p>
    <w:p w14:paraId="03FBDC2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03A97D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itertools</w:t>
      </w:r>
      <w:proofErr w:type="spellEnd"/>
    </w:p>
    <w:p w14:paraId="12DF153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numpy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as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np</w:t>
      </w:r>
    </w:p>
    <w:p w14:paraId="133E25E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sklearn.discriminant_analysis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</w:t>
      </w:r>
      <w:proofErr w:type="spellEnd"/>
    </w:p>
    <w:p w14:paraId="524165A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sklearn.model_selection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train_test_split</w:t>
      </w:r>
      <w:proofErr w:type="spellEnd"/>
    </w:p>
    <w:p w14:paraId="31E5F49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sklearn.model_selection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cross_val_score</w:t>
      </w:r>
      <w:proofErr w:type="spellEnd"/>
    </w:p>
    <w:p w14:paraId="5DE40EE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sklearn.metrics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cohen_kappa_score</w:t>
      </w:r>
      <w:proofErr w:type="spellEnd"/>
    </w:p>
    <w:p w14:paraId="111D996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sklearn.metrics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confusion_matrix</w:t>
      </w:r>
      <w:proofErr w:type="spellEnd"/>
    </w:p>
    <w:p w14:paraId="3792CF3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162395A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E30A4A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BB60D5"/>
          <w:spacing w:val="4"/>
          <w:kern w:val="0"/>
          <w:sz w:val="18"/>
          <w:szCs w:val="20"/>
        </w:rPr>
        <w:t>__doc__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B2A2A2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B9F377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# Display progress logs on </w:t>
      </w:r>
      <w:proofErr w:type="spellStart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stdout</w:t>
      </w:r>
      <w:proofErr w:type="spellEnd"/>
    </w:p>
    <w:p w14:paraId="262087C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basicConfig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(level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INFO,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format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%(</w:t>
      </w:r>
      <w:proofErr w:type="spellStart"/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asctime</w:t>
      </w:r>
      <w:proofErr w:type="spellEnd"/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)s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%(message)s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905E7A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0296113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"D: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mycollege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term7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keshe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CroppedYale"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#yaleb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人脸数据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 10*65</w:t>
      </w:r>
    </w:p>
    <w:p w14:paraId="521F79B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"D: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mycollege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term7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keshe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att_faces"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#at&amp;t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人脸数据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    40*10</w:t>
      </w:r>
    </w:p>
    <w:p w14:paraId="1C8D62A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载入</w:t>
      </w:r>
      <w:proofErr w:type="spellStart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npy</w:t>
      </w:r>
      <w:proofErr w:type="spellEnd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文件，得到整个数据集的</w:t>
      </w:r>
      <w:proofErr w:type="spellStart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ndarray</w:t>
      </w:r>
      <w:proofErr w:type="spellEnd"/>
    </w:p>
    <w:p w14:paraId="770EBD9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load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alldataset.npy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0B8B4B2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load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alldatalabel.npy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9CEEB2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load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alldataset.npy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20757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load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alldatalabel.npy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0247FDF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1EE710D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n_samples1,n_features1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</w:p>
    <w:p w14:paraId="217D408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n_classes1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unique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(label_1))</w:t>
      </w:r>
    </w:p>
    <w:p w14:paraId="5D22402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n_samples2,n_features2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</w:p>
    <w:p w14:paraId="06041DB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n_classes2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unique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(label_2))</w:t>
      </w:r>
    </w:p>
    <w:p w14:paraId="66F3DD0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47230B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192</w:t>
      </w:r>
    </w:p>
    <w:p w14:paraId="1BC32BD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w1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168</w:t>
      </w:r>
    </w:p>
    <w:p w14:paraId="297628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112</w:t>
      </w:r>
    </w:p>
    <w:p w14:paraId="34FAD75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w2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92</w:t>
      </w:r>
    </w:p>
    <w:p w14:paraId="1622E47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3A473B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target_names1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[]</w:t>
      </w:r>
    </w:p>
    <w:p w14:paraId="66F8FB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target_names2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[]  </w:t>
      </w:r>
    </w:p>
    <w:p w14:paraId="78E158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7819263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names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"person"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str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77DCC3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target_names1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append(names)</w:t>
      </w:r>
    </w:p>
    <w:p w14:paraId="6B48FC3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A01451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41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4DC36AB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names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"person"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str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5CE23B5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target_names2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append(names)</w:t>
      </w:r>
    </w:p>
    <w:p w14:paraId="6E0B1CF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B624D6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输出数据集信息</w:t>
      </w:r>
    </w:p>
    <w:p w14:paraId="45411C7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1th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DED37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n_samples1)</w:t>
      </w:r>
    </w:p>
    <w:p w14:paraId="4065CE4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n_features1)</w:t>
      </w:r>
    </w:p>
    <w:p w14:paraId="1CA8656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n_classes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n_classes1)</w:t>
      </w:r>
    </w:p>
    <w:p w14:paraId="0347A6F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2nd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EDD3D8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n_samples2)</w:t>
      </w:r>
    </w:p>
    <w:p w14:paraId="388F32A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n_features2)</w:t>
      </w:r>
    </w:p>
    <w:p w14:paraId="6897E95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n_classes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n_classes2)</w:t>
      </w:r>
    </w:p>
    <w:p w14:paraId="26DFAE4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将数据集划分为训练集和测试集</w:t>
      </w:r>
    </w:p>
    <w:p w14:paraId="6E2DEDC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X_train1,X_test1,y_train1,y_test1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train_test_split(data_1,label_1,test_size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130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,random_state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,stratify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label_1)</w:t>
      </w:r>
    </w:p>
    <w:p w14:paraId="7307BB2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X_train2,X_test2,y_train2,y_test2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train_test_split(data_2,label_2,test_size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80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,random_state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,stratify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label_2)</w:t>
      </w:r>
    </w:p>
    <w:p w14:paraId="0AA42C6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7472AE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对训练数据和测试数据降维</w:t>
      </w:r>
    </w:p>
    <w:p w14:paraId="6046ADF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对训练数据和测试数据降维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8C13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22DBA9D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svd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01071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fit(X_train1,y_train1)</w:t>
      </w:r>
    </w:p>
    <w:p w14:paraId="71D3C3A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transform(X_train1)</w:t>
      </w:r>
    </w:p>
    <w:p w14:paraId="640525B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transform(X_test1)</w:t>
      </w:r>
    </w:p>
    <w:p w14:paraId="348403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"transformed on data1 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 </w:t>
      </w:r>
    </w:p>
    <w:p w14:paraId="478C8C9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5FA207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17BB99F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svd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30E8FF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fit(X_train2,y_train2)</w:t>
      </w:r>
    </w:p>
    <w:p w14:paraId="30B4EA0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transform(X_train2)</w:t>
      </w:r>
    </w:p>
    <w:p w14:paraId="278270A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transform(X_test2)</w:t>
      </w:r>
    </w:p>
    <w:p w14:paraId="522857E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"transformed on data1 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70C25E8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BB1B17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输出降维后的数据集信息</w:t>
      </w:r>
    </w:p>
    <w:p w14:paraId="1AF315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1th transformed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A812B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n_samples_train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85D96A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n_features_train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9691AC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n_samples_test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6034E7C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n_features_test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68ADCDC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2nd transformed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EBC6CD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n_samples_train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DA83F4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n_features_train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A8FA80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n_samples_test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042D37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n_features_test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55AAD37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</w:t>
      </w:r>
      <w:proofErr w:type="spellStart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lda</w:t>
      </w:r>
      <w:proofErr w:type="spellEnd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进行分类验证</w:t>
      </w:r>
    </w:p>
    <w:p w14:paraId="157FBB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折交叉验证来展示分类效果</w:t>
      </w:r>
    </w:p>
    <w:p w14:paraId="603B73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折交叉验证来展示对训练数据的分类效果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3D469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66E09B7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lsqr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,shrinkage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'auto'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1B9B62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lsqr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,shrinkage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'auto'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C8E6C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cross_val_score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(clf1, X_train1_new, y_train1, cv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EE3A05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cross_val_score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(clf2, X_train2_new, y_train2, cv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D8C042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5F88030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FE888C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#print("5-fold cross validation scores:")</w:t>
      </w:r>
    </w:p>
    <w:p w14:paraId="16D4B3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"5-fold cross validation accuracy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(+/-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)"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mean(), 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std()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))</w:t>
      </w:r>
    </w:p>
    <w:p w14:paraId="78F73B1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lastRenderedPageBreak/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"5-fold cross validation accuracy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(+/-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)"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mean(), 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std()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))</w:t>
      </w:r>
    </w:p>
    <w:p w14:paraId="3FA302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BAD637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5CE367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使用训练好的分类器对测试数据进行预测</w:t>
      </w:r>
    </w:p>
    <w:p w14:paraId="030BF9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使用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lda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分类器先对训练数据进行训练，再对测试数据进行预测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D620E2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35C4F45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fit(X_train1_new, y_train1)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predict(X_test1_new)</w:t>
      </w:r>
    </w:p>
    <w:p w14:paraId="5FDE6AD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fit(X_train2_new, y_train2)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predict(X_test2_new)</w:t>
      </w:r>
    </w:p>
    <w:p w14:paraId="72B4E37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20880D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计算测试数据集上的准确率</w:t>
      </w:r>
    </w:p>
    <w:p w14:paraId="1E6D437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comp1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比较预测的结果和真实类标</w:t>
      </w:r>
    </w:p>
    <w:p w14:paraId="60C141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comp2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</w:t>
      </w:r>
    </w:p>
    <w:p w14:paraId="7101A52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(comp1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获得正确率</w:t>
      </w:r>
    </w:p>
    <w:p w14:paraId="672A779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(comp2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</w:p>
    <w:p w14:paraId="633A468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4DAF7F4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"Accuracy on test data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ac_rate1)</w:t>
      </w:r>
    </w:p>
    <w:p w14:paraId="60B1C9E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"Accuracy on test data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ac_rate2)</w:t>
      </w:r>
    </w:p>
    <w:p w14:paraId="1F9AEB2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kappa score</w:t>
      </w:r>
    </w:p>
    <w:p w14:paraId="153CCB6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cohen_kappa_score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(y_test1, y_test1_pred)</w:t>
      </w:r>
    </w:p>
    <w:p w14:paraId="585509A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cohen_kappa_score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(y_test2, y_test2_pred)</w:t>
      </w:r>
    </w:p>
    <w:p w14:paraId="515F816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"Cohen’s kappa score on test data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kappa_1)</w:t>
      </w:r>
    </w:p>
    <w:p w14:paraId="57F4991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"Cohen’s kappa score on test data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kappa_2)</w:t>
      </w:r>
    </w:p>
    <w:p w14:paraId="5DA31D6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5AB6B1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plot_confusion_matrix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(cm, path, classes, </w:t>
      </w:r>
    </w:p>
    <w:p w14:paraId="2C37D1B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False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7475C94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'Confusion matrix'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65B67F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cmap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Blues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):</w:t>
      </w:r>
    </w:p>
    <w:p w14:paraId="254D118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"""</w:t>
      </w:r>
    </w:p>
    <w:p w14:paraId="18A711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This function prints and plots the confusion matrix.</w:t>
      </w:r>
    </w:p>
    <w:p w14:paraId="5C6305E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Normalization can be applied by setting `normalize=True`.</w:t>
      </w:r>
    </w:p>
    <w:p w14:paraId="5DE5F7E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"""</w:t>
      </w:r>
    </w:p>
    <w:p w14:paraId="5A6477B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normalize:</w:t>
      </w:r>
    </w:p>
    <w:p w14:paraId="5B50972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cm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astype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'float'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(axis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)[:,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newaxis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</w:p>
    <w:p w14:paraId="3DC42C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"Normalized confusion matrix"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29F003F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:</w:t>
      </w:r>
    </w:p>
    <w:p w14:paraId="77D3C88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'Confusion matrix, without normalization'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C1DC8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2362B7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(cm)</w:t>
      </w:r>
    </w:p>
    <w:p w14:paraId="632D665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FBB0A3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imshow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(cm, interpolation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'nearest'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cmap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cmap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2583C3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(title)</w:t>
      </w:r>
    </w:p>
    <w:p w14:paraId="4AE3CEC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colorbar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2081311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tick_marks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arange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(classes))</w:t>
      </w:r>
    </w:p>
    <w:p w14:paraId="174516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xticks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tick_marks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classes, rotation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45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06BAA4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yticks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tick_marks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classes)</w:t>
      </w:r>
    </w:p>
    <w:p w14:paraId="4D6FDFB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7E6A10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fmt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'.2f'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normalize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'd'</w:t>
      </w:r>
    </w:p>
    <w:p w14:paraId="45BDA90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thresh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max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2.</w:t>
      </w:r>
    </w:p>
    <w:p w14:paraId="180A063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是否填混淆矩阵的数字</w:t>
      </w:r>
    </w:p>
    <w:p w14:paraId="539D97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j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itertools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product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])):</w:t>
      </w:r>
    </w:p>
    <w:p w14:paraId="5FCF4DB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text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(j,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format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j],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fmt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),</w:t>
      </w:r>
    </w:p>
    <w:p w14:paraId="2EE6195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horizontalalignment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"center"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4C67C61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color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"white"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cm[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j]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&gt;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thresh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"black"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4287C1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</w:p>
    <w:p w14:paraId="602D364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tight_layout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4187226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ylabel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'True label'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84055A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xlabel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'Predicted label'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72318B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fig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gcf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7878536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set_size_inches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18.5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10.5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B25CE8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savefig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(path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"confusionmatrix.png"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dpi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471A93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0774E94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计算混淆矩阵</w:t>
      </w:r>
    </w:p>
    <w:p w14:paraId="2B2674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cnf_matrix_1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confusion_matrix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(y_test1, y_test1_pred)</w:t>
      </w:r>
    </w:p>
    <w:p w14:paraId="7D54250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cnf_matrix_2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confusion_matrix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(y_test2, y_test2_pred)</w:t>
      </w:r>
    </w:p>
    <w:p w14:paraId="201DDC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set_printoptions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(precision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49F36A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B0100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507D528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plot_confusion_matrix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(cnf_matrix_1, PICTURE_PATH1, classes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target_names1,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True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'Normalized confusion matrix on data1'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2D3833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375ED3F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plot_confusion_matrix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(cnf_matrix_2, PICTURE_PATH2, classes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target_names2,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True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 w:hint="eastAsia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'Normalized confusion matrix on data2'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BF5861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2526DDE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5F1BB8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458DF1D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plot_gallery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(images, titles, h, w,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n_row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n_col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718446C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"""Helper function to plot a gallery of portraits"""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</w:t>
      </w:r>
    </w:p>
    <w:p w14:paraId="7A9C59E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figsize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1.8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n_col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2.4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n_row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))  </w:t>
      </w:r>
    </w:p>
    <w:p w14:paraId="5B318E1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subplots_adjust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(bottom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left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right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99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top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hspace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35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1725EC5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n_row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n_col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24E89E7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subplot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n_row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n_col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0B144BC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imshow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(images[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reshape((h, w)),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cmap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gray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24AB86C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(titles[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], 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635F56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xticks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(())  </w:t>
      </w:r>
    </w:p>
    <w:p w14:paraId="5B7A68F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yticks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(())  </w:t>
      </w:r>
    </w:p>
    <w:p w14:paraId="0219E3C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643785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56DA7C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title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y_pred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</w:t>
      </w:r>
    </w:p>
    <w:p w14:paraId="6AC9A6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ab/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展示测试集预测结果图的题目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</w:t>
      </w:r>
    </w:p>
    <w:p w14:paraId="550EF5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pred_name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y_pred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  </w:t>
      </w:r>
    </w:p>
    <w:p w14:paraId="39EB5DF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true_name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  </w:t>
      </w:r>
    </w:p>
    <w:p w14:paraId="158001F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return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'predicted: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%s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</w:t>
      </w:r>
      <w:proofErr w:type="spellStart"/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n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true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    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pred_name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true_name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6AD7BCD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1745DB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prediction_titles1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[title(y_test1_pred, y_test1, target_names1,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183C3EF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])] </w:t>
      </w:r>
    </w:p>
    <w:p w14:paraId="5A48BC4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36C109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prediction_titles2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[title(y_test2_pred, y_test2, target_names2,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53C543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])]  </w:t>
      </w:r>
    </w:p>
    <w:p w14:paraId="51AA2D8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</w:t>
      </w:r>
    </w:p>
    <w:p w14:paraId="08A16BC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3B0CC6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画图展示分类效果：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209E186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plot_gallery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(X_test1, prediction_titles1, h1, w1,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13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C1A2B5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plot_gallery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(X_test2, prediction_titles2, h2, w2,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8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2FD63E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ED55EE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具体结果记录</w:t>
      </w:r>
    </w:p>
    <w:p w14:paraId="65063E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BA66EF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Normalized confusion matrix on </w:t>
      </w:r>
      <w:proofErr w:type="spellStart"/>
      <w:r w:rsidRPr="000C5C5E">
        <w:rPr>
          <w:rFonts w:ascii="Times New Roman" w:eastAsia="宋体" w:hAnsi="Times New Roman" w:cs="Times New Roman"/>
          <w:sz w:val="22"/>
          <w:szCs w:val="24"/>
        </w:rPr>
        <w:t>ExtYaleB</w:t>
      </w:r>
      <w:proofErr w:type="spellEnd"/>
    </w:p>
    <w:p w14:paraId="7AFCBD6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[[ 0.92  0.08  0.    0.    0.    0.    0.    0.    0.    0.  ]</w:t>
      </w:r>
    </w:p>
    <w:p w14:paraId="4CFBA6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0.92  0.    0.    0.    0.    0.    0.08  0.    0.  ]</w:t>
      </w:r>
    </w:p>
    <w:p w14:paraId="6D1F695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1.    0.    0.    0.    0.    0.    0.    0.  ]</w:t>
      </w:r>
    </w:p>
    <w:p w14:paraId="691916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lastRenderedPageBreak/>
        <w:t xml:space="preserve"> [ 0.    0.    0.    1.    0.    0.    0.    0.    0.    0.  ]</w:t>
      </w:r>
    </w:p>
    <w:p w14:paraId="0273D79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1.    0.    0.    0.    0.    0.  ]</w:t>
      </w:r>
    </w:p>
    <w:p w14:paraId="3121CA1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0.    1.    0.    0.    0.    0.  ]</w:t>
      </w:r>
    </w:p>
    <w:p w14:paraId="78539EB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0.08  0.    0.    0.92  0.    0.    0.  ]</w:t>
      </w:r>
    </w:p>
    <w:p w14:paraId="3AFCBD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0.08  0.    0.    0.    0.    0.    0.92  0.    0.  ]</w:t>
      </w:r>
    </w:p>
    <w:p w14:paraId="0D06798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0.08  0.    0.    0.    0.    0.    0.    0.92  0.  ]</w:t>
      </w:r>
    </w:p>
    <w:p w14:paraId="4C7139C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0.    0.    0.    0.    0.    1.  ]]</w:t>
      </w:r>
    </w:p>
    <w:p w14:paraId="2EC1C22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5A41797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Normalized confusion matrix on AT&amp;T</w:t>
      </w:r>
    </w:p>
    <w:p w14:paraId="1CDD2E9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[[ 1.  0.  0. ...,  0.  0.  0.]</w:t>
      </w:r>
    </w:p>
    <w:p w14:paraId="6C50E2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1.  0. ...,  0.  0.  0.]</w:t>
      </w:r>
    </w:p>
    <w:p w14:paraId="7621147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1. ...,  0.  0.  0.]</w:t>
      </w:r>
    </w:p>
    <w:p w14:paraId="6E1A42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..., </w:t>
      </w:r>
    </w:p>
    <w:p w14:paraId="00663CC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1.  0.  0.]</w:t>
      </w:r>
    </w:p>
    <w:p w14:paraId="6D358E3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0.  1.  0.]</w:t>
      </w:r>
    </w:p>
    <w:p w14:paraId="3A9D55C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0.  0.  1.]]</w:t>
      </w:r>
    </w:p>
    <w:p w14:paraId="16CD0A8F" w14:textId="77777777" w:rsidR="00BE75AB" w:rsidRDefault="00BE75AB"/>
    <w:sectPr w:rsidR="00BE75AB" w:rsidSect="007939B9">
      <w:footerReference w:type="default" r:id="rId109"/>
      <w:pgSz w:w="11906" w:h="16838"/>
      <w:pgMar w:top="1440" w:right="1134" w:bottom="1440" w:left="170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B40E83" w14:textId="77777777" w:rsidR="00DE2610" w:rsidRDefault="00DE2610" w:rsidP="000C5C5E">
      <w:pPr>
        <w:spacing w:line="240" w:lineRule="auto"/>
      </w:pPr>
      <w:r>
        <w:separator/>
      </w:r>
    </w:p>
  </w:endnote>
  <w:endnote w:type="continuationSeparator" w:id="0">
    <w:p w14:paraId="6277A47A" w14:textId="77777777" w:rsidR="00DE2610" w:rsidRDefault="00DE2610" w:rsidP="000C5C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4803078"/>
      <w:docPartObj>
        <w:docPartGallery w:val="Page Numbers (Bottom of Page)"/>
        <w:docPartUnique/>
      </w:docPartObj>
    </w:sdtPr>
    <w:sdtContent>
      <w:p w14:paraId="1D05625F" w14:textId="4F794655" w:rsidR="007939B9" w:rsidRDefault="007939B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57CF" w:rsidRPr="006657CF">
          <w:rPr>
            <w:noProof/>
            <w:lang w:val="zh-CN"/>
          </w:rPr>
          <w:t>21</w:t>
        </w:r>
        <w:r>
          <w:fldChar w:fldCharType="end"/>
        </w:r>
      </w:p>
    </w:sdtContent>
  </w:sdt>
  <w:p w14:paraId="729B972C" w14:textId="77777777" w:rsidR="007939B9" w:rsidRDefault="007939B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B10699" w14:textId="77777777" w:rsidR="00DE2610" w:rsidRDefault="00DE2610" w:rsidP="000C5C5E">
      <w:pPr>
        <w:spacing w:line="240" w:lineRule="auto"/>
      </w:pPr>
      <w:r>
        <w:separator/>
      </w:r>
    </w:p>
  </w:footnote>
  <w:footnote w:type="continuationSeparator" w:id="0">
    <w:p w14:paraId="4FEEA9E8" w14:textId="77777777" w:rsidR="00DE2610" w:rsidRDefault="00DE2610" w:rsidP="000C5C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62CB9"/>
    <w:multiLevelType w:val="multilevel"/>
    <w:tmpl w:val="1A8A88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183257F"/>
    <w:multiLevelType w:val="hybridMultilevel"/>
    <w:tmpl w:val="F89ACB6E"/>
    <w:lvl w:ilvl="0" w:tplc="1F044D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9365A6"/>
    <w:multiLevelType w:val="hybridMultilevel"/>
    <w:tmpl w:val="D64A656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0D62C84"/>
    <w:multiLevelType w:val="hybridMultilevel"/>
    <w:tmpl w:val="FB047F9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0C"/>
    <w:rsid w:val="00040928"/>
    <w:rsid w:val="000C5C5E"/>
    <w:rsid w:val="000E2460"/>
    <w:rsid w:val="0012335A"/>
    <w:rsid w:val="001A450C"/>
    <w:rsid w:val="001B4AFD"/>
    <w:rsid w:val="001B5E32"/>
    <w:rsid w:val="001C7DDE"/>
    <w:rsid w:val="00206E40"/>
    <w:rsid w:val="002829F0"/>
    <w:rsid w:val="003017BE"/>
    <w:rsid w:val="003636BE"/>
    <w:rsid w:val="004B146C"/>
    <w:rsid w:val="0062586F"/>
    <w:rsid w:val="006657CF"/>
    <w:rsid w:val="00685752"/>
    <w:rsid w:val="00701660"/>
    <w:rsid w:val="00727BAF"/>
    <w:rsid w:val="00735495"/>
    <w:rsid w:val="00741D89"/>
    <w:rsid w:val="007939B9"/>
    <w:rsid w:val="00852E76"/>
    <w:rsid w:val="00926FD7"/>
    <w:rsid w:val="00933327"/>
    <w:rsid w:val="009A05BC"/>
    <w:rsid w:val="009A1F97"/>
    <w:rsid w:val="00AD02D5"/>
    <w:rsid w:val="00AD79D3"/>
    <w:rsid w:val="00AF39EA"/>
    <w:rsid w:val="00B17C0D"/>
    <w:rsid w:val="00B2375B"/>
    <w:rsid w:val="00B6072A"/>
    <w:rsid w:val="00B9742D"/>
    <w:rsid w:val="00BE75AB"/>
    <w:rsid w:val="00CB45CC"/>
    <w:rsid w:val="00D33B22"/>
    <w:rsid w:val="00DE2610"/>
    <w:rsid w:val="00F3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F42C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5C5E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5C5E"/>
    <w:pPr>
      <w:keepNext/>
      <w:keepLines/>
      <w:spacing w:before="260" w:after="260" w:line="416" w:lineRule="atLeast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0C5C5E"/>
    <w:pPr>
      <w:spacing w:before="240" w:line="240" w:lineRule="auto"/>
      <w:outlineLvl w:val="2"/>
    </w:pPr>
    <w:rPr>
      <w:rFonts w:ascii="宋体" w:eastAsia="宋体" w:hAnsi="宋体" w:cs="宋体"/>
      <w:kern w:val="0"/>
      <w:sz w:val="31"/>
      <w:szCs w:val="31"/>
    </w:rPr>
  </w:style>
  <w:style w:type="paragraph" w:styleId="4">
    <w:name w:val="heading 4"/>
    <w:basedOn w:val="a"/>
    <w:link w:val="40"/>
    <w:uiPriority w:val="9"/>
    <w:qFormat/>
    <w:rsid w:val="000C5C5E"/>
    <w:pPr>
      <w:spacing w:before="100" w:beforeAutospacing="1" w:after="100" w:afterAutospacing="1" w:line="240" w:lineRule="auto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C5C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C5C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5C5E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5C5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C5C5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21">
    <w:name w:val="标题 21"/>
    <w:basedOn w:val="a"/>
    <w:next w:val="a"/>
    <w:uiPriority w:val="9"/>
    <w:unhideWhenUsed/>
    <w:qFormat/>
    <w:rsid w:val="000C5C5E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C5C5E"/>
    <w:rPr>
      <w:rFonts w:ascii="宋体" w:eastAsia="宋体" w:hAnsi="宋体" w:cs="宋体"/>
      <w:kern w:val="0"/>
      <w:sz w:val="31"/>
      <w:szCs w:val="31"/>
    </w:rPr>
  </w:style>
  <w:style w:type="character" w:customStyle="1" w:styleId="40">
    <w:name w:val="标题 4 字符"/>
    <w:basedOn w:val="a0"/>
    <w:link w:val="4"/>
    <w:uiPriority w:val="9"/>
    <w:rsid w:val="000C5C5E"/>
    <w:rPr>
      <w:rFonts w:ascii="宋体" w:eastAsia="宋体" w:hAnsi="宋体" w:cs="宋体"/>
      <w:b/>
      <w:bCs/>
      <w:kern w:val="0"/>
      <w:sz w:val="24"/>
      <w:szCs w:val="24"/>
    </w:rPr>
  </w:style>
  <w:style w:type="numbering" w:customStyle="1" w:styleId="11">
    <w:name w:val="无列表1"/>
    <w:next w:val="a2"/>
    <w:uiPriority w:val="99"/>
    <w:semiHidden/>
    <w:unhideWhenUsed/>
    <w:rsid w:val="000C5C5E"/>
  </w:style>
  <w:style w:type="paragraph" w:styleId="a7">
    <w:name w:val="caption"/>
    <w:basedOn w:val="a"/>
    <w:next w:val="a"/>
    <w:qFormat/>
    <w:rsid w:val="000C5C5E"/>
    <w:pPr>
      <w:widowControl w:val="0"/>
      <w:spacing w:line="240" w:lineRule="auto"/>
      <w:jc w:val="both"/>
    </w:pPr>
    <w:rPr>
      <w:rFonts w:ascii="Arial" w:eastAsia="黑体" w:hAnsi="Arial" w:cs="Arial"/>
      <w:sz w:val="20"/>
      <w:szCs w:val="20"/>
    </w:rPr>
  </w:style>
  <w:style w:type="paragraph" w:styleId="a8">
    <w:name w:val="Date"/>
    <w:basedOn w:val="a"/>
    <w:next w:val="a"/>
    <w:link w:val="a9"/>
    <w:rsid w:val="000C5C5E"/>
    <w:pPr>
      <w:widowControl w:val="0"/>
      <w:spacing w:line="240" w:lineRule="auto"/>
      <w:jc w:val="both"/>
    </w:pPr>
    <w:rPr>
      <w:rFonts w:ascii="Times New Roman" w:eastAsia="宋体" w:hAnsi="Times New Roman" w:cs="Times New Roman"/>
      <w:sz w:val="24"/>
      <w:szCs w:val="20"/>
    </w:rPr>
  </w:style>
  <w:style w:type="character" w:customStyle="1" w:styleId="a9">
    <w:name w:val="日期 字符"/>
    <w:basedOn w:val="a0"/>
    <w:link w:val="a8"/>
    <w:rsid w:val="000C5C5E"/>
    <w:rPr>
      <w:rFonts w:ascii="Times New Roman" w:eastAsia="宋体" w:hAnsi="Times New Roman" w:cs="Times New Roman"/>
      <w:sz w:val="24"/>
      <w:szCs w:val="20"/>
    </w:rPr>
  </w:style>
  <w:style w:type="paragraph" w:styleId="aa">
    <w:name w:val="List Paragraph"/>
    <w:basedOn w:val="a"/>
    <w:uiPriority w:val="34"/>
    <w:qFormat/>
    <w:rsid w:val="000C5C5E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12">
    <w:name w:val="标题1"/>
    <w:basedOn w:val="a"/>
    <w:next w:val="a"/>
    <w:qFormat/>
    <w:rsid w:val="000C5C5E"/>
    <w:pPr>
      <w:widowControl w:val="0"/>
      <w:spacing w:before="240" w:after="60" w:line="240" w:lineRule="auto"/>
      <w:jc w:val="center"/>
      <w:outlineLvl w:val="0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ab">
    <w:name w:val="标题 字符"/>
    <w:basedOn w:val="a0"/>
    <w:link w:val="ac"/>
    <w:rsid w:val="000C5C5E"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13">
    <w:name w:val="超链接1"/>
    <w:basedOn w:val="a0"/>
    <w:uiPriority w:val="99"/>
    <w:rsid w:val="000C5C5E"/>
    <w:rPr>
      <w:color w:val="0563C1"/>
      <w:u w:val="single"/>
    </w:rPr>
  </w:style>
  <w:style w:type="character" w:styleId="ad">
    <w:name w:val="Unresolved Mention"/>
    <w:basedOn w:val="a0"/>
    <w:uiPriority w:val="99"/>
    <w:semiHidden/>
    <w:unhideWhenUsed/>
    <w:rsid w:val="000C5C5E"/>
    <w:rPr>
      <w:color w:val="808080"/>
      <w:shd w:val="clear" w:color="auto" w:fill="E6E6E6"/>
    </w:rPr>
  </w:style>
  <w:style w:type="table" w:styleId="ae">
    <w:name w:val="Table Grid"/>
    <w:basedOn w:val="a1"/>
    <w:rsid w:val="000C5C5E"/>
    <w:pPr>
      <w:spacing w:line="240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1"/>
    <w:next w:val="14"/>
    <w:uiPriority w:val="46"/>
    <w:rsid w:val="000C5C5E"/>
    <w:pPr>
      <w:spacing w:line="240" w:lineRule="auto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TDisplayEquation">
    <w:name w:val="MTDisplayEquation"/>
    <w:basedOn w:val="a"/>
    <w:next w:val="a"/>
    <w:link w:val="MTDisplayEquation0"/>
    <w:rsid w:val="000C5C5E"/>
    <w:pPr>
      <w:widowControl w:val="0"/>
      <w:tabs>
        <w:tab w:val="center" w:pos="4540"/>
        <w:tab w:val="right" w:pos="9080"/>
      </w:tabs>
      <w:spacing w:line="360" w:lineRule="exact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rsid w:val="000C5C5E"/>
    <w:rPr>
      <w:rFonts w:ascii="Times New Roman" w:eastAsia="宋体" w:hAnsi="Times New Roman" w:cs="Times New Roman"/>
      <w:sz w:val="24"/>
      <w:szCs w:val="24"/>
    </w:rPr>
  </w:style>
  <w:style w:type="character" w:styleId="af">
    <w:name w:val="Placeholder Text"/>
    <w:basedOn w:val="a0"/>
    <w:uiPriority w:val="99"/>
    <w:semiHidden/>
    <w:rsid w:val="000C5C5E"/>
    <w:rPr>
      <w:color w:val="808080"/>
    </w:rPr>
  </w:style>
  <w:style w:type="character" w:customStyle="1" w:styleId="20">
    <w:name w:val="标题 2 字符"/>
    <w:basedOn w:val="a0"/>
    <w:link w:val="2"/>
    <w:uiPriority w:val="9"/>
    <w:rsid w:val="000C5C5E"/>
    <w:rPr>
      <w:rFonts w:ascii="Calibri Light" w:eastAsia="宋体" w:hAnsi="Calibri Light" w:cs="Times New Roman"/>
      <w:b/>
      <w:bCs/>
      <w:kern w:val="2"/>
      <w:sz w:val="32"/>
      <w:szCs w:val="32"/>
    </w:rPr>
  </w:style>
  <w:style w:type="numbering" w:customStyle="1" w:styleId="111">
    <w:name w:val="无列表11"/>
    <w:next w:val="a2"/>
    <w:uiPriority w:val="99"/>
    <w:semiHidden/>
    <w:unhideWhenUsed/>
    <w:rsid w:val="000C5C5E"/>
  </w:style>
  <w:style w:type="character" w:styleId="af0">
    <w:name w:val="FollowedHyperlink"/>
    <w:basedOn w:val="a0"/>
    <w:uiPriority w:val="99"/>
    <w:unhideWhenUsed/>
    <w:rsid w:val="000C5C5E"/>
    <w:rPr>
      <w:strike w:val="0"/>
      <w:dstrike w:val="0"/>
      <w:color w:val="36852E"/>
      <w:u w:val="none"/>
      <w:effect w:val="none"/>
    </w:rPr>
  </w:style>
  <w:style w:type="character" w:styleId="HTML">
    <w:name w:val="HTML Cite"/>
    <w:basedOn w:val="a0"/>
    <w:uiPriority w:val="99"/>
    <w:unhideWhenUsed/>
    <w:rsid w:val="000C5C5E"/>
    <w:rPr>
      <w:rFonts w:ascii="Consolas" w:hAnsi="Consolas" w:hint="default"/>
      <w:i/>
      <w:iCs/>
      <w:spacing w:val="-5"/>
      <w:sz w:val="21"/>
      <w:szCs w:val="21"/>
    </w:rPr>
  </w:style>
  <w:style w:type="character" w:styleId="HTML0">
    <w:name w:val="HTML Code"/>
    <w:basedOn w:val="a0"/>
    <w:uiPriority w:val="99"/>
    <w:unhideWhenUsed/>
    <w:rsid w:val="000C5C5E"/>
    <w:rPr>
      <w:rFonts w:ascii="Consolas" w:eastAsia="宋体" w:hAnsi="Consolas" w:cs="宋体" w:hint="default"/>
      <w:spacing w:val="-5"/>
      <w:sz w:val="21"/>
      <w:szCs w:val="21"/>
    </w:rPr>
  </w:style>
  <w:style w:type="paragraph" w:styleId="HTML1">
    <w:name w:val="HTML Preformatted"/>
    <w:basedOn w:val="a"/>
    <w:link w:val="HTML2"/>
    <w:uiPriority w:val="99"/>
    <w:semiHidden/>
    <w:unhideWhenUsed/>
    <w:rsid w:val="000C5C5E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0F0F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nsolas" w:eastAsia="宋体" w:hAnsi="Consolas" w:cs="宋体"/>
      <w:spacing w:val="4"/>
      <w:kern w:val="0"/>
      <w:sz w:val="20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0C5C5E"/>
    <w:rPr>
      <w:rFonts w:ascii="Consolas" w:eastAsia="宋体" w:hAnsi="Consolas" w:cs="宋体"/>
      <w:spacing w:val="4"/>
      <w:kern w:val="0"/>
      <w:sz w:val="20"/>
      <w:szCs w:val="20"/>
      <w:shd w:val="clear" w:color="auto" w:fill="F0F0F0"/>
    </w:rPr>
  </w:style>
  <w:style w:type="character" w:styleId="HTML3">
    <w:name w:val="HTML Typewriter"/>
    <w:basedOn w:val="a0"/>
    <w:uiPriority w:val="99"/>
    <w:unhideWhenUsed/>
    <w:rsid w:val="000C5C5E"/>
    <w:rPr>
      <w:rFonts w:ascii="Consolas" w:eastAsia="宋体" w:hAnsi="Consolas" w:cs="宋体" w:hint="default"/>
      <w:color w:val="333333"/>
      <w:spacing w:val="-5"/>
      <w:sz w:val="21"/>
      <w:szCs w:val="21"/>
      <w:bdr w:val="single" w:sz="6" w:space="1" w:color="DDDDDD" w:frame="1"/>
      <w:shd w:val="clear" w:color="auto" w:fill="F2F2F2"/>
    </w:rPr>
  </w:style>
  <w:style w:type="paragraph" w:customStyle="1" w:styleId="msonormal0">
    <w:name w:val="msonorma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styleId="af1">
    <w:name w:val="Normal (Web)"/>
    <w:basedOn w:val="a"/>
    <w:uiPriority w:val="99"/>
    <w:unhideWhenUsed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rubric">
    <w:name w:val="rubric"/>
    <w:basedOn w:val="a"/>
    <w:rsid w:val="000C5C5E"/>
    <w:pPr>
      <w:spacing w:before="450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sidebar-title">
    <w:name w:val="sidebar-title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opic-title">
    <w:name w:val="topic-title"/>
    <w:basedOn w:val="a"/>
    <w:rsid w:val="000C5C5E"/>
    <w:pPr>
      <w:spacing w:before="150" w:after="120" w:line="240" w:lineRule="auto"/>
    </w:pPr>
    <w:rPr>
      <w:rFonts w:ascii="宋体" w:eastAsia="宋体" w:hAnsi="宋体" w:cs="宋体"/>
      <w:b/>
      <w:bCs/>
      <w:kern w:val="0"/>
      <w:sz w:val="26"/>
      <w:szCs w:val="26"/>
    </w:rPr>
  </w:style>
  <w:style w:type="paragraph" w:customStyle="1" w:styleId="admonition-title">
    <w:name w:val="admonition-title"/>
    <w:basedOn w:val="a"/>
    <w:rsid w:val="000C5C5E"/>
    <w:pPr>
      <w:spacing w:after="75" w:line="240" w:lineRule="auto"/>
      <w:ind w:right="15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biglink">
    <w:name w:val="biglink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entered">
    <w:name w:val="centere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left">
    <w:name w:val="align-lef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center">
    <w:name w:val="align-center"/>
    <w:basedOn w:val="a"/>
    <w:rsid w:val="000C5C5E"/>
    <w:pPr>
      <w:spacing w:before="192" w:after="120" w:line="240" w:lineRule="auto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right">
    <w:name w:val="align-right"/>
    <w:basedOn w:val="a"/>
    <w:rsid w:val="000C5C5E"/>
    <w:pPr>
      <w:spacing w:before="192" w:after="120" w:line="240" w:lineRule="auto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tional">
    <w:name w:val="optiona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31"/>
      <w:szCs w:val="31"/>
    </w:rPr>
  </w:style>
  <w:style w:type="paragraph" w:customStyle="1" w:styleId="versionmodified">
    <w:name w:val="versionmodified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system-message">
    <w:name w:val="system-message"/>
    <w:basedOn w:val="a"/>
    <w:rsid w:val="000C5C5E"/>
    <w:pPr>
      <w:pBdr>
        <w:top w:val="single" w:sz="18" w:space="4" w:color="FF0000"/>
        <w:left w:val="single" w:sz="18" w:space="4" w:color="FF0000"/>
        <w:bottom w:val="single" w:sz="18" w:space="4" w:color="FF0000"/>
        <w:right w:val="single" w:sz="18" w:space="4" w:color="FF0000"/>
      </w:pBdr>
      <w:shd w:val="clear" w:color="auto" w:fill="FFDDAA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block">
    <w:name w:val="line-block"/>
    <w:basedOn w:val="a"/>
    <w:rsid w:val="000C5C5E"/>
    <w:pPr>
      <w:spacing w:before="240" w:after="24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ilabel">
    <w:name w:val="guilabel"/>
    <w:basedOn w:val="a"/>
    <w:rsid w:val="000C5C5E"/>
    <w:pPr>
      <w:spacing w:before="192" w:after="120" w:line="240" w:lineRule="auto"/>
    </w:pPr>
    <w:rPr>
      <w:rFonts w:ascii="Arial" w:eastAsia="宋体" w:hAnsi="Arial" w:cs="Arial"/>
      <w:kern w:val="0"/>
      <w:sz w:val="24"/>
      <w:szCs w:val="24"/>
    </w:rPr>
  </w:style>
  <w:style w:type="paragraph" w:customStyle="1" w:styleId="menuselection">
    <w:name w:val="menuselection"/>
    <w:basedOn w:val="a"/>
    <w:rsid w:val="000C5C5E"/>
    <w:pPr>
      <w:spacing w:before="192" w:after="120" w:line="240" w:lineRule="auto"/>
    </w:pPr>
    <w:rPr>
      <w:rFonts w:ascii="Arial" w:eastAsia="宋体" w:hAnsi="Arial" w:cs="Arial"/>
      <w:kern w:val="0"/>
      <w:sz w:val="24"/>
      <w:szCs w:val="24"/>
    </w:rPr>
  </w:style>
  <w:style w:type="paragraph" w:customStyle="1" w:styleId="accelerator">
    <w:name w:val="accelerato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  <w:u w:val="single"/>
    </w:rPr>
  </w:style>
  <w:style w:type="paragraph" w:customStyle="1" w:styleId="classifier">
    <w:name w:val="classifier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viewcode-back">
    <w:name w:val="viewcode-back"/>
    <w:basedOn w:val="a"/>
    <w:rsid w:val="000C5C5E"/>
    <w:pPr>
      <w:spacing w:before="192" w:after="120" w:line="240" w:lineRule="auto"/>
    </w:pPr>
    <w:rPr>
      <w:rFonts w:ascii="Lucida Sans Unicode" w:eastAsia="宋体" w:hAnsi="Lucida Sans Unicode" w:cs="Lucida Sans Unicode"/>
      <w:kern w:val="0"/>
      <w:sz w:val="24"/>
      <w:szCs w:val="24"/>
    </w:rPr>
  </w:style>
  <w:style w:type="paragraph" w:customStyle="1" w:styleId="outerwrapper">
    <w:name w:val="outerwrappe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header">
    <w:name w:val="pageheade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ax">
    <w:name w:val="syntax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l">
    <w:name w:val="hl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">
    <w:name w:val="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err">
    <w:name w:val="er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">
    <w:name w:val="k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o">
    <w:name w:val="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">
    <w:name w:val="c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m">
    <w:name w:val="c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p">
    <w:name w:val="c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pf">
    <w:name w:val="cp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">
    <w:name w:val="c1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">
    <w:name w:val="c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d">
    <w:name w:val="g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e">
    <w:name w:val="g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r">
    <w:name w:val="g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h">
    <w:name w:val="g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i">
    <w:name w:val="g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">
    <w:name w:val="g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p">
    <w:name w:val="g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s">
    <w:name w:val="g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">
    <w:name w:val="gu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t">
    <w:name w:val="g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c">
    <w:name w:val="k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d">
    <w:name w:val="k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n">
    <w:name w:val="kn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p">
    <w:name w:val="k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r">
    <w:name w:val="k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t">
    <w:name w:val="k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">
    <w:name w:val="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">
    <w:name w:val="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">
    <w:name w:val="na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b">
    <w:name w:val="n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c">
    <w:name w:val="n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">
    <w:name w:val="n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d">
    <w:name w:val="n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">
    <w:name w:val="n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">
    <w:name w:val="n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f">
    <w:name w:val="n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l">
    <w:name w:val="n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n">
    <w:name w:val="nn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t">
    <w:name w:val="n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v">
    <w:name w:val="nv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ow">
    <w:name w:val="ow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w">
    <w:name w:val="w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">
    <w:name w:val="m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f">
    <w:name w:val="m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h">
    <w:name w:val="m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i">
    <w:name w:val="m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">
    <w:name w:val="m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a">
    <w:name w:val="sa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b">
    <w:name w:val="s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">
    <w:name w:val="s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dl">
    <w:name w:val="d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">
    <w:name w:val="s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2">
    <w:name w:val="s2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">
    <w:name w:val="s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">
    <w:name w:val="s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">
    <w:name w:val="s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x">
    <w:name w:val="sx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r">
    <w:name w:val="s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">
    <w:name w:val="s1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s">
    <w:name w:val="s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bp">
    <w:name w:val="b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fm">
    <w:name w:val="f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c">
    <w:name w:val="v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g">
    <w:name w:val="vg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i">
    <w:name w:val="v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m">
    <w:name w:val="v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il">
    <w:name w:val="i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">
    <w:name w:val="log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first">
    <w:name w:val="first"/>
    <w:basedOn w:val="a"/>
    <w:rsid w:val="000C5C5E"/>
    <w:pPr>
      <w:spacing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descr">
    <w:name w:val="linkdescr"/>
    <w:basedOn w:val="a0"/>
    <w:rsid w:val="000C5C5E"/>
    <w:rPr>
      <w:i/>
      <w:iCs/>
      <w:sz w:val="22"/>
      <w:szCs w:val="22"/>
    </w:rPr>
  </w:style>
  <w:style w:type="paragraph" w:customStyle="1" w:styleId="biglink1">
    <w:name w:val="biglink1"/>
    <w:basedOn w:val="a"/>
    <w:rsid w:val="000C5C5E"/>
    <w:pPr>
      <w:spacing w:before="192" w:after="120" w:line="36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entered1">
    <w:name w:val="centered1"/>
    <w:basedOn w:val="a"/>
    <w:rsid w:val="000C5C5E"/>
    <w:pPr>
      <w:spacing w:before="375" w:after="120" w:line="240" w:lineRule="auto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block1">
    <w:name w:val="line-block1"/>
    <w:basedOn w:val="a"/>
    <w:rsid w:val="000C5C5E"/>
    <w:pPr>
      <w:spacing w:line="240" w:lineRule="auto"/>
      <w:ind w:left="360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1">
    <w:name w:val="logo1"/>
    <w:basedOn w:val="a"/>
    <w:rsid w:val="000C5C5E"/>
    <w:pPr>
      <w:spacing w:before="192" w:after="120" w:line="240" w:lineRule="auto"/>
      <w:jc w:val="center"/>
    </w:pPr>
    <w:rPr>
      <w:rFonts w:ascii="宋体" w:eastAsia="宋体" w:hAnsi="宋体" w:cs="宋体"/>
      <w:color w:val="666666"/>
      <w:kern w:val="0"/>
      <w:sz w:val="43"/>
      <w:szCs w:val="43"/>
    </w:rPr>
  </w:style>
  <w:style w:type="paragraph" w:customStyle="1" w:styleId="admonition-title1">
    <w:name w:val="admonition-title1"/>
    <w:basedOn w:val="a"/>
    <w:rsid w:val="000C5C5E"/>
    <w:pPr>
      <w:spacing w:before="240" w:after="120" w:line="240" w:lineRule="auto"/>
      <w:ind w:left="240" w:right="24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admonition-title2">
    <w:name w:val="admonition-title2"/>
    <w:basedOn w:val="a"/>
    <w:rsid w:val="000C5C5E"/>
    <w:pPr>
      <w:spacing w:before="240" w:after="120" w:line="240" w:lineRule="auto"/>
      <w:ind w:left="240" w:right="24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hll1">
    <w:name w:val="hll1"/>
    <w:basedOn w:val="a"/>
    <w:rsid w:val="000C5C5E"/>
    <w:pPr>
      <w:shd w:val="clear" w:color="auto" w:fill="FFFFCC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">
    <w:name w:val="c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err1">
    <w:name w:val="err1"/>
    <w:basedOn w:val="a"/>
    <w:rsid w:val="000C5C5E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1">
    <w:name w:val="k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o1">
    <w:name w:val="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h1">
    <w:name w:val="ch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m1">
    <w:name w:val="cm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p1">
    <w:name w:val="c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cpf1">
    <w:name w:val="cpf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11">
    <w:name w:val="c1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s1">
    <w:name w:val="cs1"/>
    <w:basedOn w:val="a"/>
    <w:rsid w:val="000C5C5E"/>
    <w:pPr>
      <w:shd w:val="clear" w:color="auto" w:fill="FFF0F0"/>
      <w:spacing w:before="192" w:after="120" w:line="240" w:lineRule="auto"/>
    </w:pPr>
    <w:rPr>
      <w:rFonts w:ascii="宋体" w:eastAsia="宋体" w:hAnsi="宋体" w:cs="宋体"/>
      <w:color w:val="60A0B0"/>
      <w:kern w:val="0"/>
      <w:sz w:val="24"/>
      <w:szCs w:val="24"/>
    </w:rPr>
  </w:style>
  <w:style w:type="paragraph" w:customStyle="1" w:styleId="gd1">
    <w:name w:val="gd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A00000"/>
      <w:kern w:val="0"/>
      <w:sz w:val="24"/>
      <w:szCs w:val="24"/>
    </w:rPr>
  </w:style>
  <w:style w:type="paragraph" w:customStyle="1" w:styleId="ge1">
    <w:name w:val="ge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gr1">
    <w:name w:val="gr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gh1">
    <w:name w:val="gh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gi1">
    <w:name w:val="g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A000"/>
      <w:kern w:val="0"/>
      <w:sz w:val="24"/>
      <w:szCs w:val="24"/>
    </w:rPr>
  </w:style>
  <w:style w:type="paragraph" w:customStyle="1" w:styleId="go1">
    <w:name w:val="g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gp1">
    <w:name w:val="gp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C65D09"/>
      <w:kern w:val="0"/>
      <w:sz w:val="24"/>
      <w:szCs w:val="24"/>
    </w:rPr>
  </w:style>
  <w:style w:type="paragraph" w:customStyle="1" w:styleId="gs1">
    <w:name w:val="gs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gu1">
    <w:name w:val="gu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800080"/>
      <w:kern w:val="0"/>
      <w:sz w:val="24"/>
      <w:szCs w:val="24"/>
    </w:rPr>
  </w:style>
  <w:style w:type="paragraph" w:customStyle="1" w:styleId="gt1">
    <w:name w:val="gt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44DD"/>
      <w:kern w:val="0"/>
      <w:sz w:val="24"/>
      <w:szCs w:val="24"/>
    </w:rPr>
  </w:style>
  <w:style w:type="paragraph" w:customStyle="1" w:styleId="kc1">
    <w:name w:val="kc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d1">
    <w:name w:val="kd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n1">
    <w:name w:val="kn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p1">
    <w:name w:val="k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kr1">
    <w:name w:val="kr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t1">
    <w:name w:val="kt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902000"/>
      <w:kern w:val="0"/>
      <w:sz w:val="24"/>
      <w:szCs w:val="24"/>
    </w:rPr>
  </w:style>
  <w:style w:type="paragraph" w:customStyle="1" w:styleId="m1">
    <w:name w:val="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3">
    <w:name w:val="s3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a1">
    <w:name w:val="na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b1">
    <w:name w:val="n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c1">
    <w:name w:val="nc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o1">
    <w:name w:val="n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0ADD5"/>
      <w:kern w:val="0"/>
      <w:sz w:val="24"/>
      <w:szCs w:val="24"/>
    </w:rPr>
  </w:style>
  <w:style w:type="paragraph" w:customStyle="1" w:styleId="nd1">
    <w:name w:val="nd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555555"/>
      <w:kern w:val="0"/>
      <w:sz w:val="24"/>
      <w:szCs w:val="24"/>
    </w:rPr>
  </w:style>
  <w:style w:type="paragraph" w:customStyle="1" w:styleId="ni1">
    <w:name w:val="ni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D55537"/>
      <w:kern w:val="0"/>
      <w:sz w:val="24"/>
      <w:szCs w:val="24"/>
    </w:rPr>
  </w:style>
  <w:style w:type="paragraph" w:customStyle="1" w:styleId="ne1">
    <w:name w:val="ne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f1">
    <w:name w:val="nf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nl1">
    <w:name w:val="nl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2070"/>
      <w:kern w:val="0"/>
      <w:sz w:val="24"/>
      <w:szCs w:val="24"/>
    </w:rPr>
  </w:style>
  <w:style w:type="paragraph" w:customStyle="1" w:styleId="nn1">
    <w:name w:val="nn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t1">
    <w:name w:val="nt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62873"/>
      <w:kern w:val="0"/>
      <w:sz w:val="24"/>
      <w:szCs w:val="24"/>
    </w:rPr>
  </w:style>
  <w:style w:type="paragraph" w:customStyle="1" w:styleId="nv1">
    <w:name w:val="nv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ow1">
    <w:name w:val="ow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w1">
    <w:name w:val="w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BBBB"/>
      <w:kern w:val="0"/>
      <w:sz w:val="24"/>
      <w:szCs w:val="24"/>
    </w:rPr>
  </w:style>
  <w:style w:type="paragraph" w:customStyle="1" w:styleId="mb1">
    <w:name w:val="m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f1">
    <w:name w:val="mf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h1">
    <w:name w:val="mh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i1">
    <w:name w:val="m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o1">
    <w:name w:val="m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a1">
    <w:name w:val="sa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b1">
    <w:name w:val="s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c1">
    <w:name w:val="sc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dl1">
    <w:name w:val="dl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d1">
    <w:name w:val="sd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4070A0"/>
      <w:kern w:val="0"/>
      <w:sz w:val="24"/>
      <w:szCs w:val="24"/>
    </w:rPr>
  </w:style>
  <w:style w:type="paragraph" w:customStyle="1" w:styleId="s21">
    <w:name w:val="s2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e1">
    <w:name w:val="se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4070A0"/>
      <w:kern w:val="0"/>
      <w:sz w:val="24"/>
      <w:szCs w:val="24"/>
    </w:rPr>
  </w:style>
  <w:style w:type="paragraph" w:customStyle="1" w:styleId="sh1">
    <w:name w:val="sh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i1">
    <w:name w:val="si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70A0D0"/>
      <w:kern w:val="0"/>
      <w:sz w:val="24"/>
      <w:szCs w:val="24"/>
    </w:rPr>
  </w:style>
  <w:style w:type="paragraph" w:customStyle="1" w:styleId="sx1">
    <w:name w:val="sx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C65D09"/>
      <w:kern w:val="0"/>
      <w:sz w:val="24"/>
      <w:szCs w:val="24"/>
    </w:rPr>
  </w:style>
  <w:style w:type="paragraph" w:customStyle="1" w:styleId="sr1">
    <w:name w:val="sr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235388"/>
      <w:kern w:val="0"/>
      <w:sz w:val="24"/>
      <w:szCs w:val="24"/>
    </w:rPr>
  </w:style>
  <w:style w:type="paragraph" w:customStyle="1" w:styleId="s11">
    <w:name w:val="s1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s1">
    <w:name w:val="ss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517918"/>
      <w:kern w:val="0"/>
      <w:sz w:val="24"/>
      <w:szCs w:val="24"/>
    </w:rPr>
  </w:style>
  <w:style w:type="paragraph" w:customStyle="1" w:styleId="bp1">
    <w:name w:val="b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fm1">
    <w:name w:val="f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vc1">
    <w:name w:val="vc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g1">
    <w:name w:val="vg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i1">
    <w:name w:val="v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m1">
    <w:name w:val="v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il1">
    <w:name w:val="il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hll2">
    <w:name w:val="hll2"/>
    <w:basedOn w:val="a"/>
    <w:rsid w:val="000C5C5E"/>
    <w:pPr>
      <w:shd w:val="clear" w:color="auto" w:fill="FFFFCC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">
    <w:name w:val="c3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err2">
    <w:name w:val="err2"/>
    <w:basedOn w:val="a"/>
    <w:rsid w:val="000C5C5E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2">
    <w:name w:val="k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o2">
    <w:name w:val="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h2">
    <w:name w:val="ch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m2">
    <w:name w:val="cm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p2">
    <w:name w:val="c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cpf2">
    <w:name w:val="cpf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12">
    <w:name w:val="c1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s2">
    <w:name w:val="cs2"/>
    <w:basedOn w:val="a"/>
    <w:rsid w:val="000C5C5E"/>
    <w:pPr>
      <w:shd w:val="clear" w:color="auto" w:fill="FFF0F0"/>
      <w:spacing w:before="192" w:after="120" w:line="240" w:lineRule="auto"/>
    </w:pPr>
    <w:rPr>
      <w:rFonts w:ascii="宋体" w:eastAsia="宋体" w:hAnsi="宋体" w:cs="宋体"/>
      <w:color w:val="60A0B0"/>
      <w:kern w:val="0"/>
      <w:sz w:val="24"/>
      <w:szCs w:val="24"/>
    </w:rPr>
  </w:style>
  <w:style w:type="paragraph" w:customStyle="1" w:styleId="gd2">
    <w:name w:val="gd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A00000"/>
      <w:kern w:val="0"/>
      <w:sz w:val="24"/>
      <w:szCs w:val="24"/>
    </w:rPr>
  </w:style>
  <w:style w:type="paragraph" w:customStyle="1" w:styleId="ge2">
    <w:name w:val="ge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gr2">
    <w:name w:val="gr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gh2">
    <w:name w:val="gh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gi2">
    <w:name w:val="g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A000"/>
      <w:kern w:val="0"/>
      <w:sz w:val="24"/>
      <w:szCs w:val="24"/>
    </w:rPr>
  </w:style>
  <w:style w:type="paragraph" w:customStyle="1" w:styleId="go2">
    <w:name w:val="g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gp2">
    <w:name w:val="gp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C65D09"/>
      <w:kern w:val="0"/>
      <w:sz w:val="24"/>
      <w:szCs w:val="24"/>
    </w:rPr>
  </w:style>
  <w:style w:type="paragraph" w:customStyle="1" w:styleId="gs2">
    <w:name w:val="gs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gu2">
    <w:name w:val="gu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800080"/>
      <w:kern w:val="0"/>
      <w:sz w:val="24"/>
      <w:szCs w:val="24"/>
    </w:rPr>
  </w:style>
  <w:style w:type="paragraph" w:customStyle="1" w:styleId="gt2">
    <w:name w:val="gt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44DD"/>
      <w:kern w:val="0"/>
      <w:sz w:val="24"/>
      <w:szCs w:val="24"/>
    </w:rPr>
  </w:style>
  <w:style w:type="paragraph" w:customStyle="1" w:styleId="kc2">
    <w:name w:val="kc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d2">
    <w:name w:val="kd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n2">
    <w:name w:val="kn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p2">
    <w:name w:val="k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kr2">
    <w:name w:val="kr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t2">
    <w:name w:val="kt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902000"/>
      <w:kern w:val="0"/>
      <w:sz w:val="24"/>
      <w:szCs w:val="24"/>
    </w:rPr>
  </w:style>
  <w:style w:type="paragraph" w:customStyle="1" w:styleId="m2">
    <w:name w:val="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4">
    <w:name w:val="s4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a2">
    <w:name w:val="na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b2">
    <w:name w:val="n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c2">
    <w:name w:val="nc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o2">
    <w:name w:val="n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0ADD5"/>
      <w:kern w:val="0"/>
      <w:sz w:val="24"/>
      <w:szCs w:val="24"/>
    </w:rPr>
  </w:style>
  <w:style w:type="paragraph" w:customStyle="1" w:styleId="nd2">
    <w:name w:val="nd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555555"/>
      <w:kern w:val="0"/>
      <w:sz w:val="24"/>
      <w:szCs w:val="24"/>
    </w:rPr>
  </w:style>
  <w:style w:type="paragraph" w:customStyle="1" w:styleId="ni2">
    <w:name w:val="ni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D55537"/>
      <w:kern w:val="0"/>
      <w:sz w:val="24"/>
      <w:szCs w:val="24"/>
    </w:rPr>
  </w:style>
  <w:style w:type="paragraph" w:customStyle="1" w:styleId="ne2">
    <w:name w:val="ne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f2">
    <w:name w:val="nf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nl2">
    <w:name w:val="nl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2070"/>
      <w:kern w:val="0"/>
      <w:sz w:val="24"/>
      <w:szCs w:val="24"/>
    </w:rPr>
  </w:style>
  <w:style w:type="paragraph" w:customStyle="1" w:styleId="nn2">
    <w:name w:val="nn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t2">
    <w:name w:val="nt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62873"/>
      <w:kern w:val="0"/>
      <w:sz w:val="24"/>
      <w:szCs w:val="24"/>
    </w:rPr>
  </w:style>
  <w:style w:type="paragraph" w:customStyle="1" w:styleId="nv2">
    <w:name w:val="nv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ow2">
    <w:name w:val="ow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w2">
    <w:name w:val="w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BBBB"/>
      <w:kern w:val="0"/>
      <w:sz w:val="24"/>
      <w:szCs w:val="24"/>
    </w:rPr>
  </w:style>
  <w:style w:type="paragraph" w:customStyle="1" w:styleId="mb2">
    <w:name w:val="m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f2">
    <w:name w:val="mf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h2">
    <w:name w:val="mh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i2">
    <w:name w:val="m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o2">
    <w:name w:val="m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a2">
    <w:name w:val="sa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b2">
    <w:name w:val="s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c2">
    <w:name w:val="sc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dl2">
    <w:name w:val="dl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d2">
    <w:name w:val="sd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4070A0"/>
      <w:kern w:val="0"/>
      <w:sz w:val="24"/>
      <w:szCs w:val="24"/>
    </w:rPr>
  </w:style>
  <w:style w:type="paragraph" w:customStyle="1" w:styleId="s22">
    <w:name w:val="s2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e2">
    <w:name w:val="se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4070A0"/>
      <w:kern w:val="0"/>
      <w:sz w:val="24"/>
      <w:szCs w:val="24"/>
    </w:rPr>
  </w:style>
  <w:style w:type="paragraph" w:customStyle="1" w:styleId="sh2">
    <w:name w:val="sh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i2">
    <w:name w:val="si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70A0D0"/>
      <w:kern w:val="0"/>
      <w:sz w:val="24"/>
      <w:szCs w:val="24"/>
    </w:rPr>
  </w:style>
  <w:style w:type="paragraph" w:customStyle="1" w:styleId="sx2">
    <w:name w:val="sx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C65D09"/>
      <w:kern w:val="0"/>
      <w:sz w:val="24"/>
      <w:szCs w:val="24"/>
    </w:rPr>
  </w:style>
  <w:style w:type="paragraph" w:customStyle="1" w:styleId="sr2">
    <w:name w:val="sr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235388"/>
      <w:kern w:val="0"/>
      <w:sz w:val="24"/>
      <w:szCs w:val="24"/>
    </w:rPr>
  </w:style>
  <w:style w:type="paragraph" w:customStyle="1" w:styleId="s12">
    <w:name w:val="s1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s2">
    <w:name w:val="ss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517918"/>
      <w:kern w:val="0"/>
      <w:sz w:val="24"/>
      <w:szCs w:val="24"/>
    </w:rPr>
  </w:style>
  <w:style w:type="paragraph" w:customStyle="1" w:styleId="bp2">
    <w:name w:val="b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fm2">
    <w:name w:val="f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vc2">
    <w:name w:val="vc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g2">
    <w:name w:val="vg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i2">
    <w:name w:val="v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m2">
    <w:name w:val="v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il2">
    <w:name w:val="il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character" w:customStyle="1" w:styleId="c13">
    <w:name w:val="c13"/>
    <w:basedOn w:val="a0"/>
    <w:rsid w:val="000C5C5E"/>
    <w:rPr>
      <w:i/>
      <w:iCs/>
      <w:color w:val="60A0B0"/>
    </w:rPr>
  </w:style>
  <w:style w:type="character" w:customStyle="1" w:styleId="sd3">
    <w:name w:val="sd3"/>
    <w:basedOn w:val="a0"/>
    <w:rsid w:val="000C5C5E"/>
    <w:rPr>
      <w:i/>
      <w:iCs/>
      <w:color w:val="4070A0"/>
    </w:rPr>
  </w:style>
  <w:style w:type="character" w:customStyle="1" w:styleId="kn3">
    <w:name w:val="kn3"/>
    <w:basedOn w:val="a0"/>
    <w:rsid w:val="000C5C5E"/>
    <w:rPr>
      <w:b/>
      <w:bCs/>
      <w:color w:val="007020"/>
    </w:rPr>
  </w:style>
  <w:style w:type="character" w:customStyle="1" w:styleId="nn3">
    <w:name w:val="nn3"/>
    <w:basedOn w:val="a0"/>
    <w:rsid w:val="000C5C5E"/>
    <w:rPr>
      <w:b/>
      <w:bCs/>
      <w:color w:val="0E84B5"/>
    </w:rPr>
  </w:style>
  <w:style w:type="character" w:customStyle="1" w:styleId="k3">
    <w:name w:val="k3"/>
    <w:basedOn w:val="a0"/>
    <w:rsid w:val="000C5C5E"/>
    <w:rPr>
      <w:b/>
      <w:bCs/>
      <w:color w:val="007020"/>
    </w:rPr>
  </w:style>
  <w:style w:type="character" w:customStyle="1" w:styleId="n">
    <w:name w:val="n"/>
    <w:basedOn w:val="a0"/>
    <w:rsid w:val="000C5C5E"/>
  </w:style>
  <w:style w:type="character" w:customStyle="1" w:styleId="nb3">
    <w:name w:val="nb3"/>
    <w:basedOn w:val="a0"/>
    <w:rsid w:val="000C5C5E"/>
    <w:rPr>
      <w:color w:val="007020"/>
    </w:rPr>
  </w:style>
  <w:style w:type="character" w:customStyle="1" w:styleId="p">
    <w:name w:val="p"/>
    <w:basedOn w:val="a0"/>
    <w:rsid w:val="000C5C5E"/>
  </w:style>
  <w:style w:type="character" w:customStyle="1" w:styleId="vm3">
    <w:name w:val="vm3"/>
    <w:basedOn w:val="a0"/>
    <w:rsid w:val="000C5C5E"/>
    <w:rPr>
      <w:color w:val="BB60D5"/>
    </w:rPr>
  </w:style>
  <w:style w:type="character" w:customStyle="1" w:styleId="o3">
    <w:name w:val="o3"/>
    <w:basedOn w:val="a0"/>
    <w:rsid w:val="000C5C5E"/>
    <w:rPr>
      <w:color w:val="666666"/>
    </w:rPr>
  </w:style>
  <w:style w:type="character" w:customStyle="1" w:styleId="s13">
    <w:name w:val="s13"/>
    <w:basedOn w:val="a0"/>
    <w:rsid w:val="000C5C5E"/>
    <w:rPr>
      <w:color w:val="4070A0"/>
    </w:rPr>
  </w:style>
  <w:style w:type="character" w:customStyle="1" w:styleId="si3">
    <w:name w:val="si3"/>
    <w:basedOn w:val="a0"/>
    <w:rsid w:val="000C5C5E"/>
    <w:rPr>
      <w:i/>
      <w:iCs/>
      <w:color w:val="70A0D0"/>
    </w:rPr>
  </w:style>
  <w:style w:type="character" w:customStyle="1" w:styleId="s23">
    <w:name w:val="s23"/>
    <w:basedOn w:val="a0"/>
    <w:rsid w:val="000C5C5E"/>
    <w:rPr>
      <w:color w:val="4070A0"/>
    </w:rPr>
  </w:style>
  <w:style w:type="character" w:customStyle="1" w:styleId="se3">
    <w:name w:val="se3"/>
    <w:basedOn w:val="a0"/>
    <w:rsid w:val="000C5C5E"/>
    <w:rPr>
      <w:b/>
      <w:bCs/>
      <w:color w:val="4070A0"/>
    </w:rPr>
  </w:style>
  <w:style w:type="character" w:customStyle="1" w:styleId="mi3">
    <w:name w:val="mi3"/>
    <w:basedOn w:val="a0"/>
    <w:rsid w:val="000C5C5E"/>
    <w:rPr>
      <w:color w:val="40A070"/>
    </w:rPr>
  </w:style>
  <w:style w:type="character" w:customStyle="1" w:styleId="ow3">
    <w:name w:val="ow3"/>
    <w:basedOn w:val="a0"/>
    <w:rsid w:val="000C5C5E"/>
    <w:rPr>
      <w:b/>
      <w:bCs/>
      <w:color w:val="007020"/>
    </w:rPr>
  </w:style>
  <w:style w:type="character" w:customStyle="1" w:styleId="nf3">
    <w:name w:val="nf3"/>
    <w:basedOn w:val="a0"/>
    <w:rsid w:val="000C5C5E"/>
    <w:rPr>
      <w:color w:val="06287E"/>
    </w:rPr>
  </w:style>
  <w:style w:type="character" w:customStyle="1" w:styleId="kc3">
    <w:name w:val="kc3"/>
    <w:basedOn w:val="a0"/>
    <w:rsid w:val="000C5C5E"/>
    <w:rPr>
      <w:b/>
      <w:bCs/>
      <w:color w:val="007020"/>
    </w:rPr>
  </w:style>
  <w:style w:type="character" w:customStyle="1" w:styleId="mf3">
    <w:name w:val="mf3"/>
    <w:basedOn w:val="a0"/>
    <w:rsid w:val="000C5C5E"/>
    <w:rPr>
      <w:color w:val="40A070"/>
    </w:rPr>
  </w:style>
  <w:style w:type="character" w:customStyle="1" w:styleId="MTEquationSection">
    <w:name w:val="MTEquationSection"/>
    <w:basedOn w:val="a0"/>
    <w:rsid w:val="000C5C5E"/>
    <w:rPr>
      <w:rFonts w:ascii="宋体" w:hAnsi="宋体"/>
      <w:b/>
      <w:vanish/>
      <w:color w:val="FF0000"/>
      <w:szCs w:val="24"/>
    </w:rPr>
  </w:style>
  <w:style w:type="paragraph" w:styleId="ac">
    <w:name w:val="Title"/>
    <w:basedOn w:val="a"/>
    <w:next w:val="a"/>
    <w:link w:val="ab"/>
    <w:qFormat/>
    <w:rsid w:val="000C5C5E"/>
    <w:pPr>
      <w:spacing w:before="240" w:after="60"/>
      <w:jc w:val="center"/>
      <w:outlineLvl w:val="0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15">
    <w:name w:val="标题 字符1"/>
    <w:basedOn w:val="a0"/>
    <w:uiPriority w:val="10"/>
    <w:rsid w:val="000C5C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2">
    <w:name w:val="Hyperlink"/>
    <w:basedOn w:val="a0"/>
    <w:uiPriority w:val="99"/>
    <w:semiHidden/>
    <w:unhideWhenUsed/>
    <w:rsid w:val="000C5C5E"/>
    <w:rPr>
      <w:color w:val="0563C1" w:themeColor="hyperlink"/>
      <w:u w:val="single"/>
    </w:rPr>
  </w:style>
  <w:style w:type="table" w:styleId="14">
    <w:name w:val="Grid Table 1 Light"/>
    <w:basedOn w:val="a1"/>
    <w:uiPriority w:val="46"/>
    <w:rsid w:val="000C5C5E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10">
    <w:name w:val="标题 2 字符1"/>
    <w:basedOn w:val="a0"/>
    <w:uiPriority w:val="9"/>
    <w:semiHidden/>
    <w:rsid w:val="000C5C5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6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3.wmf"/><Relationship Id="rId84" Type="http://schemas.openxmlformats.org/officeDocument/2006/relationships/image" Target="media/image41.wmf"/><Relationship Id="rId89" Type="http://schemas.openxmlformats.org/officeDocument/2006/relationships/oleObject" Target="embeddings/oleObject40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0.bin"/><Relationship Id="rId107" Type="http://schemas.openxmlformats.org/officeDocument/2006/relationships/image" Target="media/image55.png"/><Relationship Id="rId11" Type="http://schemas.openxmlformats.org/officeDocument/2006/relationships/oleObject" Target="embeddings/oleObject1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8.wmf"/><Relationship Id="rId66" Type="http://schemas.openxmlformats.org/officeDocument/2006/relationships/image" Target="media/image32.wmf"/><Relationship Id="rId74" Type="http://schemas.openxmlformats.org/officeDocument/2006/relationships/image" Target="media/image36.wmf"/><Relationship Id="rId79" Type="http://schemas.openxmlformats.org/officeDocument/2006/relationships/oleObject" Target="embeddings/oleObject35.bin"/><Relationship Id="rId87" Type="http://schemas.openxmlformats.org/officeDocument/2006/relationships/oleObject" Target="embeddings/oleObject39.bin"/><Relationship Id="rId102" Type="http://schemas.openxmlformats.org/officeDocument/2006/relationships/image" Target="media/image53.png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oleObject" Target="embeddings/oleObject26.bin"/><Relationship Id="rId82" Type="http://schemas.openxmlformats.org/officeDocument/2006/relationships/image" Target="media/image40.wmf"/><Relationship Id="rId90" Type="http://schemas.openxmlformats.org/officeDocument/2006/relationships/image" Target="media/image44.wmf"/><Relationship Id="rId95" Type="http://schemas.openxmlformats.org/officeDocument/2006/relationships/oleObject" Target="embeddings/oleObject43.bin"/><Relationship Id="rId19" Type="http://schemas.openxmlformats.org/officeDocument/2006/relationships/oleObject" Target="embeddings/oleObject5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9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3.wmf"/><Relationship Id="rId56" Type="http://schemas.openxmlformats.org/officeDocument/2006/relationships/image" Target="media/image27.wmf"/><Relationship Id="rId64" Type="http://schemas.openxmlformats.org/officeDocument/2006/relationships/image" Target="media/image31.wmf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51.png"/><Relationship Id="rId105" Type="http://schemas.openxmlformats.org/officeDocument/2006/relationships/oleObject" Target="embeddings/oleObject45.bin"/><Relationship Id="rId8" Type="http://schemas.openxmlformats.org/officeDocument/2006/relationships/image" Target="media/image2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5.wmf"/><Relationship Id="rId80" Type="http://schemas.openxmlformats.org/officeDocument/2006/relationships/image" Target="media/image39.wmf"/><Relationship Id="rId85" Type="http://schemas.openxmlformats.org/officeDocument/2006/relationships/oleObject" Target="embeddings/oleObject38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9.gif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103" Type="http://schemas.openxmlformats.org/officeDocument/2006/relationships/image" Target="media/image54.wmf"/><Relationship Id="rId108" Type="http://schemas.openxmlformats.org/officeDocument/2006/relationships/image" Target="media/image56.png"/><Relationship Id="rId20" Type="http://schemas.openxmlformats.org/officeDocument/2006/relationships/image" Target="media/image9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4.wmf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3.wmf"/><Relationship Id="rId91" Type="http://schemas.openxmlformats.org/officeDocument/2006/relationships/oleObject" Target="embeddings/oleObject41.bin"/><Relationship Id="rId96" Type="http://schemas.openxmlformats.org/officeDocument/2006/relationships/image" Target="media/image47.png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6.bin"/><Relationship Id="rId10" Type="http://schemas.openxmlformats.org/officeDocument/2006/relationships/image" Target="media/image4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8.wmf"/><Relationship Id="rId81" Type="http://schemas.openxmlformats.org/officeDocument/2006/relationships/oleObject" Target="embeddings/oleObject36.bin"/><Relationship Id="rId86" Type="http://schemas.openxmlformats.org/officeDocument/2006/relationships/image" Target="media/image42.wmf"/><Relationship Id="rId94" Type="http://schemas.openxmlformats.org/officeDocument/2006/relationships/image" Target="media/image46.wmf"/><Relationship Id="rId99" Type="http://schemas.openxmlformats.org/officeDocument/2006/relationships/image" Target="media/image50.jpeg"/><Relationship Id="rId101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oleObject" Target="embeddings/oleObject2.bin"/><Relationship Id="rId18" Type="http://schemas.openxmlformats.org/officeDocument/2006/relationships/image" Target="media/image8.wmf"/><Relationship Id="rId39" Type="http://schemas.openxmlformats.org/officeDocument/2006/relationships/oleObject" Target="embeddings/oleObject15.bin"/><Relationship Id="rId109" Type="http://schemas.openxmlformats.org/officeDocument/2006/relationships/footer" Target="footer1.xml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7.wmf"/><Relationship Id="rId97" Type="http://schemas.openxmlformats.org/officeDocument/2006/relationships/image" Target="media/image48.jpg"/><Relationship Id="rId104" Type="http://schemas.openxmlformats.org/officeDocument/2006/relationships/oleObject" Target="embeddings/oleObject44.bin"/><Relationship Id="rId7" Type="http://schemas.openxmlformats.org/officeDocument/2006/relationships/image" Target="media/image1.jpeg"/><Relationship Id="rId71" Type="http://schemas.openxmlformats.org/officeDocument/2006/relationships/oleObject" Target="embeddings/oleObject31.bin"/><Relationship Id="rId92" Type="http://schemas.openxmlformats.org/officeDocument/2006/relationships/image" Target="media/image45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3204</Words>
  <Characters>18265</Characters>
  <Application>Microsoft Office Word</Application>
  <DocSecurity>0</DocSecurity>
  <Lines>152</Lines>
  <Paragraphs>42</Paragraphs>
  <ScaleCrop>false</ScaleCrop>
  <Company/>
  <LinksUpToDate>false</LinksUpToDate>
  <CharactersWithSpaces>21427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课程设计报告</dc:title>
  <dc:subject/>
  <dc:creator/>
  <cp:keywords/>
  <dc:description/>
  <cp:lastModifiedBy/>
  <cp:revision>1</cp:revision>
  <dcterms:created xsi:type="dcterms:W3CDTF">2018-01-10T12:57:00Z</dcterms:created>
  <dcterms:modified xsi:type="dcterms:W3CDTF">2018-01-15T08:30:00Z</dcterms:modified>
</cp:coreProperties>
</file>