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490" w:rsidRDefault="00F12ED2" w:rsidP="009D0BD1">
      <w:pPr>
        <w:pStyle w:val="PlainText"/>
        <w:jc w:val="center"/>
        <w:rPr>
          <w:rFonts w:ascii="Calibri" w:hAnsi="Calibri"/>
          <w:color w:val="800000"/>
          <w:sz w:val="32"/>
        </w:rPr>
      </w:pPr>
      <w:bookmarkStart w:id="0" w:name="_GoBack"/>
      <w:bookmarkEnd w:id="0"/>
      <w:r>
        <w:rPr>
          <w:rFonts w:ascii="Calibri" w:hAnsi="Calibri"/>
          <w:color w:val="800000"/>
          <w:sz w:val="32"/>
        </w:rPr>
        <w:t>GIS 5070 Research Methods in GIS</w:t>
      </w:r>
      <w:r w:rsidR="000619E2">
        <w:rPr>
          <w:rFonts w:ascii="Calibri" w:hAnsi="Calibri"/>
          <w:color w:val="800000"/>
          <w:sz w:val="32"/>
        </w:rPr>
        <w:t xml:space="preserve"> </w:t>
      </w:r>
    </w:p>
    <w:p w:rsidR="00D52732" w:rsidRPr="000F1418" w:rsidRDefault="00D52732" w:rsidP="009D0BD1">
      <w:pPr>
        <w:pStyle w:val="PlainText"/>
        <w:jc w:val="center"/>
        <w:rPr>
          <w:rFonts w:ascii="Calibri" w:hAnsi="Calibri"/>
          <w:color w:val="800000"/>
          <w:sz w:val="32"/>
        </w:rPr>
      </w:pPr>
      <w:r>
        <w:rPr>
          <w:rFonts w:ascii="Calibri" w:hAnsi="Calibri"/>
          <w:color w:val="800000"/>
          <w:sz w:val="32"/>
        </w:rPr>
        <w:t>UPD 5110 Spatial Planning Methods</w:t>
      </w:r>
    </w:p>
    <w:p w:rsidR="00172490" w:rsidRDefault="00172490">
      <w:pPr>
        <w:pStyle w:val="PlainText"/>
        <w:rPr>
          <w:rFonts w:ascii="Calibri" w:hAnsi="Calibri"/>
          <w:color w:val="800000"/>
          <w:sz w:val="32"/>
        </w:rPr>
      </w:pPr>
    </w:p>
    <w:p w:rsidR="009879EB" w:rsidRDefault="009C65CC" w:rsidP="009C65CC">
      <w:pPr>
        <w:pStyle w:val="PlainText"/>
        <w:rPr>
          <w:rFonts w:ascii="Calibri" w:hAnsi="Calibri"/>
          <w:color w:val="800000"/>
          <w:sz w:val="24"/>
        </w:rPr>
      </w:pPr>
      <w:r>
        <w:rPr>
          <w:rFonts w:ascii="Calibri" w:hAnsi="Calibri"/>
          <w:color w:val="800000"/>
          <w:sz w:val="24"/>
        </w:rPr>
        <w:t>COURSE INFORMATION:</w:t>
      </w:r>
      <w:r w:rsidR="005D243E">
        <w:rPr>
          <w:rFonts w:ascii="Calibri" w:hAnsi="Calibri"/>
          <w:color w:val="800000"/>
          <w:sz w:val="24"/>
        </w:rPr>
        <w:tab/>
      </w:r>
      <w:r w:rsidR="005D243E">
        <w:rPr>
          <w:rFonts w:ascii="Calibri" w:hAnsi="Calibri"/>
          <w:color w:val="800000"/>
          <w:sz w:val="24"/>
        </w:rPr>
        <w:tab/>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4410"/>
      </w:tblGrid>
      <w:tr w:rsidR="009C65CC" w:rsidTr="00662FB8">
        <w:tc>
          <w:tcPr>
            <w:tcW w:w="2088" w:type="dxa"/>
          </w:tcPr>
          <w:p w:rsidR="009C65CC" w:rsidRPr="009C65CC" w:rsidRDefault="009C65CC" w:rsidP="002E1135">
            <w:pPr>
              <w:pStyle w:val="PlainText"/>
              <w:rPr>
                <w:rFonts w:ascii="Calibri" w:hAnsi="Calibri"/>
                <w:b w:val="0"/>
                <w:color w:val="auto"/>
                <w:sz w:val="24"/>
              </w:rPr>
            </w:pPr>
            <w:r w:rsidRPr="009C65CC">
              <w:rPr>
                <w:rFonts w:ascii="Calibri" w:hAnsi="Calibri"/>
                <w:b w:val="0"/>
                <w:color w:val="auto"/>
                <w:sz w:val="24"/>
              </w:rPr>
              <w:t>Location and Time:</w:t>
            </w:r>
          </w:p>
        </w:tc>
        <w:tc>
          <w:tcPr>
            <w:tcW w:w="4410" w:type="dxa"/>
          </w:tcPr>
          <w:p w:rsidR="009C65CC" w:rsidRPr="009C65CC" w:rsidRDefault="006E07EC" w:rsidP="002E1135">
            <w:pPr>
              <w:pStyle w:val="PlainText"/>
              <w:rPr>
                <w:rFonts w:ascii="Calibri" w:hAnsi="Calibri"/>
                <w:b w:val="0"/>
                <w:color w:val="auto"/>
                <w:sz w:val="24"/>
              </w:rPr>
            </w:pPr>
            <w:r>
              <w:rPr>
                <w:rFonts w:ascii="Calibri" w:hAnsi="Calibri"/>
                <w:b w:val="0"/>
                <w:color w:val="auto"/>
                <w:sz w:val="24"/>
              </w:rPr>
              <w:t>Des Peres Hall 204</w:t>
            </w:r>
            <w:r w:rsidR="000A6152">
              <w:rPr>
                <w:rFonts w:ascii="Calibri" w:hAnsi="Calibri"/>
                <w:b w:val="0"/>
                <w:color w:val="auto"/>
                <w:sz w:val="24"/>
              </w:rPr>
              <w:t xml:space="preserve">, </w:t>
            </w:r>
            <w:r w:rsidR="00F12ED2">
              <w:rPr>
                <w:rFonts w:ascii="Calibri" w:hAnsi="Calibri"/>
                <w:b w:val="0"/>
                <w:color w:val="auto"/>
                <w:sz w:val="24"/>
              </w:rPr>
              <w:t>Tu 4:20 – 6:50</w:t>
            </w:r>
          </w:p>
        </w:tc>
      </w:tr>
      <w:tr w:rsidR="009C65CC" w:rsidTr="00662FB8">
        <w:tc>
          <w:tcPr>
            <w:tcW w:w="2088" w:type="dxa"/>
          </w:tcPr>
          <w:p w:rsidR="009C65CC" w:rsidRPr="009C65CC" w:rsidRDefault="009C65CC" w:rsidP="00A14D18">
            <w:pPr>
              <w:pStyle w:val="PlainText"/>
              <w:rPr>
                <w:rFonts w:ascii="Calibri" w:hAnsi="Calibri"/>
                <w:b w:val="0"/>
                <w:color w:val="auto"/>
                <w:sz w:val="24"/>
              </w:rPr>
            </w:pPr>
            <w:r w:rsidRPr="009C65CC">
              <w:rPr>
                <w:rFonts w:ascii="Calibri" w:hAnsi="Calibri"/>
                <w:b w:val="0"/>
                <w:color w:val="auto"/>
                <w:sz w:val="24"/>
              </w:rPr>
              <w:t>Instructor:</w:t>
            </w:r>
          </w:p>
        </w:tc>
        <w:tc>
          <w:tcPr>
            <w:tcW w:w="4410" w:type="dxa"/>
          </w:tcPr>
          <w:p w:rsidR="009C65CC" w:rsidRPr="009C65CC" w:rsidRDefault="009C65CC" w:rsidP="002E1135">
            <w:pPr>
              <w:pStyle w:val="PlainText"/>
              <w:rPr>
                <w:rFonts w:ascii="Calibri" w:hAnsi="Calibri"/>
                <w:b w:val="0"/>
                <w:color w:val="auto"/>
                <w:sz w:val="24"/>
              </w:rPr>
            </w:pPr>
            <w:r w:rsidRPr="009C65CC">
              <w:rPr>
                <w:rFonts w:ascii="Calibri" w:hAnsi="Calibri"/>
                <w:b w:val="0"/>
                <w:color w:val="auto"/>
                <w:sz w:val="24"/>
              </w:rPr>
              <w:t>Dr. Tom Crawford</w:t>
            </w:r>
          </w:p>
        </w:tc>
      </w:tr>
      <w:tr w:rsidR="009C65CC" w:rsidTr="00662FB8">
        <w:tc>
          <w:tcPr>
            <w:tcW w:w="2088" w:type="dxa"/>
          </w:tcPr>
          <w:p w:rsidR="009C65CC" w:rsidRPr="009C65CC" w:rsidRDefault="009C65CC" w:rsidP="002E1135">
            <w:pPr>
              <w:pStyle w:val="PlainText"/>
              <w:rPr>
                <w:rFonts w:ascii="Calibri" w:hAnsi="Calibri"/>
                <w:b w:val="0"/>
                <w:color w:val="auto"/>
                <w:sz w:val="24"/>
              </w:rPr>
            </w:pPr>
          </w:p>
        </w:tc>
        <w:tc>
          <w:tcPr>
            <w:tcW w:w="4410" w:type="dxa"/>
          </w:tcPr>
          <w:p w:rsidR="009C65CC" w:rsidRPr="009C65CC" w:rsidRDefault="00F12ED2" w:rsidP="002E1135">
            <w:pPr>
              <w:pStyle w:val="PlainText"/>
              <w:rPr>
                <w:rFonts w:ascii="Calibri" w:hAnsi="Calibri"/>
                <w:b w:val="0"/>
                <w:color w:val="auto"/>
                <w:sz w:val="24"/>
              </w:rPr>
            </w:pPr>
            <w:r>
              <w:rPr>
                <w:rFonts w:ascii="Calibri" w:hAnsi="Calibri"/>
                <w:b w:val="0"/>
                <w:color w:val="auto"/>
                <w:sz w:val="24"/>
              </w:rPr>
              <w:t>Des Peres Hall</w:t>
            </w:r>
            <w:r w:rsidR="009C65CC" w:rsidRPr="009C65CC">
              <w:rPr>
                <w:rFonts w:ascii="Calibri" w:hAnsi="Calibri"/>
                <w:b w:val="0"/>
                <w:color w:val="auto"/>
                <w:sz w:val="24"/>
              </w:rPr>
              <w:t xml:space="preserve"> </w:t>
            </w:r>
            <w:r>
              <w:rPr>
                <w:rFonts w:ascii="Calibri" w:hAnsi="Calibri"/>
                <w:b w:val="0"/>
                <w:color w:val="auto"/>
                <w:sz w:val="24"/>
              </w:rPr>
              <w:t>203-F</w:t>
            </w:r>
          </w:p>
        </w:tc>
      </w:tr>
      <w:tr w:rsidR="009C65CC" w:rsidTr="00662FB8">
        <w:tc>
          <w:tcPr>
            <w:tcW w:w="2088" w:type="dxa"/>
          </w:tcPr>
          <w:p w:rsidR="009C65CC" w:rsidRPr="009C65CC" w:rsidRDefault="009C65CC" w:rsidP="002E1135">
            <w:pPr>
              <w:pStyle w:val="PlainText"/>
              <w:rPr>
                <w:rFonts w:ascii="Calibri" w:hAnsi="Calibri"/>
                <w:b w:val="0"/>
                <w:color w:val="auto"/>
                <w:sz w:val="24"/>
              </w:rPr>
            </w:pPr>
          </w:p>
        </w:tc>
        <w:tc>
          <w:tcPr>
            <w:tcW w:w="4410" w:type="dxa"/>
          </w:tcPr>
          <w:p w:rsidR="00662FB8" w:rsidRPr="00662FB8" w:rsidRDefault="00F12ED2" w:rsidP="002E1135">
            <w:pPr>
              <w:pStyle w:val="PlainText"/>
              <w:rPr>
                <w:rFonts w:asciiTheme="minorHAnsi" w:hAnsiTheme="minorHAnsi"/>
                <w:b w:val="0"/>
                <w:sz w:val="24"/>
                <w:szCs w:val="24"/>
              </w:rPr>
            </w:pPr>
            <w:r w:rsidRPr="00F12ED2">
              <w:rPr>
                <w:rFonts w:asciiTheme="minorHAnsi" w:hAnsiTheme="minorHAnsi"/>
                <w:b w:val="0"/>
                <w:sz w:val="24"/>
                <w:szCs w:val="24"/>
              </w:rPr>
              <w:t>crawfordtw@slu.edu</w:t>
            </w:r>
          </w:p>
        </w:tc>
      </w:tr>
      <w:tr w:rsidR="00662FB8" w:rsidTr="00662FB8">
        <w:tc>
          <w:tcPr>
            <w:tcW w:w="2088" w:type="dxa"/>
          </w:tcPr>
          <w:p w:rsidR="00662FB8" w:rsidRPr="009C65CC" w:rsidRDefault="00662FB8" w:rsidP="002E1135">
            <w:pPr>
              <w:pStyle w:val="PlainText"/>
              <w:rPr>
                <w:rFonts w:ascii="Calibri" w:hAnsi="Calibri"/>
                <w:b w:val="0"/>
                <w:color w:val="auto"/>
                <w:sz w:val="24"/>
              </w:rPr>
            </w:pPr>
            <w:r>
              <w:rPr>
                <w:rFonts w:ascii="Calibri" w:hAnsi="Calibri"/>
                <w:b w:val="0"/>
                <w:color w:val="auto"/>
                <w:sz w:val="24"/>
              </w:rPr>
              <w:t>Office Hours:</w:t>
            </w:r>
          </w:p>
        </w:tc>
        <w:tc>
          <w:tcPr>
            <w:tcW w:w="4410" w:type="dxa"/>
          </w:tcPr>
          <w:p w:rsidR="00662FB8" w:rsidRPr="00F12ED2" w:rsidRDefault="00662FB8" w:rsidP="002E1135">
            <w:pPr>
              <w:pStyle w:val="PlainText"/>
              <w:rPr>
                <w:rFonts w:asciiTheme="minorHAnsi" w:hAnsiTheme="minorHAnsi"/>
                <w:b w:val="0"/>
                <w:sz w:val="24"/>
                <w:szCs w:val="24"/>
              </w:rPr>
            </w:pPr>
            <w:r>
              <w:rPr>
                <w:rFonts w:asciiTheme="minorHAnsi" w:hAnsiTheme="minorHAnsi"/>
                <w:b w:val="0"/>
                <w:sz w:val="24"/>
                <w:szCs w:val="24"/>
              </w:rPr>
              <w:t>W 1-3, Th, 1-3 or by appointment</w:t>
            </w:r>
          </w:p>
        </w:tc>
      </w:tr>
    </w:tbl>
    <w:p w:rsidR="00172490" w:rsidRDefault="00172490">
      <w:pPr>
        <w:pStyle w:val="PlainText"/>
        <w:rPr>
          <w:rFonts w:ascii="Calibri" w:hAnsi="Calibri"/>
          <w:color w:val="800000"/>
          <w:sz w:val="24"/>
          <w:u w:val="single"/>
        </w:rPr>
      </w:pPr>
    </w:p>
    <w:p w:rsidR="00A14D18" w:rsidRPr="000F1418" w:rsidRDefault="00A14D18">
      <w:pPr>
        <w:pStyle w:val="PlainText"/>
        <w:rPr>
          <w:rFonts w:ascii="Calibri" w:hAnsi="Calibri"/>
          <w:color w:val="800000"/>
          <w:sz w:val="24"/>
          <w:u w:val="single"/>
        </w:rPr>
      </w:pPr>
    </w:p>
    <w:p w:rsidR="00AD341C" w:rsidRDefault="00AD341C">
      <w:pPr>
        <w:pStyle w:val="PlainText"/>
        <w:rPr>
          <w:rFonts w:ascii="Calibri" w:hAnsi="Calibri"/>
          <w:color w:val="800000"/>
          <w:sz w:val="24"/>
          <w:szCs w:val="24"/>
        </w:rPr>
      </w:pPr>
    </w:p>
    <w:p w:rsidR="00662FB8" w:rsidRDefault="00662FB8">
      <w:pPr>
        <w:pStyle w:val="PlainText"/>
        <w:rPr>
          <w:rFonts w:ascii="Calibri" w:hAnsi="Calibri"/>
          <w:color w:val="800000"/>
          <w:sz w:val="24"/>
          <w:szCs w:val="24"/>
        </w:rPr>
      </w:pPr>
    </w:p>
    <w:p w:rsidR="00662FB8" w:rsidRDefault="00662FB8">
      <w:pPr>
        <w:pStyle w:val="PlainText"/>
        <w:rPr>
          <w:rFonts w:ascii="Calibri" w:hAnsi="Calibri"/>
          <w:color w:val="800000"/>
          <w:sz w:val="24"/>
          <w:szCs w:val="24"/>
        </w:rPr>
      </w:pPr>
    </w:p>
    <w:p w:rsidR="00662FB8" w:rsidRDefault="00662FB8">
      <w:pPr>
        <w:pStyle w:val="PlainText"/>
        <w:rPr>
          <w:rFonts w:ascii="Calibri" w:hAnsi="Calibri"/>
          <w:color w:val="800000"/>
          <w:sz w:val="24"/>
          <w:szCs w:val="24"/>
        </w:rPr>
      </w:pPr>
    </w:p>
    <w:p w:rsidR="006E07EC" w:rsidRDefault="006E07EC">
      <w:pPr>
        <w:pStyle w:val="PlainText"/>
        <w:rPr>
          <w:rFonts w:ascii="Calibri" w:hAnsi="Calibri"/>
          <w:color w:val="800000"/>
          <w:sz w:val="24"/>
          <w:szCs w:val="24"/>
        </w:rPr>
      </w:pPr>
    </w:p>
    <w:p w:rsidR="00172490" w:rsidRPr="00432A96" w:rsidRDefault="00172490">
      <w:pPr>
        <w:pStyle w:val="PlainText"/>
        <w:rPr>
          <w:rFonts w:ascii="Calibri" w:hAnsi="Calibri"/>
          <w:b w:val="0"/>
          <w:sz w:val="24"/>
          <w:szCs w:val="24"/>
        </w:rPr>
      </w:pPr>
      <w:r w:rsidRPr="000F1418">
        <w:rPr>
          <w:rFonts w:ascii="Calibri" w:hAnsi="Calibri"/>
          <w:color w:val="800000"/>
          <w:sz w:val="24"/>
          <w:szCs w:val="24"/>
        </w:rPr>
        <w:t>OVERVIEW:</w:t>
      </w:r>
      <w:r w:rsidRPr="000F1418">
        <w:rPr>
          <w:rFonts w:ascii="Calibri" w:hAnsi="Calibri"/>
          <w:b w:val="0"/>
          <w:sz w:val="24"/>
          <w:szCs w:val="24"/>
        </w:rPr>
        <w:cr/>
      </w:r>
      <w:r w:rsidRPr="000F1418">
        <w:rPr>
          <w:rFonts w:ascii="Calibri" w:hAnsi="Calibri"/>
          <w:b w:val="0"/>
          <w:sz w:val="24"/>
        </w:rPr>
        <w:t>Geographic Information Systems (GIS) is a system of hardware, software, and procedures designed to support the capture, management, manipulation, analysis, modeling and display of spatially referenced data for solving complex planning and management problems. GIS applications use both spatial information (maps) and databases to perform analytical studies.</w:t>
      </w:r>
    </w:p>
    <w:p w:rsidR="00172490" w:rsidRDefault="00172490">
      <w:pPr>
        <w:pStyle w:val="PlainText"/>
        <w:rPr>
          <w:rFonts w:ascii="Calibri" w:hAnsi="Calibri"/>
          <w:b w:val="0"/>
          <w:sz w:val="24"/>
        </w:rPr>
      </w:pPr>
    </w:p>
    <w:p w:rsidR="009879EB" w:rsidRDefault="00662FB8">
      <w:pPr>
        <w:pStyle w:val="PlainText"/>
        <w:rPr>
          <w:rFonts w:ascii="Calibri" w:hAnsi="Calibri"/>
          <w:b w:val="0"/>
          <w:sz w:val="24"/>
        </w:rPr>
      </w:pPr>
      <w:r>
        <w:rPr>
          <w:rFonts w:ascii="Calibri" w:hAnsi="Calibri"/>
          <w:b w:val="0"/>
          <w:sz w:val="24"/>
        </w:rPr>
        <w:t>This course is designed to provide students a combined un</w:t>
      </w:r>
      <w:r w:rsidR="006E07EC">
        <w:rPr>
          <w:rFonts w:ascii="Calibri" w:hAnsi="Calibri"/>
          <w:b w:val="0"/>
          <w:sz w:val="24"/>
        </w:rPr>
        <w:t xml:space="preserve">derstanding of both applied geographic information systems (GIS) </w:t>
      </w:r>
      <w:r>
        <w:rPr>
          <w:rFonts w:ascii="Calibri" w:hAnsi="Calibri"/>
          <w:b w:val="0"/>
          <w:sz w:val="24"/>
        </w:rPr>
        <w:t xml:space="preserve">research techniques and concepts of </w:t>
      </w:r>
      <w:r w:rsidR="007825B3">
        <w:rPr>
          <w:rFonts w:ascii="Calibri" w:hAnsi="Calibri"/>
          <w:b w:val="0"/>
          <w:sz w:val="24"/>
        </w:rPr>
        <w:t xml:space="preserve">Geographic Information Science </w:t>
      </w:r>
      <w:r w:rsidR="006E07EC">
        <w:rPr>
          <w:rFonts w:ascii="Calibri" w:hAnsi="Calibri"/>
          <w:b w:val="0"/>
          <w:sz w:val="24"/>
        </w:rPr>
        <w:t>(GIScience) research approaches</w:t>
      </w:r>
      <w:r>
        <w:rPr>
          <w:rFonts w:ascii="Calibri" w:hAnsi="Calibri"/>
          <w:b w:val="0"/>
          <w:sz w:val="24"/>
        </w:rPr>
        <w:t>.  On the appl</w:t>
      </w:r>
      <w:r w:rsidR="006E07EC">
        <w:rPr>
          <w:rFonts w:ascii="Calibri" w:hAnsi="Calibri"/>
          <w:b w:val="0"/>
          <w:sz w:val="24"/>
        </w:rPr>
        <w:t>ied side, it focuses on</w:t>
      </w:r>
      <w:r>
        <w:rPr>
          <w:rFonts w:ascii="Calibri" w:hAnsi="Calibri"/>
          <w:b w:val="0"/>
          <w:sz w:val="24"/>
        </w:rPr>
        <w:t xml:space="preserve"> </w:t>
      </w:r>
      <w:r w:rsidR="006E07EC">
        <w:rPr>
          <w:rFonts w:ascii="Calibri" w:hAnsi="Calibri"/>
          <w:b w:val="0"/>
          <w:sz w:val="24"/>
        </w:rPr>
        <w:t>the various spatial analytical methodologies</w:t>
      </w:r>
      <w:r w:rsidR="008B7302" w:rsidRPr="00CD55EF">
        <w:rPr>
          <w:rFonts w:ascii="Calibri" w:hAnsi="Calibri"/>
          <w:b w:val="0"/>
          <w:sz w:val="24"/>
        </w:rPr>
        <w:t xml:space="preserve"> </w:t>
      </w:r>
      <w:r w:rsidRPr="00CD55EF">
        <w:rPr>
          <w:rFonts w:ascii="Calibri" w:hAnsi="Calibri"/>
          <w:b w:val="0"/>
          <w:sz w:val="24"/>
        </w:rPr>
        <w:t xml:space="preserve">of GIS and </w:t>
      </w:r>
      <w:r w:rsidR="008B7302" w:rsidRPr="00CD55EF">
        <w:rPr>
          <w:rFonts w:ascii="Calibri" w:hAnsi="Calibri"/>
          <w:b w:val="0"/>
          <w:sz w:val="24"/>
        </w:rPr>
        <w:t>expos</w:t>
      </w:r>
      <w:r w:rsidR="00AD341C" w:rsidRPr="00CD55EF">
        <w:rPr>
          <w:rFonts w:ascii="Calibri" w:hAnsi="Calibri"/>
          <w:b w:val="0"/>
          <w:sz w:val="24"/>
        </w:rPr>
        <w:t>e</w:t>
      </w:r>
      <w:r w:rsidRPr="00CD55EF">
        <w:rPr>
          <w:rFonts w:ascii="Calibri" w:hAnsi="Calibri"/>
          <w:b w:val="0"/>
          <w:sz w:val="24"/>
        </w:rPr>
        <w:t>s</w:t>
      </w:r>
      <w:r w:rsidR="00AD341C" w:rsidRPr="00CD55EF">
        <w:rPr>
          <w:rFonts w:ascii="Calibri" w:hAnsi="Calibri"/>
          <w:b w:val="0"/>
          <w:sz w:val="24"/>
        </w:rPr>
        <w:t xml:space="preserve"> students to </w:t>
      </w:r>
      <w:r w:rsidRPr="00CD55EF">
        <w:rPr>
          <w:rFonts w:ascii="Calibri" w:hAnsi="Calibri"/>
          <w:b w:val="0"/>
          <w:sz w:val="24"/>
        </w:rPr>
        <w:t xml:space="preserve">a variety of methods such as </w:t>
      </w:r>
      <w:r w:rsidR="00FD3D87" w:rsidRPr="00CD55EF">
        <w:rPr>
          <w:rFonts w:ascii="Calibri" w:hAnsi="Calibri"/>
          <w:b w:val="0"/>
          <w:sz w:val="24"/>
        </w:rPr>
        <w:t xml:space="preserve">geoprocessing, </w:t>
      </w:r>
      <w:r w:rsidRPr="00CD55EF">
        <w:rPr>
          <w:rFonts w:ascii="Calibri" w:hAnsi="Calibri"/>
          <w:b w:val="0"/>
          <w:sz w:val="24"/>
        </w:rPr>
        <w:t xml:space="preserve">spatial pattern analysis, </w:t>
      </w:r>
      <w:r w:rsidR="00AD341C" w:rsidRPr="00CD55EF">
        <w:rPr>
          <w:rFonts w:ascii="Calibri" w:hAnsi="Calibri"/>
          <w:b w:val="0"/>
          <w:sz w:val="24"/>
        </w:rPr>
        <w:t>terrain mapping</w:t>
      </w:r>
      <w:r w:rsidRPr="00CD55EF">
        <w:rPr>
          <w:rFonts w:ascii="Calibri" w:hAnsi="Calibri"/>
          <w:b w:val="0"/>
          <w:sz w:val="24"/>
        </w:rPr>
        <w:t>/analysis</w:t>
      </w:r>
      <w:r w:rsidR="00AD341C" w:rsidRPr="00CD55EF">
        <w:rPr>
          <w:rFonts w:ascii="Calibri" w:hAnsi="Calibri"/>
          <w:b w:val="0"/>
          <w:sz w:val="24"/>
        </w:rPr>
        <w:t>, viewshed &amp; wate</w:t>
      </w:r>
      <w:r w:rsidRPr="00CD55EF">
        <w:rPr>
          <w:rFonts w:ascii="Calibri" w:hAnsi="Calibri"/>
          <w:b w:val="0"/>
          <w:sz w:val="24"/>
        </w:rPr>
        <w:t>rshed analysis</w:t>
      </w:r>
      <w:r w:rsidR="00AD341C" w:rsidRPr="00CD55EF">
        <w:rPr>
          <w:rFonts w:ascii="Calibri" w:hAnsi="Calibri"/>
          <w:b w:val="0"/>
          <w:sz w:val="24"/>
        </w:rPr>
        <w:t>, spatial interpolation, and spatial modeling.</w:t>
      </w:r>
      <w:r w:rsidR="007825B3">
        <w:rPr>
          <w:rFonts w:ascii="Calibri" w:hAnsi="Calibri"/>
          <w:b w:val="0"/>
          <w:sz w:val="24"/>
        </w:rPr>
        <w:t xml:space="preserve">   The course will also cover conceptual topics related to scientific research approaches and scientific communication</w:t>
      </w:r>
      <w:r w:rsidR="006E07EC">
        <w:rPr>
          <w:rFonts w:ascii="Calibri" w:hAnsi="Calibri"/>
          <w:b w:val="0"/>
          <w:sz w:val="24"/>
        </w:rPr>
        <w:t xml:space="preserve"> within the GIScience field</w:t>
      </w:r>
      <w:r w:rsidR="007825B3">
        <w:rPr>
          <w:rFonts w:ascii="Calibri" w:hAnsi="Calibri"/>
          <w:b w:val="0"/>
          <w:sz w:val="24"/>
        </w:rPr>
        <w:t xml:space="preserve">.  </w:t>
      </w:r>
      <w:r w:rsidR="008B7302">
        <w:rPr>
          <w:rFonts w:ascii="Calibri" w:hAnsi="Calibri"/>
          <w:b w:val="0"/>
          <w:sz w:val="24"/>
        </w:rPr>
        <w:t xml:space="preserve">The delivery format consists of one three-hour per week session.  The first half </w:t>
      </w:r>
      <w:r w:rsidR="00A14D18">
        <w:rPr>
          <w:rFonts w:ascii="Calibri" w:hAnsi="Calibri"/>
          <w:b w:val="0"/>
          <w:sz w:val="24"/>
        </w:rPr>
        <w:t xml:space="preserve">of </w:t>
      </w:r>
      <w:r w:rsidR="008B7302">
        <w:rPr>
          <w:rFonts w:ascii="Calibri" w:hAnsi="Calibri"/>
          <w:b w:val="0"/>
          <w:sz w:val="24"/>
        </w:rPr>
        <w:t xml:space="preserve">each weekly session will typically consist of lecture material.  The second half will involve hands-on instructor-led demonstrations, self-directed student assignment </w:t>
      </w:r>
      <w:r w:rsidR="006E07EC">
        <w:rPr>
          <w:rFonts w:ascii="Calibri" w:hAnsi="Calibri"/>
          <w:b w:val="0"/>
          <w:sz w:val="24"/>
        </w:rPr>
        <w:t xml:space="preserve">or project </w:t>
      </w:r>
      <w:r w:rsidR="008B7302">
        <w:rPr>
          <w:rFonts w:ascii="Calibri" w:hAnsi="Calibri"/>
          <w:b w:val="0"/>
          <w:sz w:val="24"/>
        </w:rPr>
        <w:t xml:space="preserve">work </w:t>
      </w:r>
      <w:r w:rsidR="006E07EC">
        <w:rPr>
          <w:rFonts w:ascii="Calibri" w:hAnsi="Calibri"/>
          <w:b w:val="0"/>
          <w:sz w:val="24"/>
        </w:rPr>
        <w:t>(with instructor presence)</w:t>
      </w:r>
      <w:r w:rsidR="008B7302">
        <w:rPr>
          <w:rFonts w:ascii="Calibri" w:hAnsi="Calibri"/>
          <w:b w:val="0"/>
          <w:sz w:val="24"/>
        </w:rPr>
        <w:t xml:space="preserve">.   </w:t>
      </w:r>
    </w:p>
    <w:p w:rsidR="008B7302" w:rsidRDefault="008B7302">
      <w:pPr>
        <w:pStyle w:val="PlainText"/>
        <w:rPr>
          <w:rFonts w:ascii="Calibri" w:hAnsi="Calibri"/>
          <w:b w:val="0"/>
          <w:sz w:val="24"/>
        </w:rPr>
      </w:pPr>
    </w:p>
    <w:p w:rsidR="009879EB" w:rsidRDefault="009879EB">
      <w:pPr>
        <w:pStyle w:val="PlainText"/>
        <w:rPr>
          <w:rFonts w:ascii="Calibri" w:hAnsi="Calibri"/>
          <w:b w:val="0"/>
          <w:sz w:val="24"/>
        </w:rPr>
      </w:pPr>
      <w:r>
        <w:rPr>
          <w:rFonts w:ascii="Calibri" w:hAnsi="Calibri"/>
          <w:b w:val="0"/>
          <w:sz w:val="24"/>
        </w:rPr>
        <w:t>This cou</w:t>
      </w:r>
      <w:r w:rsidR="008B7302">
        <w:rPr>
          <w:rFonts w:ascii="Calibri" w:hAnsi="Calibri"/>
          <w:b w:val="0"/>
          <w:sz w:val="24"/>
        </w:rPr>
        <w:t xml:space="preserve">rse serves </w:t>
      </w:r>
      <w:r w:rsidR="00662FB8">
        <w:rPr>
          <w:rFonts w:ascii="Calibri" w:hAnsi="Calibri"/>
          <w:b w:val="0"/>
          <w:sz w:val="24"/>
        </w:rPr>
        <w:t xml:space="preserve">graduate students across the campus pursuing the MS in GIScience, </w:t>
      </w:r>
      <w:r w:rsidR="007967C7">
        <w:rPr>
          <w:rFonts w:ascii="Calibri" w:hAnsi="Calibri"/>
          <w:b w:val="0"/>
          <w:sz w:val="24"/>
        </w:rPr>
        <w:t xml:space="preserve">MS in Urban Planning and Development, </w:t>
      </w:r>
      <w:r w:rsidR="00662FB8">
        <w:rPr>
          <w:rFonts w:ascii="Calibri" w:hAnsi="Calibri"/>
          <w:b w:val="0"/>
          <w:sz w:val="24"/>
        </w:rPr>
        <w:t>Gradu</w:t>
      </w:r>
      <w:r w:rsidR="00A232A4">
        <w:rPr>
          <w:rFonts w:ascii="Calibri" w:hAnsi="Calibri"/>
          <w:b w:val="0"/>
          <w:sz w:val="24"/>
        </w:rPr>
        <w:t xml:space="preserve">ate Certificate in Advanced Remote Sensing </w:t>
      </w:r>
      <w:r w:rsidR="00662FB8">
        <w:rPr>
          <w:rFonts w:ascii="Calibri" w:hAnsi="Calibri"/>
          <w:b w:val="0"/>
          <w:sz w:val="24"/>
        </w:rPr>
        <w:t xml:space="preserve">and GIS, or students from other programs seeking to further develop their GIS knowledge and skillset.  </w:t>
      </w:r>
    </w:p>
    <w:p w:rsidR="008B7302" w:rsidRDefault="008B7302">
      <w:pPr>
        <w:pStyle w:val="PlainText"/>
        <w:rPr>
          <w:rFonts w:ascii="Calibri" w:hAnsi="Calibri"/>
          <w:b w:val="0"/>
          <w:sz w:val="24"/>
        </w:rPr>
      </w:pPr>
    </w:p>
    <w:p w:rsidR="006E07EC" w:rsidRDefault="006E07EC">
      <w:pPr>
        <w:pStyle w:val="PlainText"/>
        <w:rPr>
          <w:rFonts w:ascii="Calibri" w:hAnsi="Calibri"/>
          <w:color w:val="800000"/>
          <w:sz w:val="24"/>
          <w:szCs w:val="24"/>
        </w:rPr>
      </w:pPr>
    </w:p>
    <w:p w:rsidR="00662FB8" w:rsidRDefault="00662FB8">
      <w:pPr>
        <w:pStyle w:val="PlainText"/>
        <w:rPr>
          <w:rFonts w:ascii="Calibri" w:hAnsi="Calibri"/>
          <w:b w:val="0"/>
          <w:sz w:val="24"/>
        </w:rPr>
      </w:pPr>
      <w:r>
        <w:rPr>
          <w:rFonts w:ascii="Calibri" w:hAnsi="Calibri"/>
          <w:color w:val="800000"/>
          <w:sz w:val="24"/>
          <w:szCs w:val="24"/>
        </w:rPr>
        <w:t>OUTCOMES</w:t>
      </w:r>
      <w:r w:rsidRPr="000F1418">
        <w:rPr>
          <w:rFonts w:ascii="Calibri" w:hAnsi="Calibri"/>
          <w:color w:val="800000"/>
          <w:sz w:val="24"/>
          <w:szCs w:val="24"/>
        </w:rPr>
        <w:t>:</w:t>
      </w:r>
      <w:r w:rsidRPr="000F1418">
        <w:rPr>
          <w:rFonts w:ascii="Calibri" w:hAnsi="Calibri"/>
          <w:b w:val="0"/>
          <w:sz w:val="24"/>
          <w:szCs w:val="24"/>
        </w:rPr>
        <w:cr/>
      </w:r>
      <w:r>
        <w:rPr>
          <w:rFonts w:ascii="Calibri" w:hAnsi="Calibri"/>
          <w:b w:val="0"/>
          <w:sz w:val="24"/>
        </w:rPr>
        <w:t>Upon successful completion of the courses, student will demonstrate ability to:</w:t>
      </w:r>
    </w:p>
    <w:p w:rsidR="00662FB8" w:rsidRDefault="00662FB8" w:rsidP="00662FB8">
      <w:pPr>
        <w:pStyle w:val="PlainText"/>
        <w:numPr>
          <w:ilvl w:val="0"/>
          <w:numId w:val="43"/>
        </w:numPr>
        <w:rPr>
          <w:rFonts w:ascii="Calibri" w:hAnsi="Calibri"/>
          <w:b w:val="0"/>
          <w:sz w:val="24"/>
        </w:rPr>
      </w:pPr>
      <w:r>
        <w:rPr>
          <w:rFonts w:ascii="Calibri" w:hAnsi="Calibri"/>
          <w:b w:val="0"/>
          <w:sz w:val="24"/>
        </w:rPr>
        <w:t>Apply various spatial analysis techniques to address research questions.</w:t>
      </w:r>
    </w:p>
    <w:p w:rsidR="00662FB8" w:rsidRDefault="00662FB8" w:rsidP="00662FB8">
      <w:pPr>
        <w:pStyle w:val="PlainText"/>
        <w:numPr>
          <w:ilvl w:val="0"/>
          <w:numId w:val="43"/>
        </w:numPr>
        <w:rPr>
          <w:rFonts w:ascii="Calibri" w:hAnsi="Calibri"/>
          <w:b w:val="0"/>
          <w:sz w:val="24"/>
        </w:rPr>
      </w:pPr>
      <w:r>
        <w:rPr>
          <w:rFonts w:ascii="Calibri" w:hAnsi="Calibri"/>
          <w:b w:val="0"/>
          <w:sz w:val="24"/>
        </w:rPr>
        <w:t>Identify and synthesize scientific literature related to spatial science research questions.</w:t>
      </w:r>
    </w:p>
    <w:p w:rsidR="00662FB8" w:rsidRDefault="00662FB8" w:rsidP="00662FB8">
      <w:pPr>
        <w:pStyle w:val="PlainText"/>
        <w:numPr>
          <w:ilvl w:val="0"/>
          <w:numId w:val="43"/>
        </w:numPr>
        <w:rPr>
          <w:rFonts w:ascii="Calibri" w:hAnsi="Calibri"/>
          <w:b w:val="0"/>
          <w:sz w:val="24"/>
        </w:rPr>
      </w:pPr>
      <w:r>
        <w:rPr>
          <w:rFonts w:ascii="Calibri" w:hAnsi="Calibri"/>
          <w:b w:val="0"/>
          <w:sz w:val="24"/>
        </w:rPr>
        <w:t xml:space="preserve">Develop research questions informed by the </w:t>
      </w:r>
      <w:r w:rsidR="006E07EC">
        <w:rPr>
          <w:rFonts w:ascii="Calibri" w:hAnsi="Calibri"/>
          <w:b w:val="0"/>
          <w:sz w:val="24"/>
        </w:rPr>
        <w:t xml:space="preserve">geospatial </w:t>
      </w:r>
      <w:r>
        <w:rPr>
          <w:rFonts w:ascii="Calibri" w:hAnsi="Calibri"/>
          <w:b w:val="0"/>
          <w:sz w:val="24"/>
        </w:rPr>
        <w:t>scientific literature.</w:t>
      </w:r>
    </w:p>
    <w:p w:rsidR="00662FB8" w:rsidRDefault="00662FB8" w:rsidP="00662FB8">
      <w:pPr>
        <w:pStyle w:val="PlainText"/>
        <w:numPr>
          <w:ilvl w:val="0"/>
          <w:numId w:val="43"/>
        </w:numPr>
        <w:rPr>
          <w:rFonts w:ascii="Calibri" w:hAnsi="Calibri"/>
          <w:b w:val="0"/>
          <w:sz w:val="24"/>
        </w:rPr>
      </w:pPr>
      <w:r>
        <w:rPr>
          <w:rFonts w:ascii="Calibri" w:hAnsi="Calibri"/>
          <w:b w:val="0"/>
          <w:sz w:val="24"/>
        </w:rPr>
        <w:t xml:space="preserve">Design and execute a research project involving GIS methods. </w:t>
      </w:r>
    </w:p>
    <w:p w:rsidR="008B7302" w:rsidRDefault="00662FB8" w:rsidP="00662FB8">
      <w:pPr>
        <w:pStyle w:val="PlainText"/>
        <w:numPr>
          <w:ilvl w:val="0"/>
          <w:numId w:val="43"/>
        </w:numPr>
        <w:rPr>
          <w:rFonts w:ascii="Calibri" w:hAnsi="Calibri"/>
          <w:b w:val="0"/>
          <w:sz w:val="24"/>
        </w:rPr>
      </w:pPr>
      <w:r>
        <w:rPr>
          <w:rFonts w:ascii="Calibri" w:hAnsi="Calibri"/>
          <w:b w:val="0"/>
          <w:sz w:val="24"/>
        </w:rPr>
        <w:t>Communicate GIS research using visual, written, oral, and quantitative approaches</w:t>
      </w:r>
      <w:r w:rsidR="00AD341C">
        <w:rPr>
          <w:rFonts w:ascii="Calibri" w:hAnsi="Calibri"/>
          <w:b w:val="0"/>
          <w:sz w:val="24"/>
        </w:rPr>
        <w:t>.</w:t>
      </w:r>
    </w:p>
    <w:p w:rsidR="00A14D18" w:rsidRDefault="00A14D18">
      <w:pPr>
        <w:pStyle w:val="PlainText"/>
        <w:rPr>
          <w:rFonts w:ascii="Calibri" w:hAnsi="Calibri"/>
          <w:color w:val="800000"/>
          <w:sz w:val="24"/>
        </w:rPr>
      </w:pPr>
    </w:p>
    <w:p w:rsidR="006E07EC" w:rsidRDefault="006E07EC">
      <w:pPr>
        <w:pStyle w:val="PlainText"/>
        <w:rPr>
          <w:rFonts w:ascii="Calibri" w:hAnsi="Calibri"/>
          <w:color w:val="800000"/>
          <w:sz w:val="24"/>
        </w:rPr>
      </w:pPr>
    </w:p>
    <w:p w:rsidR="006E07EC" w:rsidRDefault="006E07EC">
      <w:pPr>
        <w:pStyle w:val="PlainText"/>
        <w:rPr>
          <w:rFonts w:ascii="Calibri" w:hAnsi="Calibri"/>
          <w:color w:val="800000"/>
          <w:sz w:val="24"/>
        </w:rPr>
      </w:pPr>
    </w:p>
    <w:p w:rsidR="006E07EC" w:rsidRDefault="006E07EC">
      <w:pPr>
        <w:pStyle w:val="PlainText"/>
        <w:rPr>
          <w:rFonts w:ascii="Calibri" w:hAnsi="Calibri"/>
          <w:color w:val="800000"/>
          <w:sz w:val="24"/>
        </w:rPr>
      </w:pPr>
    </w:p>
    <w:p w:rsidR="00172490" w:rsidRDefault="00432A96">
      <w:pPr>
        <w:pStyle w:val="PlainText"/>
        <w:rPr>
          <w:rFonts w:ascii="Calibri" w:hAnsi="Calibri"/>
          <w:color w:val="800000"/>
          <w:sz w:val="24"/>
        </w:rPr>
      </w:pPr>
      <w:r>
        <w:rPr>
          <w:rFonts w:ascii="Calibri" w:hAnsi="Calibri"/>
          <w:color w:val="800000"/>
          <w:sz w:val="24"/>
        </w:rPr>
        <w:t xml:space="preserve">COURSE </w:t>
      </w:r>
      <w:r w:rsidR="00CD55EF">
        <w:rPr>
          <w:rFonts w:ascii="Calibri" w:hAnsi="Calibri"/>
          <w:color w:val="800000"/>
          <w:sz w:val="24"/>
        </w:rPr>
        <w:t>READINGS</w:t>
      </w:r>
      <w:r>
        <w:rPr>
          <w:rFonts w:ascii="Calibri" w:hAnsi="Calibri"/>
          <w:color w:val="800000"/>
          <w:sz w:val="24"/>
        </w:rPr>
        <w:t>:</w:t>
      </w:r>
    </w:p>
    <w:p w:rsidR="007967C7" w:rsidRPr="000F1418" w:rsidRDefault="007967C7">
      <w:pPr>
        <w:pStyle w:val="PlainText"/>
        <w:rPr>
          <w:rFonts w:ascii="Calibri" w:hAnsi="Calibri"/>
          <w:color w:val="800000"/>
          <w:sz w:val="24"/>
        </w:rPr>
      </w:pPr>
    </w:p>
    <w:p w:rsidR="00CD55EF" w:rsidRDefault="00CD55EF" w:rsidP="00CD55EF">
      <w:pPr>
        <w:rPr>
          <w:rFonts w:ascii="Calibri" w:hAnsi="Calibri"/>
          <w:b w:val="0"/>
          <w:sz w:val="24"/>
        </w:rPr>
      </w:pPr>
      <w:r w:rsidRPr="009879EB">
        <w:rPr>
          <w:rFonts w:ascii="Calibri" w:hAnsi="Calibri"/>
          <w:b w:val="0"/>
          <w:sz w:val="24"/>
        </w:rPr>
        <w:t xml:space="preserve">Required Book: </w:t>
      </w:r>
    </w:p>
    <w:p w:rsidR="00CD55EF" w:rsidRPr="00CD55EF" w:rsidRDefault="00CD55EF" w:rsidP="00CD55EF">
      <w:pPr>
        <w:pStyle w:val="ListParagraph"/>
        <w:numPr>
          <w:ilvl w:val="0"/>
          <w:numId w:val="44"/>
        </w:numPr>
        <w:rPr>
          <w:rStyle w:val="titletextbold"/>
          <w:rFonts w:ascii="Calibri" w:hAnsi="Calibri" w:cs="Arial"/>
          <w:b w:val="0"/>
          <w:sz w:val="24"/>
          <w:szCs w:val="24"/>
        </w:rPr>
      </w:pPr>
      <w:r w:rsidRPr="00CD55EF">
        <w:rPr>
          <w:rFonts w:ascii="Calibri" w:hAnsi="Calibri" w:cs="Arial"/>
          <w:b w:val="0"/>
          <w:sz w:val="24"/>
          <w:szCs w:val="24"/>
          <w:u w:val="single"/>
        </w:rPr>
        <w:t xml:space="preserve">Introduction to Geographic Information Systems), </w:t>
      </w:r>
      <w:r w:rsidR="00EA4529">
        <w:rPr>
          <w:rFonts w:ascii="Calibri" w:hAnsi="Calibri" w:cs="Arial"/>
          <w:b w:val="0"/>
          <w:sz w:val="24"/>
          <w:szCs w:val="24"/>
          <w:u w:val="single"/>
        </w:rPr>
        <w:t>8</w:t>
      </w:r>
      <w:r w:rsidRPr="00CD55EF">
        <w:rPr>
          <w:rFonts w:ascii="Calibri" w:hAnsi="Calibri" w:cs="Arial"/>
          <w:b w:val="0"/>
          <w:sz w:val="24"/>
          <w:szCs w:val="24"/>
          <w:u w:val="single"/>
          <w:vertAlign w:val="superscript"/>
        </w:rPr>
        <w:t>th</w:t>
      </w:r>
      <w:r w:rsidR="00A1713C">
        <w:rPr>
          <w:rFonts w:ascii="Calibri" w:hAnsi="Calibri" w:cs="Arial"/>
          <w:b w:val="0"/>
          <w:sz w:val="24"/>
          <w:szCs w:val="24"/>
          <w:u w:val="single"/>
        </w:rPr>
        <w:t xml:space="preserve"> edition</w:t>
      </w:r>
      <w:r w:rsidRPr="00CD55EF">
        <w:rPr>
          <w:rFonts w:ascii="Calibri" w:hAnsi="Calibri" w:cs="Arial"/>
          <w:b w:val="0"/>
          <w:sz w:val="24"/>
          <w:szCs w:val="24"/>
          <w:u w:val="single"/>
        </w:rPr>
        <w:t>.</w:t>
      </w:r>
    </w:p>
    <w:p w:rsidR="00CD55EF" w:rsidRPr="00CD55EF" w:rsidRDefault="00CD55EF" w:rsidP="00CD55EF">
      <w:pPr>
        <w:pStyle w:val="ListParagraph"/>
        <w:rPr>
          <w:rFonts w:ascii="Calibri" w:hAnsi="Calibri" w:cs="Arial"/>
          <w:b w:val="0"/>
          <w:iCs/>
          <w:sz w:val="24"/>
          <w:szCs w:val="24"/>
        </w:rPr>
      </w:pPr>
      <w:r w:rsidRPr="00CD55EF">
        <w:rPr>
          <w:rStyle w:val="content"/>
          <w:rFonts w:ascii="Calibri" w:hAnsi="Calibri" w:cs="Arial"/>
          <w:b w:val="0"/>
          <w:sz w:val="24"/>
          <w:szCs w:val="24"/>
        </w:rPr>
        <w:t xml:space="preserve">Kang-tsung Chang. McGraw Hill. </w:t>
      </w:r>
      <w:r w:rsidRPr="00CD55EF">
        <w:rPr>
          <w:rFonts w:ascii="Calibri" w:hAnsi="Calibri" w:cs="Arial"/>
          <w:b w:val="0"/>
          <w:sz w:val="24"/>
          <w:szCs w:val="24"/>
        </w:rPr>
        <w:t xml:space="preserve"> </w:t>
      </w:r>
    </w:p>
    <w:p w:rsidR="00CD55EF" w:rsidRDefault="00CD55EF" w:rsidP="006E07EC">
      <w:pPr>
        <w:ind w:left="900"/>
        <w:rPr>
          <w:rStyle w:val="content"/>
          <w:rFonts w:ascii="Calibri" w:hAnsi="Calibri" w:cs="Arial"/>
          <w:b w:val="0"/>
          <w:iCs/>
          <w:sz w:val="24"/>
          <w:szCs w:val="24"/>
        </w:rPr>
      </w:pPr>
      <w:r>
        <w:rPr>
          <w:rStyle w:val="content"/>
          <w:rFonts w:ascii="Calibri" w:hAnsi="Calibri" w:cs="Arial"/>
          <w:b w:val="0"/>
          <w:iCs/>
          <w:sz w:val="24"/>
          <w:szCs w:val="24"/>
        </w:rPr>
        <w:t>Make sure to get the current edition (</w:t>
      </w:r>
      <w:r w:rsidR="00EA4529">
        <w:rPr>
          <w:rStyle w:val="content"/>
          <w:rFonts w:ascii="Calibri" w:hAnsi="Calibri" w:cs="Arial"/>
          <w:b w:val="0"/>
          <w:iCs/>
          <w:sz w:val="24"/>
          <w:szCs w:val="24"/>
        </w:rPr>
        <w:t>8</w:t>
      </w:r>
      <w:r w:rsidRPr="000619E2">
        <w:rPr>
          <w:rStyle w:val="content"/>
          <w:rFonts w:ascii="Calibri" w:hAnsi="Calibri" w:cs="Arial"/>
          <w:b w:val="0"/>
          <w:iCs/>
          <w:sz w:val="24"/>
          <w:szCs w:val="24"/>
          <w:vertAlign w:val="superscript"/>
        </w:rPr>
        <w:t>th</w:t>
      </w:r>
      <w:r>
        <w:rPr>
          <w:rStyle w:val="content"/>
          <w:rFonts w:ascii="Calibri" w:hAnsi="Calibri" w:cs="Arial"/>
          <w:b w:val="0"/>
          <w:iCs/>
          <w:sz w:val="24"/>
          <w:szCs w:val="24"/>
        </w:rPr>
        <w:t xml:space="preserve"> edition).  We will cover roughly the second half of the book that focuses on analysis methods.</w:t>
      </w:r>
    </w:p>
    <w:p w:rsidR="00A1713C" w:rsidRPr="006E07EC" w:rsidRDefault="00A1713C" w:rsidP="006E07EC">
      <w:pPr>
        <w:ind w:left="900"/>
        <w:rPr>
          <w:rStyle w:val="content"/>
          <w:rFonts w:ascii="Calibri" w:hAnsi="Calibri" w:cs="Arial"/>
          <w:b w:val="0"/>
          <w:iCs/>
          <w:sz w:val="24"/>
          <w:szCs w:val="24"/>
        </w:rPr>
      </w:pPr>
    </w:p>
    <w:p w:rsidR="00CD55EF" w:rsidRDefault="00CD55EF" w:rsidP="00CD55EF">
      <w:pPr>
        <w:rPr>
          <w:rStyle w:val="content"/>
          <w:rFonts w:ascii="Calibri" w:hAnsi="Calibri" w:cs="Arial"/>
          <w:b w:val="0"/>
          <w:iCs/>
          <w:sz w:val="24"/>
          <w:szCs w:val="24"/>
        </w:rPr>
      </w:pPr>
      <w:r>
        <w:rPr>
          <w:rStyle w:val="content"/>
          <w:rFonts w:ascii="Calibri" w:hAnsi="Calibri" w:cs="Arial"/>
          <w:b w:val="0"/>
          <w:iCs/>
          <w:sz w:val="24"/>
          <w:szCs w:val="24"/>
        </w:rPr>
        <w:t>Selected chapters from (will be placed on Blackboard):</w:t>
      </w:r>
    </w:p>
    <w:p w:rsidR="00CD55EF" w:rsidRDefault="00CD55EF" w:rsidP="00CD55EF">
      <w:pPr>
        <w:pStyle w:val="ListParagraph"/>
        <w:numPr>
          <w:ilvl w:val="0"/>
          <w:numId w:val="44"/>
        </w:numPr>
        <w:rPr>
          <w:rFonts w:ascii="Calibri" w:hAnsi="Calibri" w:cs="Arial"/>
          <w:b w:val="0"/>
          <w:iCs/>
          <w:sz w:val="24"/>
          <w:szCs w:val="24"/>
        </w:rPr>
      </w:pPr>
      <w:r w:rsidRPr="00CD55EF">
        <w:rPr>
          <w:rFonts w:ascii="Calibri" w:hAnsi="Calibri" w:cs="Arial"/>
          <w:b w:val="0"/>
          <w:iCs/>
          <w:sz w:val="24"/>
          <w:szCs w:val="24"/>
          <w:u w:val="single"/>
        </w:rPr>
        <w:t>Research Design and Proposal Writing in Spatial Science, 2</w:t>
      </w:r>
      <w:r w:rsidRPr="00CD55EF">
        <w:rPr>
          <w:rFonts w:ascii="Calibri" w:hAnsi="Calibri" w:cs="Arial"/>
          <w:b w:val="0"/>
          <w:iCs/>
          <w:sz w:val="24"/>
          <w:szCs w:val="24"/>
          <w:u w:val="single"/>
          <w:vertAlign w:val="superscript"/>
        </w:rPr>
        <w:t>nd</w:t>
      </w:r>
      <w:r w:rsidRPr="00CD55EF">
        <w:rPr>
          <w:rFonts w:ascii="Calibri" w:hAnsi="Calibri" w:cs="Arial"/>
          <w:b w:val="0"/>
          <w:iCs/>
          <w:sz w:val="24"/>
          <w:szCs w:val="24"/>
          <w:u w:val="single"/>
        </w:rPr>
        <w:t xml:space="preserve"> edition.</w:t>
      </w:r>
      <w:r w:rsidRPr="00CD55EF">
        <w:rPr>
          <w:rFonts w:ascii="Calibri" w:hAnsi="Calibri" w:cs="Arial"/>
          <w:b w:val="0"/>
          <w:iCs/>
          <w:sz w:val="24"/>
          <w:szCs w:val="24"/>
        </w:rPr>
        <w:t xml:space="preserve">  J. Gatrell, G. Bierly, and R. Jensen.  Springer.  ISBN: 978-94-007-2280-4</w:t>
      </w:r>
      <w:r>
        <w:rPr>
          <w:rFonts w:ascii="Calibri" w:hAnsi="Calibri" w:cs="Arial"/>
          <w:b w:val="0"/>
          <w:iCs/>
          <w:sz w:val="24"/>
          <w:szCs w:val="24"/>
        </w:rPr>
        <w:t>.  2012,</w:t>
      </w:r>
    </w:p>
    <w:p w:rsidR="0054303B" w:rsidRPr="0054303B" w:rsidRDefault="00CD55EF" w:rsidP="0054303B">
      <w:pPr>
        <w:pStyle w:val="ListParagraph"/>
        <w:numPr>
          <w:ilvl w:val="0"/>
          <w:numId w:val="44"/>
        </w:numPr>
        <w:rPr>
          <w:rFonts w:ascii="Calibri" w:hAnsi="Calibri" w:cs="Arial"/>
          <w:b w:val="0"/>
          <w:iCs/>
          <w:sz w:val="24"/>
          <w:szCs w:val="24"/>
        </w:rPr>
      </w:pPr>
      <w:r>
        <w:rPr>
          <w:rFonts w:ascii="Calibri" w:hAnsi="Calibri" w:cs="Arial"/>
          <w:b w:val="0"/>
          <w:iCs/>
          <w:sz w:val="24"/>
          <w:szCs w:val="24"/>
          <w:u w:val="single"/>
        </w:rPr>
        <w:t>An Introduction to Scientific Research Methods in Geography.</w:t>
      </w:r>
      <w:r>
        <w:rPr>
          <w:rFonts w:ascii="Calibri" w:hAnsi="Calibri" w:cs="Arial"/>
          <w:b w:val="0"/>
          <w:iCs/>
          <w:sz w:val="24"/>
          <w:szCs w:val="24"/>
        </w:rPr>
        <w:t xml:space="preserve"> D. Montello, and P. Sutton. Sage. ISBN: 1-4129-0286-X. 2006.</w:t>
      </w:r>
    </w:p>
    <w:p w:rsidR="00CD55EF" w:rsidRDefault="00CD55EF" w:rsidP="00CD55EF">
      <w:pPr>
        <w:rPr>
          <w:rFonts w:ascii="Calibri" w:hAnsi="Calibri" w:cs="Arial"/>
          <w:b w:val="0"/>
          <w:iCs/>
          <w:sz w:val="24"/>
          <w:szCs w:val="24"/>
        </w:rPr>
      </w:pPr>
    </w:p>
    <w:p w:rsidR="00CD55EF" w:rsidRDefault="00CD55EF" w:rsidP="00CD55EF">
      <w:pPr>
        <w:rPr>
          <w:rFonts w:ascii="Calibri" w:hAnsi="Calibri" w:cs="Arial"/>
          <w:b w:val="0"/>
          <w:iCs/>
          <w:sz w:val="24"/>
          <w:szCs w:val="24"/>
        </w:rPr>
      </w:pPr>
      <w:r>
        <w:rPr>
          <w:rFonts w:ascii="Calibri" w:hAnsi="Calibri" w:cs="Arial"/>
          <w:b w:val="0"/>
          <w:iCs/>
          <w:sz w:val="24"/>
          <w:szCs w:val="24"/>
        </w:rPr>
        <w:t>Selected other readings (articles or websit</w:t>
      </w:r>
      <w:r w:rsidR="006E07EC">
        <w:rPr>
          <w:rFonts w:ascii="Calibri" w:hAnsi="Calibri" w:cs="Arial"/>
          <w:b w:val="0"/>
          <w:iCs/>
          <w:sz w:val="24"/>
          <w:szCs w:val="24"/>
        </w:rPr>
        <w:t>es) are place</w:t>
      </w:r>
      <w:r w:rsidR="005611F4">
        <w:rPr>
          <w:rFonts w:ascii="Calibri" w:hAnsi="Calibri" w:cs="Arial"/>
          <w:b w:val="0"/>
          <w:iCs/>
          <w:sz w:val="24"/>
          <w:szCs w:val="24"/>
        </w:rPr>
        <w:t>d</w:t>
      </w:r>
      <w:r w:rsidR="006E07EC">
        <w:rPr>
          <w:rFonts w:ascii="Calibri" w:hAnsi="Calibri" w:cs="Arial"/>
          <w:b w:val="0"/>
          <w:iCs/>
          <w:sz w:val="24"/>
          <w:szCs w:val="24"/>
        </w:rPr>
        <w:t xml:space="preserve"> on Blackboard site</w:t>
      </w:r>
      <w:r>
        <w:rPr>
          <w:rFonts w:ascii="Calibri" w:hAnsi="Calibri" w:cs="Arial"/>
          <w:b w:val="0"/>
          <w:iCs/>
          <w:sz w:val="24"/>
          <w:szCs w:val="24"/>
        </w:rPr>
        <w:t>.</w:t>
      </w:r>
    </w:p>
    <w:p w:rsidR="006E07EC" w:rsidRDefault="006E07EC" w:rsidP="00CD55EF">
      <w:pPr>
        <w:pStyle w:val="PlainText"/>
        <w:rPr>
          <w:rFonts w:ascii="Calibri" w:hAnsi="Calibri"/>
          <w:color w:val="800000"/>
          <w:sz w:val="24"/>
        </w:rPr>
      </w:pPr>
    </w:p>
    <w:p w:rsidR="00CD55EF" w:rsidRPr="000F1418" w:rsidRDefault="00CD55EF" w:rsidP="00CD55EF">
      <w:pPr>
        <w:pStyle w:val="PlainText"/>
        <w:rPr>
          <w:rFonts w:ascii="Calibri" w:hAnsi="Calibri"/>
          <w:color w:val="800000"/>
          <w:sz w:val="24"/>
        </w:rPr>
      </w:pPr>
      <w:r>
        <w:rPr>
          <w:rFonts w:ascii="Calibri" w:hAnsi="Calibri"/>
          <w:color w:val="800000"/>
          <w:sz w:val="24"/>
        </w:rPr>
        <w:t>COURSE MATERIALS:</w:t>
      </w:r>
    </w:p>
    <w:p w:rsidR="00CD55EF" w:rsidRPr="00CD55EF" w:rsidRDefault="00CD55EF" w:rsidP="00CD55EF">
      <w:pPr>
        <w:rPr>
          <w:rFonts w:ascii="Calibri" w:hAnsi="Calibri" w:cs="Arial"/>
          <w:b w:val="0"/>
          <w:iCs/>
          <w:sz w:val="24"/>
          <w:szCs w:val="24"/>
        </w:rPr>
      </w:pPr>
    </w:p>
    <w:p w:rsidR="00172490" w:rsidRPr="000F1418" w:rsidRDefault="00A1713C">
      <w:pPr>
        <w:pStyle w:val="PlainText"/>
        <w:numPr>
          <w:ilvl w:val="0"/>
          <w:numId w:val="31"/>
        </w:numPr>
        <w:rPr>
          <w:rFonts w:ascii="Calibri" w:hAnsi="Calibri"/>
          <w:b w:val="0"/>
          <w:sz w:val="24"/>
        </w:rPr>
      </w:pPr>
      <w:r>
        <w:rPr>
          <w:rFonts w:ascii="Calibri" w:hAnsi="Calibri"/>
          <w:sz w:val="24"/>
        </w:rPr>
        <w:t>Chang t</w:t>
      </w:r>
      <w:r w:rsidR="0054303B">
        <w:rPr>
          <w:rFonts w:ascii="Calibri" w:hAnsi="Calibri"/>
          <w:sz w:val="24"/>
        </w:rPr>
        <w:t>extbook assignment data</w:t>
      </w:r>
      <w:r w:rsidR="000619E2">
        <w:rPr>
          <w:rFonts w:ascii="Calibri" w:hAnsi="Calibri"/>
          <w:b w:val="0"/>
          <w:sz w:val="24"/>
        </w:rPr>
        <w:t xml:space="preserve"> </w:t>
      </w:r>
      <w:r w:rsidR="0054303B">
        <w:rPr>
          <w:rFonts w:ascii="Calibri" w:hAnsi="Calibri"/>
          <w:b w:val="0"/>
          <w:sz w:val="24"/>
        </w:rPr>
        <w:t>- Contents are on Blackboard as a zip file</w:t>
      </w:r>
      <w:r w:rsidR="00CD55EF">
        <w:rPr>
          <w:rFonts w:ascii="Calibri" w:hAnsi="Calibri"/>
          <w:b w:val="0"/>
          <w:sz w:val="24"/>
        </w:rPr>
        <w:t>.</w:t>
      </w:r>
    </w:p>
    <w:p w:rsidR="009879EB" w:rsidRPr="000F1418" w:rsidRDefault="009879EB">
      <w:pPr>
        <w:pStyle w:val="PlainText"/>
        <w:numPr>
          <w:ilvl w:val="0"/>
          <w:numId w:val="3"/>
        </w:numPr>
        <w:rPr>
          <w:rFonts w:ascii="Calibri" w:hAnsi="Calibri"/>
          <w:b w:val="0"/>
          <w:sz w:val="24"/>
        </w:rPr>
      </w:pPr>
      <w:r>
        <w:rPr>
          <w:rFonts w:ascii="Calibri" w:hAnsi="Calibri"/>
          <w:sz w:val="24"/>
        </w:rPr>
        <w:t xml:space="preserve">Lecture Slides </w:t>
      </w:r>
      <w:r w:rsidR="00AD341C">
        <w:rPr>
          <w:rFonts w:ascii="Calibri" w:hAnsi="Calibri"/>
          <w:b w:val="0"/>
          <w:sz w:val="24"/>
        </w:rPr>
        <w:t>-</w:t>
      </w:r>
      <w:r>
        <w:rPr>
          <w:rFonts w:ascii="Calibri" w:hAnsi="Calibri"/>
          <w:b w:val="0"/>
          <w:sz w:val="24"/>
        </w:rPr>
        <w:t xml:space="preserve"> availab</w:t>
      </w:r>
      <w:r w:rsidR="00DB2B76">
        <w:rPr>
          <w:rFonts w:ascii="Calibri" w:hAnsi="Calibri"/>
          <w:b w:val="0"/>
          <w:sz w:val="24"/>
        </w:rPr>
        <w:t>le in .pdf format on Blackboard after each chapter is completed.</w:t>
      </w:r>
    </w:p>
    <w:p w:rsidR="00172490" w:rsidRPr="000F1418" w:rsidRDefault="009879EB">
      <w:pPr>
        <w:pStyle w:val="PlainText"/>
        <w:numPr>
          <w:ilvl w:val="0"/>
          <w:numId w:val="4"/>
        </w:numPr>
        <w:rPr>
          <w:rFonts w:ascii="Calibri" w:hAnsi="Calibri"/>
          <w:b w:val="0"/>
          <w:sz w:val="24"/>
        </w:rPr>
      </w:pPr>
      <w:r>
        <w:rPr>
          <w:rFonts w:ascii="Calibri" w:hAnsi="Calibri"/>
          <w:sz w:val="24"/>
        </w:rPr>
        <w:t>On-line Readings</w:t>
      </w:r>
      <w:r w:rsidR="000619E2">
        <w:rPr>
          <w:rFonts w:ascii="Calibri" w:hAnsi="Calibri"/>
          <w:sz w:val="24"/>
        </w:rPr>
        <w:t xml:space="preserve">/Handouts </w:t>
      </w:r>
      <w:r w:rsidR="00AD341C">
        <w:rPr>
          <w:rFonts w:ascii="Calibri" w:hAnsi="Calibri"/>
          <w:b w:val="0"/>
          <w:sz w:val="24"/>
        </w:rPr>
        <w:t>-</w:t>
      </w:r>
      <w:r w:rsidR="00CD55EF">
        <w:rPr>
          <w:rFonts w:ascii="Calibri" w:hAnsi="Calibri"/>
          <w:b w:val="0"/>
          <w:sz w:val="24"/>
        </w:rPr>
        <w:t xml:space="preserve"> </w:t>
      </w:r>
      <w:r w:rsidR="006E07EC">
        <w:rPr>
          <w:rFonts w:ascii="Calibri" w:hAnsi="Calibri"/>
          <w:b w:val="0"/>
          <w:sz w:val="24"/>
        </w:rPr>
        <w:t>selected pdf files</w:t>
      </w:r>
      <w:r w:rsidR="000619E2">
        <w:rPr>
          <w:rFonts w:ascii="Calibri" w:hAnsi="Calibri"/>
          <w:b w:val="0"/>
          <w:sz w:val="24"/>
        </w:rPr>
        <w:t xml:space="preserve"> will be posted on</w:t>
      </w:r>
      <w:r w:rsidR="00172490" w:rsidRPr="000F1418">
        <w:rPr>
          <w:rFonts w:ascii="Calibri" w:hAnsi="Calibri"/>
          <w:sz w:val="24"/>
        </w:rPr>
        <w:t xml:space="preserve"> </w:t>
      </w:r>
      <w:r>
        <w:rPr>
          <w:rFonts w:ascii="Calibri" w:hAnsi="Calibri"/>
          <w:b w:val="0"/>
          <w:sz w:val="24"/>
        </w:rPr>
        <w:t>Blackboard</w:t>
      </w:r>
      <w:r w:rsidR="00A06AB7">
        <w:rPr>
          <w:rFonts w:ascii="Calibri" w:hAnsi="Calibri"/>
          <w:b w:val="0"/>
          <w:sz w:val="24"/>
        </w:rPr>
        <w:t>.</w:t>
      </w:r>
    </w:p>
    <w:p w:rsidR="00172490" w:rsidRPr="000F1418" w:rsidRDefault="009D0BD1">
      <w:pPr>
        <w:pStyle w:val="PlainText"/>
        <w:numPr>
          <w:ilvl w:val="0"/>
          <w:numId w:val="6"/>
        </w:numPr>
        <w:rPr>
          <w:rFonts w:ascii="Calibri" w:hAnsi="Calibri"/>
          <w:b w:val="0"/>
          <w:sz w:val="24"/>
        </w:rPr>
      </w:pPr>
      <w:r w:rsidRPr="000F1418">
        <w:rPr>
          <w:rFonts w:ascii="Calibri" w:hAnsi="Calibri"/>
          <w:sz w:val="24"/>
        </w:rPr>
        <w:t>Thumb drive</w:t>
      </w:r>
      <w:r w:rsidR="00DA0F7D">
        <w:rPr>
          <w:rFonts w:ascii="Calibri" w:hAnsi="Calibri"/>
          <w:sz w:val="24"/>
        </w:rPr>
        <w:t xml:space="preserve"> or other digital</w:t>
      </w:r>
      <w:r w:rsidR="00AF074F" w:rsidRPr="000F1418">
        <w:rPr>
          <w:rFonts w:ascii="Calibri" w:hAnsi="Calibri"/>
          <w:sz w:val="24"/>
        </w:rPr>
        <w:t xml:space="preserve"> device</w:t>
      </w:r>
      <w:r w:rsidR="000619E2">
        <w:rPr>
          <w:rFonts w:ascii="Calibri" w:hAnsi="Calibri"/>
          <w:sz w:val="24"/>
        </w:rPr>
        <w:t xml:space="preserve"> </w:t>
      </w:r>
      <w:r w:rsidR="00AD341C">
        <w:rPr>
          <w:rFonts w:ascii="Calibri" w:hAnsi="Calibri"/>
          <w:b w:val="0"/>
          <w:sz w:val="24"/>
        </w:rPr>
        <w:t>-</w:t>
      </w:r>
      <w:r w:rsidR="000619E2">
        <w:rPr>
          <w:rFonts w:ascii="Calibri" w:hAnsi="Calibri"/>
          <w:b w:val="0"/>
          <w:sz w:val="24"/>
        </w:rPr>
        <w:t xml:space="preserve"> to allow you to shuttle work among different PCs</w:t>
      </w:r>
      <w:r w:rsidR="00A06AB7">
        <w:rPr>
          <w:rFonts w:ascii="Calibri" w:hAnsi="Calibri"/>
          <w:b w:val="0"/>
          <w:sz w:val="24"/>
        </w:rPr>
        <w:t>.</w:t>
      </w:r>
    </w:p>
    <w:p w:rsidR="006E07EC" w:rsidRDefault="006E07EC">
      <w:pPr>
        <w:pStyle w:val="PlainText"/>
        <w:rPr>
          <w:rFonts w:ascii="Calibri" w:hAnsi="Calibri"/>
          <w:color w:val="800000"/>
          <w:sz w:val="24"/>
        </w:rPr>
      </w:pPr>
    </w:p>
    <w:p w:rsidR="00172490" w:rsidRPr="00432A96" w:rsidRDefault="00172490">
      <w:pPr>
        <w:pStyle w:val="PlainText"/>
        <w:rPr>
          <w:rFonts w:ascii="Calibri" w:hAnsi="Calibri"/>
          <w:color w:val="800000"/>
          <w:sz w:val="24"/>
        </w:rPr>
      </w:pPr>
      <w:r w:rsidRPr="000F1418">
        <w:rPr>
          <w:rFonts w:ascii="Calibri" w:hAnsi="Calibri"/>
          <w:color w:val="800000"/>
          <w:sz w:val="24"/>
        </w:rPr>
        <w:t>SOFTWARE:</w:t>
      </w:r>
    </w:p>
    <w:p w:rsidR="00CD55EF" w:rsidRDefault="00172490" w:rsidP="00AF074F">
      <w:pPr>
        <w:pStyle w:val="PlainText"/>
        <w:numPr>
          <w:ilvl w:val="0"/>
          <w:numId w:val="7"/>
        </w:numPr>
        <w:rPr>
          <w:rFonts w:ascii="Calibri" w:hAnsi="Calibri"/>
          <w:b w:val="0"/>
          <w:sz w:val="24"/>
        </w:rPr>
      </w:pPr>
      <w:r w:rsidRPr="000F1418">
        <w:rPr>
          <w:rFonts w:ascii="Calibri" w:hAnsi="Calibri"/>
          <w:sz w:val="24"/>
        </w:rPr>
        <w:t>Arc</w:t>
      </w:r>
      <w:r w:rsidR="00AF074F" w:rsidRPr="000F1418">
        <w:rPr>
          <w:rFonts w:ascii="Calibri" w:hAnsi="Calibri"/>
          <w:sz w:val="24"/>
        </w:rPr>
        <w:t xml:space="preserve">GIS </w:t>
      </w:r>
      <w:r w:rsidR="00A14D18">
        <w:rPr>
          <w:rFonts w:ascii="Calibri" w:hAnsi="Calibri"/>
          <w:sz w:val="24"/>
        </w:rPr>
        <w:t>10.</w:t>
      </w:r>
      <w:r w:rsidR="00EA4529">
        <w:rPr>
          <w:rFonts w:ascii="Calibri" w:hAnsi="Calibri"/>
          <w:sz w:val="24"/>
        </w:rPr>
        <w:t>4</w:t>
      </w:r>
      <w:r w:rsidRPr="000F1418">
        <w:rPr>
          <w:rFonts w:ascii="Calibri" w:hAnsi="Calibri"/>
          <w:b w:val="0"/>
          <w:sz w:val="24"/>
        </w:rPr>
        <w:t xml:space="preserve"> </w:t>
      </w:r>
      <w:r w:rsidR="00AD341C">
        <w:rPr>
          <w:rFonts w:ascii="Calibri" w:hAnsi="Calibri"/>
          <w:b w:val="0"/>
          <w:sz w:val="24"/>
        </w:rPr>
        <w:t xml:space="preserve">- </w:t>
      </w:r>
      <w:r w:rsidR="009879EB">
        <w:rPr>
          <w:rFonts w:ascii="Calibri" w:hAnsi="Calibri"/>
          <w:b w:val="0"/>
          <w:sz w:val="24"/>
        </w:rPr>
        <w:t xml:space="preserve">available on computers in </w:t>
      </w:r>
      <w:r w:rsidR="00CD55EF">
        <w:rPr>
          <w:rFonts w:ascii="Calibri" w:hAnsi="Calibri"/>
          <w:b w:val="0"/>
          <w:sz w:val="24"/>
        </w:rPr>
        <w:t xml:space="preserve">the Center for Sustainability.  Other campus labs may also have access (you will need to check for availability).  </w:t>
      </w:r>
    </w:p>
    <w:p w:rsidR="00E91611" w:rsidRDefault="0054303B" w:rsidP="00B9236C">
      <w:pPr>
        <w:pStyle w:val="PlainText"/>
        <w:numPr>
          <w:ilvl w:val="0"/>
          <w:numId w:val="7"/>
        </w:numPr>
        <w:rPr>
          <w:rFonts w:ascii="Calibri" w:hAnsi="Calibri"/>
          <w:b w:val="0"/>
          <w:sz w:val="24"/>
        </w:rPr>
      </w:pPr>
      <w:r w:rsidRPr="0054303B">
        <w:rPr>
          <w:rFonts w:ascii="Calibri" w:hAnsi="Calibri"/>
          <w:sz w:val="24"/>
        </w:rPr>
        <w:t>Personal copy of ArcGIS 10.4</w:t>
      </w:r>
      <w:r>
        <w:rPr>
          <w:rFonts w:ascii="Calibri" w:hAnsi="Calibri"/>
          <w:b w:val="0"/>
          <w:sz w:val="24"/>
        </w:rPr>
        <w:t xml:space="preserve"> – You can download via the Web and install a free 1-year copy of ArcGIS 10.4 (ArcGIS for Desktop) to your personal computer.  ArcGIS is not supported for Macs, but with appropriate software it is possible install and use on a Mac.  </w:t>
      </w:r>
      <w:r w:rsidR="00B9236C">
        <w:rPr>
          <w:rFonts w:ascii="Calibri" w:hAnsi="Calibri"/>
          <w:b w:val="0"/>
          <w:sz w:val="24"/>
        </w:rPr>
        <w:t xml:space="preserve">Dr. Crawford is not responsible for tech support on your personal installation but will do his best to help if necessary.  </w:t>
      </w:r>
    </w:p>
    <w:p w:rsidR="00A1713C" w:rsidRDefault="00A1713C" w:rsidP="00B9236C">
      <w:pPr>
        <w:pStyle w:val="PlainText"/>
        <w:numPr>
          <w:ilvl w:val="0"/>
          <w:numId w:val="7"/>
        </w:numPr>
        <w:rPr>
          <w:rFonts w:ascii="Calibri" w:hAnsi="Calibri"/>
          <w:b w:val="0"/>
          <w:sz w:val="24"/>
        </w:rPr>
      </w:pPr>
      <w:r>
        <w:rPr>
          <w:rFonts w:ascii="Calibri" w:hAnsi="Calibri"/>
          <w:b w:val="0"/>
          <w:sz w:val="24"/>
        </w:rPr>
        <w:t xml:space="preserve">Will we use </w:t>
      </w:r>
      <w:r w:rsidRPr="00A1713C">
        <w:rPr>
          <w:rFonts w:ascii="Calibri" w:hAnsi="Calibri"/>
          <w:sz w:val="24"/>
        </w:rPr>
        <w:t>GeoDa</w:t>
      </w:r>
      <w:r>
        <w:rPr>
          <w:rFonts w:ascii="Calibri" w:hAnsi="Calibri"/>
          <w:b w:val="0"/>
          <w:sz w:val="24"/>
        </w:rPr>
        <w:t xml:space="preserve"> and potentially other freely downloadable software.</w:t>
      </w:r>
    </w:p>
    <w:p w:rsidR="00B9236C" w:rsidRPr="00B9236C" w:rsidRDefault="00B9236C" w:rsidP="00B9236C">
      <w:pPr>
        <w:pStyle w:val="PlainText"/>
        <w:rPr>
          <w:rFonts w:ascii="Calibri" w:hAnsi="Calibri"/>
          <w:b w:val="0"/>
          <w:sz w:val="24"/>
        </w:rPr>
      </w:pPr>
    </w:p>
    <w:p w:rsidR="00645476" w:rsidRDefault="00CD55EF">
      <w:pPr>
        <w:pStyle w:val="PlainText"/>
        <w:rPr>
          <w:rFonts w:ascii="Calibri" w:hAnsi="Calibri"/>
          <w:b w:val="0"/>
          <w:sz w:val="24"/>
        </w:rPr>
      </w:pPr>
      <w:r>
        <w:rPr>
          <w:rFonts w:ascii="Calibri" w:hAnsi="Calibri"/>
          <w:b w:val="0"/>
          <w:sz w:val="24"/>
        </w:rPr>
        <w:t xml:space="preserve">Students may obtain a free one-year software installation by going to </w:t>
      </w:r>
      <w:hyperlink r:id="rId8" w:history="1">
        <w:r w:rsidR="00E91611" w:rsidRPr="00260FB5">
          <w:rPr>
            <w:rStyle w:val="Hyperlink"/>
            <w:rFonts w:ascii="Calibri" w:hAnsi="Calibri"/>
            <w:b w:val="0"/>
            <w:sz w:val="24"/>
          </w:rPr>
          <w:t>http://www.esri.com/landing-pages/software/arcgis/arcgis-desktop-student-trial</w:t>
        </w:r>
      </w:hyperlink>
      <w:r w:rsidR="00E91611">
        <w:rPr>
          <w:rFonts w:ascii="Calibri" w:hAnsi="Calibri"/>
          <w:b w:val="0"/>
          <w:sz w:val="24"/>
        </w:rPr>
        <w:t xml:space="preserve"> </w:t>
      </w:r>
      <w:r>
        <w:rPr>
          <w:rFonts w:ascii="Calibri" w:hAnsi="Calibri"/>
          <w:b w:val="0"/>
          <w:sz w:val="24"/>
        </w:rPr>
        <w:t xml:space="preserve"> </w:t>
      </w:r>
    </w:p>
    <w:p w:rsidR="00B9236C" w:rsidRDefault="00B9236C">
      <w:pPr>
        <w:pStyle w:val="PlainText"/>
        <w:rPr>
          <w:rFonts w:ascii="Calibri" w:hAnsi="Calibri"/>
          <w:sz w:val="24"/>
        </w:rPr>
      </w:pPr>
    </w:p>
    <w:p w:rsidR="00B9236C" w:rsidRDefault="00B9236C">
      <w:pPr>
        <w:pStyle w:val="PlainText"/>
        <w:rPr>
          <w:rFonts w:ascii="Calibri" w:hAnsi="Calibri"/>
          <w:b w:val="0"/>
          <w:sz w:val="24"/>
        </w:rPr>
      </w:pPr>
      <w:r>
        <w:rPr>
          <w:rFonts w:ascii="Calibri" w:hAnsi="Calibri"/>
          <w:b w:val="0"/>
          <w:sz w:val="24"/>
        </w:rPr>
        <w:t>To download you will need to establish an ESRI Account (free).</w:t>
      </w:r>
    </w:p>
    <w:p w:rsidR="00A1713C" w:rsidRDefault="00A1713C">
      <w:pPr>
        <w:pStyle w:val="PlainText"/>
        <w:rPr>
          <w:rFonts w:ascii="Calibri" w:hAnsi="Calibri"/>
          <w:b w:val="0"/>
          <w:sz w:val="24"/>
        </w:rPr>
      </w:pPr>
    </w:p>
    <w:p w:rsidR="00B9236C" w:rsidRDefault="00B9236C">
      <w:pPr>
        <w:pStyle w:val="PlainText"/>
        <w:rPr>
          <w:rFonts w:ascii="Calibri" w:hAnsi="Calibri"/>
          <w:b w:val="0"/>
          <w:sz w:val="24"/>
        </w:rPr>
      </w:pPr>
      <w:r>
        <w:rPr>
          <w:rFonts w:ascii="Calibri" w:hAnsi="Calibri"/>
          <w:b w:val="0"/>
          <w:sz w:val="24"/>
        </w:rPr>
        <w:t>Dr. Crawford will provide you an authorization code that will look like:  EVA123456789</w:t>
      </w:r>
    </w:p>
    <w:p w:rsidR="00A1713C" w:rsidRDefault="00A1713C">
      <w:pPr>
        <w:pStyle w:val="PlainText"/>
        <w:rPr>
          <w:rFonts w:ascii="Calibri" w:hAnsi="Calibri"/>
          <w:b w:val="0"/>
          <w:sz w:val="24"/>
        </w:rPr>
      </w:pPr>
    </w:p>
    <w:p w:rsidR="00A1713C" w:rsidRPr="00B9236C" w:rsidRDefault="00A1713C">
      <w:pPr>
        <w:pStyle w:val="PlainText"/>
        <w:rPr>
          <w:rFonts w:ascii="Calibri" w:hAnsi="Calibri"/>
          <w:b w:val="0"/>
          <w:sz w:val="24"/>
        </w:rPr>
      </w:pPr>
    </w:p>
    <w:p w:rsidR="003D736C" w:rsidRPr="000F1418" w:rsidRDefault="003D736C">
      <w:pPr>
        <w:pStyle w:val="PlainText"/>
        <w:rPr>
          <w:rFonts w:ascii="Calibri" w:hAnsi="Calibri"/>
          <w:b w:val="0"/>
          <w:sz w:val="24"/>
        </w:rPr>
      </w:pPr>
    </w:p>
    <w:p w:rsidR="00CD55EF" w:rsidRDefault="00CD55EF" w:rsidP="00CD55EF">
      <w:pPr>
        <w:rPr>
          <w:rStyle w:val="content"/>
          <w:rFonts w:ascii="Calibri" w:hAnsi="Calibri" w:cs="Arial"/>
          <w:b w:val="0"/>
          <w:iCs/>
          <w:sz w:val="24"/>
          <w:szCs w:val="24"/>
        </w:rPr>
      </w:pPr>
      <w:r>
        <w:rPr>
          <w:rFonts w:ascii="Calibri" w:hAnsi="Calibri"/>
          <w:color w:val="800000"/>
          <w:sz w:val="24"/>
        </w:rPr>
        <w:lastRenderedPageBreak/>
        <w:t>GRADE SCALE</w:t>
      </w:r>
      <w:r w:rsidRPr="000F1418">
        <w:rPr>
          <w:rFonts w:ascii="Calibri" w:hAnsi="Calibri"/>
          <w:color w:val="800000"/>
          <w:sz w:val="24"/>
        </w:rPr>
        <w:t>:</w:t>
      </w:r>
      <w:r>
        <w:rPr>
          <w:rFonts w:ascii="Calibri" w:hAnsi="Calibri"/>
          <w:color w:val="800000"/>
          <w:sz w:val="24"/>
        </w:rPr>
        <w:t xml:space="preserve">  </w:t>
      </w:r>
    </w:p>
    <w:tbl>
      <w:tblPr>
        <w:tblW w:w="0" w:type="auto"/>
        <w:jc w:val="center"/>
        <w:tblLook w:val="04A0" w:firstRow="1" w:lastRow="0" w:firstColumn="1" w:lastColumn="0" w:noHBand="0" w:noVBand="1"/>
      </w:tblPr>
      <w:tblGrid>
        <w:gridCol w:w="2952"/>
        <w:gridCol w:w="2952"/>
        <w:gridCol w:w="2952"/>
      </w:tblGrid>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Cs/>
                <w:sz w:val="24"/>
                <w:szCs w:val="24"/>
              </w:rPr>
            </w:pPr>
            <w:r w:rsidRPr="00D238D2">
              <w:rPr>
                <w:rFonts w:asciiTheme="minorHAnsi" w:hAnsiTheme="minorHAnsi" w:cstheme="minorHAnsi"/>
                <w:bCs/>
                <w:sz w:val="24"/>
                <w:szCs w:val="24"/>
              </w:rPr>
              <w:t>Grade</w:t>
            </w:r>
          </w:p>
        </w:tc>
        <w:tc>
          <w:tcPr>
            <w:tcW w:w="2952" w:type="dxa"/>
            <w:vAlign w:val="center"/>
          </w:tcPr>
          <w:p w:rsidR="00CD55EF" w:rsidRPr="00D238D2" w:rsidRDefault="00CD55EF" w:rsidP="00970C63">
            <w:pPr>
              <w:rPr>
                <w:rFonts w:asciiTheme="minorHAnsi" w:hAnsiTheme="minorHAnsi" w:cstheme="minorHAnsi"/>
                <w:bCs/>
                <w:sz w:val="24"/>
                <w:szCs w:val="24"/>
              </w:rPr>
            </w:pPr>
            <w:r w:rsidRPr="00D238D2">
              <w:rPr>
                <w:rFonts w:asciiTheme="minorHAnsi" w:hAnsiTheme="minorHAnsi" w:cstheme="minorHAnsi"/>
                <w:bCs/>
                <w:sz w:val="24"/>
                <w:szCs w:val="24"/>
              </w:rPr>
              <w:t>Points</w:t>
            </w:r>
          </w:p>
        </w:tc>
        <w:tc>
          <w:tcPr>
            <w:tcW w:w="2952" w:type="dxa"/>
            <w:vAlign w:val="center"/>
          </w:tcPr>
          <w:p w:rsidR="00CD55EF" w:rsidRPr="00D238D2" w:rsidRDefault="00CD55EF" w:rsidP="00970C63">
            <w:pPr>
              <w:rPr>
                <w:rFonts w:asciiTheme="minorHAnsi" w:hAnsiTheme="minorHAnsi" w:cstheme="minorHAnsi"/>
                <w:bCs/>
                <w:sz w:val="24"/>
                <w:szCs w:val="24"/>
              </w:rPr>
            </w:pPr>
            <w:r w:rsidRPr="00D238D2">
              <w:rPr>
                <w:rFonts w:asciiTheme="minorHAnsi" w:hAnsiTheme="minorHAnsi" w:cstheme="minorHAnsi"/>
                <w:bCs/>
                <w:sz w:val="24"/>
                <w:szCs w:val="24"/>
              </w:rPr>
              <w:t>0-100% scale</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A</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4.0</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93-100%</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A-</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3.7</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90-92.9%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B+</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3.3</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87-89.9%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B</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3.0</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83-86.9%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B-</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2.7</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80-82.9%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C+</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2.3</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77-79.9%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C</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2.0</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73-76.9%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C-</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1.7</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70-72.9%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D</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1.0</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60-69.9%</w:t>
            </w:r>
          </w:p>
        </w:tc>
      </w:tr>
      <w:tr w:rsidR="00CD55EF" w:rsidRPr="005D3E00" w:rsidTr="00970C63">
        <w:trPr>
          <w:jc w:val="center"/>
        </w:trPr>
        <w:tc>
          <w:tcPr>
            <w:tcW w:w="2952" w:type="dxa"/>
            <w:vAlign w:val="center"/>
          </w:tcPr>
          <w:p w:rsidR="00CD55EF" w:rsidRPr="00D238D2" w:rsidRDefault="00CD55EF" w:rsidP="00970C63">
            <w:pPr>
              <w:rPr>
                <w:rFonts w:asciiTheme="minorHAnsi" w:hAnsiTheme="minorHAnsi" w:cstheme="minorHAnsi"/>
                <w:b w:val="0"/>
                <w:sz w:val="24"/>
                <w:szCs w:val="24"/>
              </w:rPr>
            </w:pPr>
            <w:r w:rsidRPr="00D238D2">
              <w:rPr>
                <w:rFonts w:asciiTheme="minorHAnsi" w:hAnsiTheme="minorHAnsi" w:cstheme="minorHAnsi"/>
                <w:b w:val="0"/>
                <w:sz w:val="24"/>
                <w:szCs w:val="24"/>
              </w:rPr>
              <w:t>F</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0.0</w:t>
            </w:r>
          </w:p>
        </w:tc>
        <w:tc>
          <w:tcPr>
            <w:tcW w:w="2952" w:type="dxa"/>
            <w:vAlign w:val="center"/>
          </w:tcPr>
          <w:p w:rsidR="00CD55EF" w:rsidRPr="00D238D2" w:rsidRDefault="00CD55EF" w:rsidP="00970C63">
            <w:pPr>
              <w:rPr>
                <w:rFonts w:asciiTheme="minorHAnsi" w:hAnsiTheme="minorHAnsi" w:cstheme="minorHAnsi"/>
                <w:b w:val="0"/>
                <w:bCs/>
                <w:sz w:val="24"/>
                <w:szCs w:val="24"/>
              </w:rPr>
            </w:pPr>
            <w:r w:rsidRPr="00D238D2">
              <w:rPr>
                <w:rFonts w:asciiTheme="minorHAnsi" w:hAnsiTheme="minorHAnsi" w:cstheme="minorHAnsi"/>
                <w:b w:val="0"/>
                <w:sz w:val="24"/>
                <w:szCs w:val="24"/>
              </w:rPr>
              <w:t>0-59.9%</w:t>
            </w:r>
          </w:p>
        </w:tc>
      </w:tr>
    </w:tbl>
    <w:p w:rsidR="00A1713C" w:rsidRDefault="00A1713C" w:rsidP="006E07EC">
      <w:pPr>
        <w:pStyle w:val="PlainText"/>
        <w:rPr>
          <w:rFonts w:ascii="Calibri" w:hAnsi="Calibri"/>
          <w:color w:val="800000"/>
          <w:sz w:val="24"/>
        </w:rPr>
      </w:pPr>
    </w:p>
    <w:p w:rsidR="006E07EC" w:rsidRPr="006E07EC" w:rsidRDefault="006E07EC" w:rsidP="006E07EC">
      <w:pPr>
        <w:pStyle w:val="PlainText"/>
        <w:rPr>
          <w:rFonts w:ascii="Calibri" w:hAnsi="Calibri"/>
          <w:b w:val="0"/>
          <w:color w:val="auto"/>
          <w:sz w:val="24"/>
        </w:rPr>
      </w:pPr>
      <w:r w:rsidRPr="000F1418">
        <w:rPr>
          <w:rFonts w:ascii="Calibri" w:hAnsi="Calibri"/>
          <w:color w:val="800000"/>
          <w:sz w:val="24"/>
        </w:rPr>
        <w:t>SCHEDULE:</w:t>
      </w:r>
      <w:r>
        <w:rPr>
          <w:rFonts w:ascii="Calibri" w:hAnsi="Calibri"/>
          <w:color w:val="800000"/>
          <w:sz w:val="24"/>
        </w:rPr>
        <w:t xml:space="preserve">  </w:t>
      </w:r>
      <w:r w:rsidRPr="006E07EC">
        <w:rPr>
          <w:rFonts w:ascii="Calibri" w:hAnsi="Calibri"/>
          <w:b w:val="0"/>
          <w:color w:val="auto"/>
          <w:sz w:val="24"/>
        </w:rPr>
        <w:t>(Dates subject to slight change with ample notice</w:t>
      </w:r>
      <w:r w:rsidR="007967C7">
        <w:rPr>
          <w:rFonts w:ascii="Calibri" w:hAnsi="Calibri"/>
          <w:b w:val="0"/>
          <w:color w:val="auto"/>
          <w:sz w:val="24"/>
        </w:rPr>
        <w:t xml:space="preserve"> provided</w:t>
      </w:r>
      <w:r w:rsidRPr="006E07EC">
        <w:rPr>
          <w:rFonts w:ascii="Calibri" w:hAnsi="Calibri"/>
          <w:b w:val="0"/>
          <w:color w:val="auto"/>
          <w:sz w:val="24"/>
        </w:rPr>
        <w:t xml:space="preserve"> based on class progress)</w:t>
      </w:r>
    </w:p>
    <w:p w:rsidR="006E07EC" w:rsidRPr="006E07EC" w:rsidRDefault="006E07EC" w:rsidP="006E07EC">
      <w:pPr>
        <w:pStyle w:val="PlainText"/>
        <w:rPr>
          <w:rFonts w:ascii="Calibri" w:hAnsi="Calibri"/>
          <w:b w:val="0"/>
          <w:color w:val="auto"/>
          <w:sz w:val="24"/>
        </w:rPr>
      </w:pPr>
    </w:p>
    <w:tbl>
      <w:tblPr>
        <w:tblStyle w:val="TableGrid"/>
        <w:tblW w:w="0" w:type="auto"/>
        <w:tblLook w:val="04A0" w:firstRow="1" w:lastRow="0" w:firstColumn="1" w:lastColumn="0" w:noHBand="0" w:noVBand="1"/>
      </w:tblPr>
      <w:tblGrid>
        <w:gridCol w:w="1057"/>
        <w:gridCol w:w="3065"/>
        <w:gridCol w:w="2789"/>
        <w:gridCol w:w="2665"/>
      </w:tblGrid>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Date</w:t>
            </w:r>
          </w:p>
        </w:tc>
        <w:tc>
          <w:tcPr>
            <w:tcW w:w="3065" w:type="dxa"/>
          </w:tcPr>
          <w:p w:rsidR="006E07EC" w:rsidRPr="006E07EC" w:rsidRDefault="006E07EC" w:rsidP="00136BD4">
            <w:pPr>
              <w:rPr>
                <w:rFonts w:asciiTheme="minorHAnsi" w:hAnsiTheme="minorHAnsi"/>
                <w:sz w:val="20"/>
              </w:rPr>
            </w:pPr>
            <w:r w:rsidRPr="006E07EC">
              <w:rPr>
                <w:rFonts w:asciiTheme="minorHAnsi" w:hAnsiTheme="minorHAnsi"/>
                <w:sz w:val="20"/>
              </w:rPr>
              <w:t>Reading (read prior to class)</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Topics</w:t>
            </w:r>
          </w:p>
        </w:tc>
        <w:tc>
          <w:tcPr>
            <w:tcW w:w="2665" w:type="dxa"/>
          </w:tcPr>
          <w:p w:rsidR="006E07EC" w:rsidRPr="006E07EC" w:rsidRDefault="006E07EC" w:rsidP="00136BD4">
            <w:pPr>
              <w:rPr>
                <w:rFonts w:asciiTheme="minorHAnsi" w:hAnsiTheme="minorHAnsi"/>
                <w:sz w:val="20"/>
              </w:rPr>
            </w:pPr>
            <w:r w:rsidRPr="006E07EC">
              <w:rPr>
                <w:rFonts w:asciiTheme="minorHAnsi" w:hAnsiTheme="minorHAnsi"/>
                <w:sz w:val="20"/>
              </w:rPr>
              <w:t>Turn In</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w:t>
            </w:r>
          </w:p>
          <w:p w:rsidR="006E07EC" w:rsidRPr="006E07EC" w:rsidRDefault="006E07EC" w:rsidP="00136BD4">
            <w:pPr>
              <w:rPr>
                <w:rFonts w:asciiTheme="minorHAnsi" w:hAnsiTheme="minorHAnsi"/>
                <w:b w:val="0"/>
                <w:sz w:val="20"/>
              </w:rPr>
            </w:pPr>
            <w:r w:rsidRPr="006E07EC">
              <w:rPr>
                <w:rFonts w:asciiTheme="minorHAnsi" w:hAnsiTheme="minorHAnsi"/>
                <w:b w:val="0"/>
                <w:sz w:val="20"/>
              </w:rPr>
              <w:t>8/2</w:t>
            </w:r>
            <w:r w:rsidR="00047653">
              <w:rPr>
                <w:rFonts w:asciiTheme="minorHAnsi" w:hAnsiTheme="minorHAnsi"/>
                <w:b w:val="0"/>
                <w:sz w:val="20"/>
              </w:rPr>
              <w:t>3</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Chapter 11</w:t>
            </w:r>
          </w:p>
        </w:tc>
        <w:tc>
          <w:tcPr>
            <w:tcW w:w="2789" w:type="dxa"/>
          </w:tcPr>
          <w:p w:rsidR="00A1713C" w:rsidRDefault="00A1713C" w:rsidP="00136BD4">
            <w:pPr>
              <w:rPr>
                <w:rFonts w:asciiTheme="minorHAnsi" w:hAnsiTheme="minorHAnsi"/>
                <w:sz w:val="20"/>
              </w:rPr>
            </w:pPr>
            <w:r>
              <w:rPr>
                <w:rFonts w:asciiTheme="minorHAnsi" w:hAnsiTheme="minorHAnsi"/>
                <w:sz w:val="20"/>
              </w:rPr>
              <w:t>Introduction</w:t>
            </w:r>
          </w:p>
          <w:p w:rsidR="006E07EC" w:rsidRPr="006E07EC" w:rsidRDefault="006E07EC" w:rsidP="00136BD4">
            <w:pPr>
              <w:rPr>
                <w:rFonts w:asciiTheme="minorHAnsi" w:hAnsiTheme="minorHAnsi"/>
                <w:sz w:val="20"/>
              </w:rPr>
            </w:pPr>
            <w:r w:rsidRPr="006E07EC">
              <w:rPr>
                <w:rFonts w:asciiTheme="minorHAnsi" w:hAnsiTheme="minorHAnsi"/>
                <w:sz w:val="20"/>
              </w:rPr>
              <w:t>Vector Analysis I</w:t>
            </w:r>
          </w:p>
          <w:p w:rsidR="006E07EC" w:rsidRPr="006E07EC" w:rsidRDefault="006E07EC" w:rsidP="00136BD4">
            <w:pPr>
              <w:rPr>
                <w:rFonts w:asciiTheme="minorHAnsi" w:hAnsiTheme="minorHAnsi"/>
                <w:b w:val="0"/>
                <w:sz w:val="20"/>
              </w:rPr>
            </w:pPr>
            <w:r w:rsidRPr="006E07EC">
              <w:rPr>
                <w:rFonts w:asciiTheme="minorHAnsi" w:hAnsiTheme="minorHAnsi"/>
                <w:b w:val="0"/>
                <w:sz w:val="20"/>
              </w:rPr>
              <w:t>- Buffering</w:t>
            </w:r>
          </w:p>
          <w:p w:rsidR="006E07EC" w:rsidRPr="006E07EC" w:rsidRDefault="006E07EC" w:rsidP="00136BD4">
            <w:pPr>
              <w:rPr>
                <w:rFonts w:asciiTheme="minorHAnsi" w:hAnsiTheme="minorHAnsi"/>
                <w:b w:val="0"/>
                <w:sz w:val="20"/>
              </w:rPr>
            </w:pPr>
            <w:r w:rsidRPr="006E07EC">
              <w:rPr>
                <w:rFonts w:asciiTheme="minorHAnsi" w:hAnsiTheme="minorHAnsi"/>
                <w:b w:val="0"/>
                <w:sz w:val="20"/>
              </w:rPr>
              <w:t>- Overlay</w:t>
            </w:r>
          </w:p>
          <w:p w:rsidR="006E07EC" w:rsidRPr="006E07EC" w:rsidRDefault="006E07EC" w:rsidP="00136BD4">
            <w:pPr>
              <w:rPr>
                <w:rFonts w:asciiTheme="minorHAnsi" w:hAnsiTheme="minorHAnsi"/>
                <w:b w:val="0"/>
                <w:sz w:val="20"/>
              </w:rPr>
            </w:pPr>
            <w:r w:rsidRPr="006E07EC">
              <w:rPr>
                <w:rFonts w:asciiTheme="minorHAnsi" w:hAnsiTheme="minorHAnsi"/>
                <w:b w:val="0"/>
                <w:sz w:val="20"/>
              </w:rPr>
              <w:t>- Distance measurement</w:t>
            </w:r>
          </w:p>
          <w:p w:rsidR="006E07EC" w:rsidRPr="006E07EC" w:rsidRDefault="006E07EC" w:rsidP="00136BD4">
            <w:pPr>
              <w:rPr>
                <w:rFonts w:asciiTheme="minorHAnsi" w:hAnsiTheme="minorHAnsi"/>
                <w:b w:val="0"/>
                <w:sz w:val="20"/>
              </w:rPr>
            </w:pPr>
            <w:r w:rsidRPr="006E07EC">
              <w:rPr>
                <w:rFonts w:asciiTheme="minorHAnsi" w:hAnsiTheme="minorHAnsi"/>
                <w:b w:val="0"/>
                <w:sz w:val="20"/>
              </w:rPr>
              <w:t>- Geoprocessing tools</w:t>
            </w:r>
          </w:p>
          <w:p w:rsidR="006E07EC" w:rsidRPr="006E07EC" w:rsidRDefault="006E07EC" w:rsidP="00136BD4">
            <w:pPr>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2</w:t>
            </w:r>
          </w:p>
          <w:p w:rsidR="006E07EC" w:rsidRPr="006E07EC" w:rsidRDefault="00047653" w:rsidP="00136BD4">
            <w:pPr>
              <w:rPr>
                <w:rFonts w:asciiTheme="minorHAnsi" w:hAnsiTheme="minorHAnsi"/>
                <w:b w:val="0"/>
                <w:sz w:val="20"/>
              </w:rPr>
            </w:pPr>
            <w:r>
              <w:rPr>
                <w:rFonts w:asciiTheme="minorHAnsi" w:hAnsiTheme="minorHAnsi"/>
                <w:b w:val="0"/>
                <w:sz w:val="20"/>
              </w:rPr>
              <w:t>8/30</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Chapter 11</w:t>
            </w:r>
            <w:r>
              <w:rPr>
                <w:rFonts w:asciiTheme="minorHAnsi" w:hAnsiTheme="minorHAnsi"/>
                <w:b w:val="0"/>
                <w:sz w:val="20"/>
              </w:rPr>
              <w:t xml:space="preserve"> </w:t>
            </w:r>
          </w:p>
          <w:p w:rsidR="006E07EC" w:rsidRDefault="00576445" w:rsidP="00136BD4">
            <w:pPr>
              <w:rPr>
                <w:rFonts w:asciiTheme="minorHAnsi" w:hAnsiTheme="minorHAnsi"/>
                <w:b w:val="0"/>
                <w:sz w:val="20"/>
              </w:rPr>
            </w:pPr>
            <w:r>
              <w:rPr>
                <w:rFonts w:asciiTheme="minorHAnsi" w:hAnsiTheme="minorHAnsi"/>
                <w:b w:val="0"/>
                <w:sz w:val="20"/>
              </w:rPr>
              <w:t>(On Bb below):</w:t>
            </w:r>
          </w:p>
          <w:p w:rsidR="00576445" w:rsidRDefault="00576445" w:rsidP="00136BD4">
            <w:pPr>
              <w:rPr>
                <w:rFonts w:asciiTheme="minorHAnsi" w:hAnsiTheme="minorHAnsi"/>
                <w:b w:val="0"/>
                <w:sz w:val="20"/>
              </w:rPr>
            </w:pPr>
            <w:r>
              <w:rPr>
                <w:rFonts w:asciiTheme="minorHAnsi" w:hAnsiTheme="minorHAnsi"/>
                <w:b w:val="0"/>
                <w:sz w:val="20"/>
              </w:rPr>
              <w:t>Palomares et al. (2015)</w:t>
            </w:r>
          </w:p>
          <w:p w:rsidR="00576445" w:rsidRPr="006E07EC" w:rsidRDefault="00576445" w:rsidP="00136BD4">
            <w:pPr>
              <w:rPr>
                <w:rFonts w:asciiTheme="minorHAnsi" w:hAnsiTheme="minorHAnsi"/>
                <w:b w:val="0"/>
                <w:sz w:val="20"/>
              </w:rPr>
            </w:pPr>
            <w:r>
              <w:rPr>
                <w:rFonts w:asciiTheme="minorHAnsi" w:hAnsiTheme="minorHAnsi"/>
                <w:b w:val="0"/>
                <w:sz w:val="20"/>
              </w:rPr>
              <w:t>Chaikew et al. (2009)</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Vector Analysis II</w:t>
            </w:r>
          </w:p>
          <w:p w:rsidR="006E07EC" w:rsidRPr="006E07EC" w:rsidRDefault="006E07EC" w:rsidP="00136BD4">
            <w:pPr>
              <w:rPr>
                <w:rFonts w:asciiTheme="minorHAnsi" w:hAnsiTheme="minorHAnsi"/>
                <w:b w:val="0"/>
                <w:sz w:val="20"/>
              </w:rPr>
            </w:pPr>
            <w:r w:rsidRPr="006E07EC">
              <w:rPr>
                <w:rFonts w:asciiTheme="minorHAnsi" w:hAnsiTheme="minorHAnsi"/>
                <w:b w:val="0"/>
                <w:sz w:val="20"/>
              </w:rPr>
              <w:t>- Pattern analysis</w:t>
            </w:r>
          </w:p>
          <w:p w:rsidR="006E07EC" w:rsidRPr="006E07EC" w:rsidRDefault="006E07EC" w:rsidP="00136BD4">
            <w:pPr>
              <w:rPr>
                <w:rFonts w:asciiTheme="minorHAnsi" w:hAnsiTheme="minorHAnsi"/>
                <w:b w:val="0"/>
                <w:sz w:val="20"/>
              </w:rPr>
            </w:pPr>
            <w:r w:rsidRPr="006E07EC">
              <w:rPr>
                <w:rFonts w:asciiTheme="minorHAnsi" w:hAnsiTheme="minorHAnsi"/>
                <w:b w:val="0"/>
                <w:sz w:val="20"/>
              </w:rPr>
              <w:t>- Spatial autocorrelation</w:t>
            </w:r>
          </w:p>
          <w:p w:rsidR="006E07EC" w:rsidRPr="006E07EC" w:rsidRDefault="006E07EC" w:rsidP="00136BD4">
            <w:pPr>
              <w:rPr>
                <w:rFonts w:asciiTheme="minorHAnsi" w:hAnsiTheme="minorHAnsi"/>
                <w:b w:val="0"/>
                <w:sz w:val="20"/>
              </w:rPr>
            </w:pPr>
            <w:r w:rsidRPr="006E07EC">
              <w:rPr>
                <w:rFonts w:asciiTheme="minorHAnsi" w:hAnsiTheme="minorHAnsi"/>
                <w:b w:val="0"/>
                <w:sz w:val="20"/>
              </w:rPr>
              <w:t>- GeoDa software</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Project 1:  Spatial Analysis of CO</w:t>
            </w:r>
            <w:r w:rsidRPr="006E07EC">
              <w:rPr>
                <w:rFonts w:asciiTheme="minorHAnsi" w:hAnsiTheme="minorHAnsi"/>
                <w:b w:val="0"/>
                <w:sz w:val="20"/>
                <w:vertAlign w:val="subscript"/>
              </w:rPr>
              <w:t>2</w:t>
            </w:r>
            <w:r w:rsidRPr="006E07EC">
              <w:rPr>
                <w:rFonts w:asciiTheme="minorHAnsi" w:hAnsiTheme="minorHAnsi"/>
                <w:b w:val="0"/>
                <w:sz w:val="20"/>
              </w:rPr>
              <w:t xml:space="preserve"> Emissions</w:t>
            </w:r>
          </w:p>
          <w:p w:rsidR="006E07EC" w:rsidRPr="006E07EC" w:rsidRDefault="006E07EC" w:rsidP="00136BD4">
            <w:pPr>
              <w:ind w:left="198" w:hanging="180"/>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Tasks 11: Questions 1-1</w:t>
            </w:r>
            <w:r w:rsidR="003A53DA">
              <w:rPr>
                <w:rFonts w:asciiTheme="minorHAnsi" w:hAnsiTheme="minorHAnsi"/>
                <w:b w:val="0"/>
                <w:sz w:val="20"/>
              </w:rPr>
              <w:t>3</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3</w:t>
            </w:r>
          </w:p>
          <w:p w:rsidR="006E07EC" w:rsidRPr="006E07EC" w:rsidRDefault="006E07EC" w:rsidP="00136BD4">
            <w:pPr>
              <w:rPr>
                <w:rFonts w:asciiTheme="minorHAnsi" w:hAnsiTheme="minorHAnsi"/>
                <w:b w:val="0"/>
                <w:sz w:val="20"/>
              </w:rPr>
            </w:pPr>
            <w:r w:rsidRPr="006E07EC">
              <w:rPr>
                <w:rFonts w:asciiTheme="minorHAnsi" w:hAnsiTheme="minorHAnsi"/>
                <w:b w:val="0"/>
                <w:sz w:val="20"/>
              </w:rPr>
              <w:t>9/</w:t>
            </w:r>
            <w:r w:rsidR="00047653">
              <w:rPr>
                <w:rFonts w:asciiTheme="minorHAnsi" w:hAnsiTheme="minorHAnsi"/>
                <w:b w:val="0"/>
                <w:sz w:val="20"/>
              </w:rPr>
              <w:t>6</w:t>
            </w:r>
          </w:p>
        </w:tc>
        <w:tc>
          <w:tcPr>
            <w:tcW w:w="3065" w:type="dxa"/>
          </w:tcPr>
          <w:p w:rsidR="00576445" w:rsidRDefault="00576445" w:rsidP="00136BD4">
            <w:pPr>
              <w:rPr>
                <w:rFonts w:asciiTheme="minorHAnsi" w:hAnsiTheme="minorHAnsi"/>
                <w:b w:val="0"/>
                <w:sz w:val="20"/>
              </w:rPr>
            </w:pPr>
            <w:r>
              <w:rPr>
                <w:rFonts w:asciiTheme="minorHAnsi" w:hAnsiTheme="minorHAnsi"/>
                <w:b w:val="0"/>
                <w:sz w:val="20"/>
              </w:rPr>
              <w:t>Schurmann (Chapter 1)</w:t>
            </w:r>
          </w:p>
          <w:p w:rsidR="006E07EC" w:rsidRDefault="00576445" w:rsidP="00136BD4">
            <w:pPr>
              <w:rPr>
                <w:rFonts w:asciiTheme="minorHAnsi" w:hAnsiTheme="minorHAnsi"/>
                <w:b w:val="0"/>
                <w:sz w:val="20"/>
              </w:rPr>
            </w:pPr>
            <w:r>
              <w:rPr>
                <w:rFonts w:asciiTheme="minorHAnsi" w:hAnsiTheme="minorHAnsi"/>
                <w:b w:val="0"/>
                <w:sz w:val="20"/>
              </w:rPr>
              <w:t>Gatrell (Chapters 1 &amp; 3)</w:t>
            </w:r>
          </w:p>
          <w:p w:rsidR="00576445" w:rsidRPr="006E07EC" w:rsidRDefault="00576445" w:rsidP="00136BD4">
            <w:pPr>
              <w:rPr>
                <w:rFonts w:asciiTheme="minorHAnsi" w:hAnsiTheme="minorHAnsi"/>
                <w:b w:val="0"/>
                <w:sz w:val="20"/>
              </w:rPr>
            </w:pPr>
            <w:r>
              <w:rPr>
                <w:rFonts w:asciiTheme="minorHAnsi" w:hAnsiTheme="minorHAnsi"/>
                <w:b w:val="0"/>
                <w:sz w:val="20"/>
              </w:rPr>
              <w:t>Another reading TBA</w:t>
            </w:r>
          </w:p>
          <w:p w:rsidR="006E07EC" w:rsidRPr="006E07EC" w:rsidRDefault="006E07EC" w:rsidP="00136BD4">
            <w:pPr>
              <w:rPr>
                <w:rFonts w:asciiTheme="minorHAnsi" w:hAnsiTheme="minorHAnsi"/>
                <w:b w:val="0"/>
                <w:sz w:val="20"/>
              </w:rPr>
            </w:pP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Geospatial Science</w:t>
            </w:r>
          </w:p>
          <w:p w:rsidR="006E07EC" w:rsidRPr="006E07EC" w:rsidRDefault="006E07EC" w:rsidP="00136BD4">
            <w:pPr>
              <w:rPr>
                <w:rFonts w:asciiTheme="minorHAnsi" w:hAnsiTheme="minorHAnsi"/>
                <w:b w:val="0"/>
                <w:sz w:val="20"/>
              </w:rPr>
            </w:pPr>
            <w:r w:rsidRPr="006E07EC">
              <w:rPr>
                <w:rFonts w:asciiTheme="minorHAnsi" w:hAnsiTheme="minorHAnsi"/>
                <w:b w:val="0"/>
                <w:sz w:val="20"/>
              </w:rPr>
              <w:t>- Spatial science traditions</w:t>
            </w:r>
          </w:p>
          <w:p w:rsidR="006E07EC" w:rsidRPr="006E07EC" w:rsidRDefault="006E07EC" w:rsidP="00136BD4">
            <w:pPr>
              <w:rPr>
                <w:rFonts w:asciiTheme="minorHAnsi" w:hAnsiTheme="minorHAnsi"/>
                <w:b w:val="0"/>
                <w:sz w:val="20"/>
              </w:rPr>
            </w:pPr>
            <w:r w:rsidRPr="006E07EC">
              <w:rPr>
                <w:rFonts w:asciiTheme="minorHAnsi" w:hAnsiTheme="minorHAnsi"/>
                <w:b w:val="0"/>
                <w:sz w:val="20"/>
              </w:rPr>
              <w:t>- scientific paradigms</w:t>
            </w:r>
          </w:p>
          <w:p w:rsidR="006E07EC" w:rsidRPr="006E07EC" w:rsidRDefault="006E07EC" w:rsidP="00136BD4">
            <w:pPr>
              <w:rPr>
                <w:rFonts w:asciiTheme="minorHAnsi" w:hAnsiTheme="minorHAnsi"/>
                <w:b w:val="0"/>
                <w:sz w:val="20"/>
              </w:rPr>
            </w:pPr>
            <w:r w:rsidRPr="006E07EC">
              <w:rPr>
                <w:rFonts w:asciiTheme="minorHAnsi" w:hAnsiTheme="minorHAnsi"/>
                <w:b w:val="0"/>
                <w:sz w:val="20"/>
              </w:rPr>
              <w:t>- In class work on Project 1</w:t>
            </w:r>
          </w:p>
          <w:p w:rsidR="006E07EC" w:rsidRPr="006E07EC" w:rsidRDefault="006E07EC" w:rsidP="00136BD4">
            <w:pPr>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4</w:t>
            </w:r>
          </w:p>
          <w:p w:rsidR="006E07EC" w:rsidRPr="006E07EC" w:rsidRDefault="006E07EC" w:rsidP="00136BD4">
            <w:pPr>
              <w:rPr>
                <w:rFonts w:asciiTheme="minorHAnsi" w:hAnsiTheme="minorHAnsi"/>
                <w:b w:val="0"/>
                <w:sz w:val="20"/>
              </w:rPr>
            </w:pPr>
            <w:r w:rsidRPr="006E07EC">
              <w:rPr>
                <w:rFonts w:asciiTheme="minorHAnsi" w:hAnsiTheme="minorHAnsi"/>
                <w:b w:val="0"/>
                <w:sz w:val="20"/>
              </w:rPr>
              <w:t>9/1</w:t>
            </w:r>
            <w:r w:rsidR="00047653">
              <w:rPr>
                <w:rFonts w:asciiTheme="minorHAnsi" w:hAnsiTheme="minorHAnsi"/>
                <w:b w:val="0"/>
                <w:sz w:val="20"/>
              </w:rPr>
              <w:t>3</w:t>
            </w:r>
          </w:p>
        </w:tc>
        <w:tc>
          <w:tcPr>
            <w:tcW w:w="3065" w:type="dxa"/>
          </w:tcPr>
          <w:p w:rsidR="006E07EC" w:rsidRDefault="006E07EC" w:rsidP="00136BD4">
            <w:pPr>
              <w:rPr>
                <w:rFonts w:asciiTheme="minorHAnsi" w:hAnsiTheme="minorHAnsi"/>
                <w:b w:val="0"/>
                <w:sz w:val="20"/>
              </w:rPr>
            </w:pPr>
            <w:r w:rsidRPr="006E07EC">
              <w:rPr>
                <w:rFonts w:asciiTheme="minorHAnsi" w:hAnsiTheme="minorHAnsi"/>
                <w:b w:val="0"/>
                <w:sz w:val="20"/>
              </w:rPr>
              <w:t>Chapter 12</w:t>
            </w:r>
          </w:p>
          <w:p w:rsidR="00BB4185" w:rsidRPr="006E07EC" w:rsidRDefault="00BB4185" w:rsidP="00136BD4">
            <w:pPr>
              <w:rPr>
                <w:rFonts w:asciiTheme="minorHAnsi" w:hAnsiTheme="minorHAnsi"/>
                <w:b w:val="0"/>
                <w:sz w:val="20"/>
              </w:rPr>
            </w:pP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Raster Analysis I</w:t>
            </w:r>
          </w:p>
          <w:p w:rsidR="006E07EC" w:rsidRPr="006E07EC" w:rsidRDefault="006E07EC" w:rsidP="00136BD4">
            <w:pPr>
              <w:rPr>
                <w:rFonts w:asciiTheme="minorHAnsi" w:hAnsiTheme="minorHAnsi"/>
                <w:b w:val="0"/>
                <w:sz w:val="20"/>
              </w:rPr>
            </w:pPr>
            <w:r w:rsidRPr="006E07EC">
              <w:rPr>
                <w:rFonts w:asciiTheme="minorHAnsi" w:hAnsiTheme="minorHAnsi"/>
                <w:b w:val="0"/>
                <w:sz w:val="20"/>
              </w:rPr>
              <w:t>- Analysis environments</w:t>
            </w:r>
          </w:p>
          <w:p w:rsidR="006E07EC" w:rsidRPr="006E07EC" w:rsidRDefault="006E07EC" w:rsidP="00136BD4">
            <w:pPr>
              <w:rPr>
                <w:rFonts w:asciiTheme="minorHAnsi" w:hAnsiTheme="minorHAnsi"/>
                <w:b w:val="0"/>
                <w:sz w:val="20"/>
              </w:rPr>
            </w:pPr>
            <w:r w:rsidRPr="006E07EC">
              <w:rPr>
                <w:rFonts w:asciiTheme="minorHAnsi" w:hAnsiTheme="minorHAnsi"/>
                <w:b w:val="0"/>
                <w:sz w:val="20"/>
              </w:rPr>
              <w:t>- generalization</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Local, neighborhood, zonal functions</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Spatial Analyst extension</w:t>
            </w:r>
          </w:p>
          <w:p w:rsidR="006E07EC" w:rsidRPr="006E07EC" w:rsidRDefault="006E07EC" w:rsidP="00136BD4">
            <w:pPr>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Project 1</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5</w:t>
            </w:r>
          </w:p>
          <w:p w:rsidR="006E07EC" w:rsidRPr="006E07EC" w:rsidRDefault="006E07EC" w:rsidP="00136BD4">
            <w:pPr>
              <w:rPr>
                <w:rFonts w:asciiTheme="minorHAnsi" w:hAnsiTheme="minorHAnsi"/>
                <w:b w:val="0"/>
                <w:sz w:val="20"/>
              </w:rPr>
            </w:pPr>
            <w:r w:rsidRPr="006E07EC">
              <w:rPr>
                <w:rFonts w:asciiTheme="minorHAnsi" w:hAnsiTheme="minorHAnsi"/>
                <w:b w:val="0"/>
                <w:sz w:val="20"/>
              </w:rPr>
              <w:t>9/2</w:t>
            </w:r>
            <w:r w:rsidR="00047653">
              <w:rPr>
                <w:rFonts w:asciiTheme="minorHAnsi" w:hAnsiTheme="minorHAnsi"/>
                <w:b w:val="0"/>
                <w:sz w:val="20"/>
              </w:rPr>
              <w:t>0</w:t>
            </w:r>
          </w:p>
        </w:tc>
        <w:tc>
          <w:tcPr>
            <w:tcW w:w="3065" w:type="dxa"/>
          </w:tcPr>
          <w:p w:rsidR="006E07EC" w:rsidRDefault="006E07EC" w:rsidP="00136BD4">
            <w:pPr>
              <w:rPr>
                <w:rFonts w:asciiTheme="minorHAnsi" w:hAnsiTheme="minorHAnsi"/>
                <w:b w:val="0"/>
                <w:sz w:val="20"/>
              </w:rPr>
            </w:pPr>
            <w:r w:rsidRPr="006E07EC">
              <w:rPr>
                <w:rFonts w:asciiTheme="minorHAnsi" w:hAnsiTheme="minorHAnsi"/>
                <w:b w:val="0"/>
                <w:sz w:val="20"/>
              </w:rPr>
              <w:t>Chapter 12 (cont.)</w:t>
            </w:r>
          </w:p>
          <w:p w:rsidR="00BB4185" w:rsidRPr="006E07EC" w:rsidRDefault="00BB4185" w:rsidP="00136BD4">
            <w:pPr>
              <w:rPr>
                <w:rFonts w:asciiTheme="minorHAnsi" w:hAnsiTheme="minorHAnsi"/>
                <w:b w:val="0"/>
                <w:sz w:val="20"/>
              </w:rPr>
            </w:pPr>
            <w:r>
              <w:rPr>
                <w:rFonts w:asciiTheme="minorHAnsi" w:hAnsiTheme="minorHAnsi"/>
                <w:b w:val="0"/>
                <w:sz w:val="20"/>
              </w:rPr>
              <w:t>Another reading TBA</w:t>
            </w:r>
          </w:p>
        </w:tc>
        <w:tc>
          <w:tcPr>
            <w:tcW w:w="2789" w:type="dxa"/>
          </w:tcPr>
          <w:p w:rsidR="006E07EC" w:rsidRPr="006E07EC" w:rsidRDefault="006E07EC" w:rsidP="00136BD4">
            <w:pPr>
              <w:ind w:left="198" w:hanging="180"/>
              <w:rPr>
                <w:rFonts w:asciiTheme="minorHAnsi" w:hAnsiTheme="minorHAnsi"/>
                <w:sz w:val="20"/>
              </w:rPr>
            </w:pPr>
            <w:r w:rsidRPr="006E07EC">
              <w:rPr>
                <w:rFonts w:asciiTheme="minorHAnsi" w:hAnsiTheme="minorHAnsi"/>
                <w:sz w:val="20"/>
              </w:rPr>
              <w:t>Raster Analysis II</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Local, neighborhood, zonal functions (cont.)</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Distance functions</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Raster extraction</w:t>
            </w:r>
          </w:p>
          <w:p w:rsidR="006E07EC" w:rsidRPr="006E07EC" w:rsidRDefault="006E07EC" w:rsidP="00BB4185">
            <w:pPr>
              <w:ind w:left="198" w:hanging="180"/>
              <w:rPr>
                <w:rFonts w:asciiTheme="minorHAnsi" w:hAnsiTheme="minorHAnsi"/>
                <w:b w:val="0"/>
                <w:sz w:val="20"/>
              </w:rPr>
            </w:pPr>
            <w:r w:rsidRPr="006E07EC">
              <w:rPr>
                <w:rFonts w:asciiTheme="minorHAnsi" w:hAnsiTheme="minorHAnsi"/>
                <w:b w:val="0"/>
                <w:sz w:val="20"/>
              </w:rPr>
              <w:t>- Project 2:  Sea Level Rise Impacts on Harkers Island</w:t>
            </w:r>
          </w:p>
        </w:tc>
        <w:tc>
          <w:tcPr>
            <w:tcW w:w="2665" w:type="dxa"/>
          </w:tcPr>
          <w:p w:rsidR="006E07EC" w:rsidRPr="006E07EC" w:rsidRDefault="00A82577" w:rsidP="00136BD4">
            <w:pPr>
              <w:ind w:left="109" w:hanging="90"/>
              <w:rPr>
                <w:rFonts w:asciiTheme="minorHAnsi" w:hAnsiTheme="minorHAnsi"/>
                <w:b w:val="0"/>
                <w:sz w:val="20"/>
              </w:rPr>
            </w:pPr>
            <w:r>
              <w:rPr>
                <w:rFonts w:asciiTheme="minorHAnsi" w:hAnsiTheme="minorHAnsi"/>
                <w:b w:val="0"/>
                <w:sz w:val="20"/>
              </w:rPr>
              <w:t>Tasks 12: Questions 1-6</w:t>
            </w:r>
            <w:r w:rsidR="006E07EC" w:rsidRPr="006E07EC">
              <w:rPr>
                <w:rFonts w:asciiTheme="minorHAnsi" w:hAnsiTheme="minorHAnsi"/>
                <w:b w:val="0"/>
                <w:sz w:val="20"/>
              </w:rPr>
              <w:t xml:space="preserve"> &amp; Challenge Questions</w:t>
            </w:r>
          </w:p>
        </w:tc>
      </w:tr>
      <w:tr w:rsidR="00657AA7" w:rsidTr="00136BD4">
        <w:tc>
          <w:tcPr>
            <w:tcW w:w="1057" w:type="dxa"/>
          </w:tcPr>
          <w:p w:rsidR="00657AA7" w:rsidRDefault="00657AA7" w:rsidP="00136BD4">
            <w:pPr>
              <w:rPr>
                <w:rFonts w:asciiTheme="minorHAnsi" w:hAnsiTheme="minorHAnsi"/>
                <w:sz w:val="20"/>
              </w:rPr>
            </w:pPr>
            <w:r>
              <w:rPr>
                <w:rFonts w:asciiTheme="minorHAnsi" w:hAnsiTheme="minorHAnsi"/>
                <w:sz w:val="20"/>
              </w:rPr>
              <w:lastRenderedPageBreak/>
              <w:t>Week 6</w:t>
            </w:r>
          </w:p>
          <w:p w:rsidR="00657AA7" w:rsidRPr="00657AA7" w:rsidRDefault="00657AA7" w:rsidP="00136BD4">
            <w:pPr>
              <w:rPr>
                <w:rFonts w:asciiTheme="minorHAnsi" w:hAnsiTheme="minorHAnsi"/>
                <w:b w:val="0"/>
                <w:sz w:val="20"/>
              </w:rPr>
            </w:pPr>
            <w:r>
              <w:rPr>
                <w:rFonts w:asciiTheme="minorHAnsi" w:hAnsiTheme="minorHAnsi"/>
                <w:b w:val="0"/>
                <w:sz w:val="20"/>
              </w:rPr>
              <w:t>9/27</w:t>
            </w:r>
          </w:p>
        </w:tc>
        <w:tc>
          <w:tcPr>
            <w:tcW w:w="3065" w:type="dxa"/>
          </w:tcPr>
          <w:p w:rsidR="00657AA7" w:rsidRPr="006E07EC" w:rsidRDefault="00657AA7" w:rsidP="00657AA7">
            <w:pPr>
              <w:rPr>
                <w:rFonts w:asciiTheme="minorHAnsi" w:hAnsiTheme="minorHAnsi"/>
                <w:b w:val="0"/>
                <w:sz w:val="20"/>
              </w:rPr>
            </w:pPr>
            <w:r w:rsidRPr="006E07EC">
              <w:rPr>
                <w:rFonts w:asciiTheme="minorHAnsi" w:hAnsiTheme="minorHAnsi"/>
                <w:b w:val="0"/>
                <w:sz w:val="20"/>
              </w:rPr>
              <w:t>Chapter 13</w:t>
            </w:r>
          </w:p>
          <w:p w:rsidR="00657AA7" w:rsidRPr="006E07EC" w:rsidRDefault="00657AA7" w:rsidP="00136BD4">
            <w:pPr>
              <w:rPr>
                <w:rFonts w:asciiTheme="minorHAnsi" w:hAnsiTheme="minorHAnsi"/>
                <w:b w:val="0"/>
                <w:sz w:val="20"/>
              </w:rPr>
            </w:pPr>
          </w:p>
        </w:tc>
        <w:tc>
          <w:tcPr>
            <w:tcW w:w="2789" w:type="dxa"/>
          </w:tcPr>
          <w:p w:rsidR="00657AA7" w:rsidRPr="006E07EC" w:rsidRDefault="00657AA7" w:rsidP="00657AA7">
            <w:pPr>
              <w:rPr>
                <w:rFonts w:asciiTheme="minorHAnsi" w:hAnsiTheme="minorHAnsi"/>
                <w:sz w:val="20"/>
              </w:rPr>
            </w:pPr>
            <w:r w:rsidRPr="006E07EC">
              <w:rPr>
                <w:rFonts w:asciiTheme="minorHAnsi" w:hAnsiTheme="minorHAnsi"/>
                <w:sz w:val="20"/>
              </w:rPr>
              <w:t>Terrain Analysis</w:t>
            </w:r>
          </w:p>
          <w:p w:rsidR="00657AA7" w:rsidRPr="006E07EC" w:rsidRDefault="00657AA7" w:rsidP="00657AA7">
            <w:pPr>
              <w:rPr>
                <w:rFonts w:asciiTheme="minorHAnsi" w:hAnsiTheme="minorHAnsi"/>
                <w:b w:val="0"/>
                <w:sz w:val="20"/>
              </w:rPr>
            </w:pPr>
            <w:r w:rsidRPr="006E07EC">
              <w:rPr>
                <w:rFonts w:asciiTheme="minorHAnsi" w:hAnsiTheme="minorHAnsi"/>
                <w:b w:val="0"/>
                <w:sz w:val="20"/>
              </w:rPr>
              <w:t>- DEMs and TINs</w:t>
            </w:r>
          </w:p>
          <w:p w:rsidR="00657AA7" w:rsidRPr="006E07EC" w:rsidRDefault="00657AA7" w:rsidP="00657AA7">
            <w:pPr>
              <w:rPr>
                <w:rFonts w:asciiTheme="minorHAnsi" w:hAnsiTheme="minorHAnsi"/>
                <w:b w:val="0"/>
                <w:sz w:val="20"/>
              </w:rPr>
            </w:pPr>
            <w:r w:rsidRPr="006E07EC">
              <w:rPr>
                <w:rFonts w:asciiTheme="minorHAnsi" w:hAnsiTheme="minorHAnsi"/>
                <w:b w:val="0"/>
                <w:sz w:val="20"/>
              </w:rPr>
              <w:t>- Slope, aspect, curvature</w:t>
            </w:r>
          </w:p>
          <w:p w:rsidR="00657AA7" w:rsidRPr="006E07EC" w:rsidRDefault="00657AA7" w:rsidP="00657AA7">
            <w:pPr>
              <w:rPr>
                <w:rFonts w:asciiTheme="minorHAnsi" w:hAnsiTheme="minorHAnsi"/>
                <w:b w:val="0"/>
                <w:sz w:val="20"/>
              </w:rPr>
            </w:pPr>
            <w:r w:rsidRPr="006E07EC">
              <w:rPr>
                <w:rFonts w:asciiTheme="minorHAnsi" w:hAnsiTheme="minorHAnsi"/>
                <w:b w:val="0"/>
                <w:sz w:val="20"/>
              </w:rPr>
              <w:t>- 3D analysis</w:t>
            </w:r>
          </w:p>
          <w:p w:rsidR="00657AA7" w:rsidRPr="006E07EC" w:rsidRDefault="00657AA7" w:rsidP="00657AA7">
            <w:pPr>
              <w:rPr>
                <w:rFonts w:asciiTheme="minorHAnsi" w:hAnsiTheme="minorHAnsi"/>
                <w:b w:val="0"/>
                <w:sz w:val="20"/>
              </w:rPr>
            </w:pPr>
            <w:r w:rsidRPr="006E07EC">
              <w:rPr>
                <w:rFonts w:asciiTheme="minorHAnsi" w:hAnsiTheme="minorHAnsi"/>
                <w:b w:val="0"/>
                <w:sz w:val="20"/>
              </w:rPr>
              <w:t>- Spatial Analyst extension</w:t>
            </w:r>
          </w:p>
          <w:p w:rsidR="00657AA7" w:rsidRPr="006E07EC" w:rsidRDefault="00657AA7" w:rsidP="00657AA7">
            <w:pPr>
              <w:rPr>
                <w:rFonts w:asciiTheme="minorHAnsi" w:hAnsiTheme="minorHAnsi"/>
                <w:b w:val="0"/>
                <w:sz w:val="20"/>
              </w:rPr>
            </w:pPr>
            <w:r w:rsidRPr="006E07EC">
              <w:rPr>
                <w:rFonts w:asciiTheme="minorHAnsi" w:hAnsiTheme="minorHAnsi"/>
                <w:b w:val="0"/>
                <w:sz w:val="20"/>
              </w:rPr>
              <w:t>- ArcScene software</w:t>
            </w:r>
          </w:p>
          <w:p w:rsidR="00657AA7" w:rsidRPr="006E07EC" w:rsidRDefault="00657AA7" w:rsidP="00136BD4">
            <w:pPr>
              <w:ind w:left="198" w:hanging="180"/>
              <w:rPr>
                <w:rFonts w:asciiTheme="minorHAnsi" w:hAnsiTheme="minorHAnsi"/>
                <w:sz w:val="20"/>
              </w:rPr>
            </w:pPr>
          </w:p>
        </w:tc>
        <w:tc>
          <w:tcPr>
            <w:tcW w:w="2665" w:type="dxa"/>
          </w:tcPr>
          <w:p w:rsidR="00657AA7" w:rsidRDefault="00657AA7" w:rsidP="00136BD4">
            <w:pPr>
              <w:ind w:left="109" w:hanging="90"/>
              <w:rPr>
                <w:rFonts w:asciiTheme="minorHAnsi" w:hAnsiTheme="minorHAnsi"/>
                <w:b w:val="0"/>
                <w:sz w:val="20"/>
              </w:rPr>
            </w:pPr>
            <w:r>
              <w:rPr>
                <w:rFonts w:asciiTheme="minorHAnsi" w:hAnsiTheme="minorHAnsi"/>
                <w:b w:val="0"/>
                <w:sz w:val="20"/>
              </w:rPr>
              <w:t>Tasks 13: Questions 1-6 &amp; Challenge Questions</w:t>
            </w:r>
          </w:p>
        </w:tc>
      </w:tr>
      <w:tr w:rsidR="006E07EC" w:rsidTr="00136BD4">
        <w:tc>
          <w:tcPr>
            <w:tcW w:w="1057" w:type="dxa"/>
          </w:tcPr>
          <w:p w:rsidR="006E07EC" w:rsidRPr="006E07EC" w:rsidRDefault="00657AA7" w:rsidP="00136BD4">
            <w:pPr>
              <w:rPr>
                <w:rFonts w:asciiTheme="minorHAnsi" w:hAnsiTheme="minorHAnsi"/>
                <w:sz w:val="20"/>
              </w:rPr>
            </w:pPr>
            <w:r>
              <w:rPr>
                <w:rFonts w:asciiTheme="minorHAnsi" w:hAnsiTheme="minorHAnsi"/>
                <w:sz w:val="20"/>
              </w:rPr>
              <w:t>Week 7</w:t>
            </w:r>
          </w:p>
          <w:p w:rsidR="006E07EC" w:rsidRPr="006E07EC" w:rsidRDefault="00657AA7" w:rsidP="00136BD4">
            <w:pPr>
              <w:rPr>
                <w:rFonts w:asciiTheme="minorHAnsi" w:hAnsiTheme="minorHAnsi"/>
                <w:b w:val="0"/>
                <w:sz w:val="20"/>
              </w:rPr>
            </w:pPr>
            <w:r>
              <w:rPr>
                <w:rFonts w:asciiTheme="minorHAnsi" w:hAnsiTheme="minorHAnsi"/>
                <w:b w:val="0"/>
                <w:sz w:val="20"/>
              </w:rPr>
              <w:t>10/4</w:t>
            </w:r>
          </w:p>
        </w:tc>
        <w:tc>
          <w:tcPr>
            <w:tcW w:w="3065" w:type="dxa"/>
          </w:tcPr>
          <w:p w:rsidR="006E07EC" w:rsidRPr="006E07EC" w:rsidRDefault="00576445" w:rsidP="00136BD4">
            <w:pPr>
              <w:rPr>
                <w:rFonts w:asciiTheme="minorHAnsi" w:hAnsiTheme="minorHAnsi"/>
                <w:b w:val="0"/>
                <w:sz w:val="20"/>
              </w:rPr>
            </w:pPr>
            <w:r>
              <w:rPr>
                <w:rFonts w:asciiTheme="minorHAnsi" w:hAnsiTheme="minorHAnsi"/>
                <w:b w:val="0"/>
                <w:sz w:val="20"/>
              </w:rPr>
              <w:t>Gatrell (Chapter 2)</w:t>
            </w:r>
          </w:p>
          <w:p w:rsidR="006E07EC" w:rsidRDefault="00576445" w:rsidP="00136BD4">
            <w:pPr>
              <w:rPr>
                <w:rFonts w:asciiTheme="minorHAnsi" w:hAnsiTheme="minorHAnsi"/>
                <w:b w:val="0"/>
                <w:sz w:val="20"/>
              </w:rPr>
            </w:pPr>
            <w:r>
              <w:rPr>
                <w:rFonts w:asciiTheme="minorHAnsi" w:hAnsiTheme="minorHAnsi"/>
                <w:b w:val="0"/>
                <w:sz w:val="20"/>
              </w:rPr>
              <w:t>Montello (Chapter 13)</w:t>
            </w:r>
          </w:p>
          <w:p w:rsidR="00576445" w:rsidRPr="006E07EC" w:rsidRDefault="00576445" w:rsidP="00136BD4">
            <w:pPr>
              <w:rPr>
                <w:rFonts w:asciiTheme="minorHAnsi" w:hAnsiTheme="minorHAnsi"/>
                <w:b w:val="0"/>
                <w:sz w:val="20"/>
              </w:rPr>
            </w:pPr>
            <w:r>
              <w:rPr>
                <w:rFonts w:asciiTheme="minorHAnsi" w:hAnsiTheme="minorHAnsi"/>
                <w:b w:val="0"/>
                <w:sz w:val="20"/>
              </w:rPr>
              <w:t>Caron et al. (2008)</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Geospatial Literature</w:t>
            </w:r>
          </w:p>
          <w:p w:rsidR="006E07EC" w:rsidRPr="006E07EC" w:rsidRDefault="006E07EC" w:rsidP="00136BD4">
            <w:pPr>
              <w:rPr>
                <w:rFonts w:asciiTheme="minorHAnsi" w:hAnsiTheme="minorHAnsi"/>
                <w:b w:val="0"/>
                <w:sz w:val="20"/>
              </w:rPr>
            </w:pPr>
            <w:r w:rsidRPr="006E07EC">
              <w:rPr>
                <w:rFonts w:asciiTheme="minorHAnsi" w:hAnsiTheme="minorHAnsi"/>
                <w:b w:val="0"/>
                <w:sz w:val="20"/>
              </w:rPr>
              <w:t>- Geospatial scientific literature</w:t>
            </w:r>
          </w:p>
          <w:p w:rsidR="006E07EC" w:rsidRDefault="006E07EC" w:rsidP="00136BD4">
            <w:pPr>
              <w:rPr>
                <w:rFonts w:asciiTheme="minorHAnsi" w:hAnsiTheme="minorHAnsi"/>
                <w:b w:val="0"/>
                <w:sz w:val="20"/>
              </w:rPr>
            </w:pPr>
            <w:r w:rsidRPr="006E07EC">
              <w:rPr>
                <w:rFonts w:asciiTheme="minorHAnsi" w:hAnsiTheme="minorHAnsi"/>
                <w:b w:val="0"/>
                <w:sz w:val="20"/>
              </w:rPr>
              <w:t>- Literature Review assignment</w:t>
            </w:r>
          </w:p>
          <w:p w:rsidR="00B9236C" w:rsidRDefault="00B9236C" w:rsidP="00136BD4">
            <w:pPr>
              <w:rPr>
                <w:rFonts w:asciiTheme="minorHAnsi" w:hAnsiTheme="minorHAnsi"/>
                <w:b w:val="0"/>
                <w:sz w:val="20"/>
              </w:rPr>
            </w:pPr>
            <w:r>
              <w:rPr>
                <w:rFonts w:asciiTheme="minorHAnsi" w:hAnsiTheme="minorHAnsi"/>
                <w:b w:val="0"/>
                <w:sz w:val="20"/>
              </w:rPr>
              <w:t>- Acquiring geospatial data</w:t>
            </w:r>
          </w:p>
          <w:p w:rsidR="00657AA7" w:rsidRDefault="00657AA7" w:rsidP="00136BD4">
            <w:pPr>
              <w:rPr>
                <w:rFonts w:asciiTheme="minorHAnsi" w:hAnsiTheme="minorHAnsi"/>
                <w:b w:val="0"/>
                <w:sz w:val="20"/>
              </w:rPr>
            </w:pPr>
            <w:r>
              <w:rPr>
                <w:rFonts w:asciiTheme="minorHAnsi" w:hAnsiTheme="minorHAnsi"/>
                <w:b w:val="0"/>
                <w:sz w:val="20"/>
              </w:rPr>
              <w:t>- Lit. Review Assignment</w:t>
            </w:r>
          </w:p>
          <w:p w:rsidR="00B9236C" w:rsidRPr="006E07EC" w:rsidRDefault="00B9236C" w:rsidP="00136BD4">
            <w:pPr>
              <w:rPr>
                <w:rFonts w:asciiTheme="minorHAnsi" w:hAnsiTheme="minorHAnsi"/>
                <w:b w:val="0"/>
                <w:sz w:val="20"/>
              </w:rPr>
            </w:pPr>
            <w:r>
              <w:rPr>
                <w:rFonts w:asciiTheme="minorHAnsi" w:hAnsiTheme="minorHAnsi"/>
                <w:b w:val="0"/>
                <w:sz w:val="20"/>
              </w:rPr>
              <w:t>- Final Project assignment</w:t>
            </w:r>
          </w:p>
          <w:p w:rsidR="006E07EC" w:rsidRPr="006E07EC" w:rsidRDefault="006E07EC" w:rsidP="00136BD4">
            <w:pPr>
              <w:rPr>
                <w:rFonts w:asciiTheme="minorHAnsi" w:hAnsiTheme="minorHAnsi"/>
                <w:b w:val="0"/>
                <w:sz w:val="20"/>
              </w:rPr>
            </w:pPr>
            <w:r w:rsidRPr="006E07EC">
              <w:rPr>
                <w:rFonts w:asciiTheme="minorHAnsi" w:hAnsiTheme="minorHAnsi"/>
                <w:b w:val="0"/>
                <w:sz w:val="20"/>
              </w:rPr>
              <w:t>- In class work on Project 2</w:t>
            </w:r>
          </w:p>
          <w:p w:rsidR="006E07EC" w:rsidRPr="006E07EC" w:rsidRDefault="006E07EC" w:rsidP="00136BD4">
            <w:pPr>
              <w:rPr>
                <w:rFonts w:asciiTheme="minorHAnsi" w:hAnsiTheme="minorHAnsi"/>
                <w:b w:val="0"/>
                <w:sz w:val="20"/>
              </w:rPr>
            </w:pPr>
          </w:p>
        </w:tc>
        <w:tc>
          <w:tcPr>
            <w:tcW w:w="2665" w:type="dxa"/>
          </w:tcPr>
          <w:p w:rsidR="006E07EC" w:rsidRPr="006E07EC" w:rsidRDefault="00657AA7" w:rsidP="00136BD4">
            <w:pPr>
              <w:rPr>
                <w:rFonts w:asciiTheme="minorHAnsi" w:hAnsiTheme="minorHAnsi"/>
                <w:b w:val="0"/>
                <w:sz w:val="20"/>
              </w:rPr>
            </w:pPr>
            <w:r>
              <w:rPr>
                <w:rFonts w:asciiTheme="minorHAnsi" w:hAnsiTheme="minorHAnsi"/>
                <w:b w:val="0"/>
                <w:sz w:val="20"/>
              </w:rPr>
              <w:t>Project 2</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8</w:t>
            </w:r>
          </w:p>
          <w:p w:rsidR="006E07EC" w:rsidRPr="006E07EC" w:rsidRDefault="006E07EC" w:rsidP="00136BD4">
            <w:pPr>
              <w:rPr>
                <w:rFonts w:asciiTheme="minorHAnsi" w:hAnsiTheme="minorHAnsi"/>
                <w:b w:val="0"/>
                <w:sz w:val="20"/>
              </w:rPr>
            </w:pPr>
            <w:r w:rsidRPr="006E07EC">
              <w:rPr>
                <w:rFonts w:asciiTheme="minorHAnsi" w:hAnsiTheme="minorHAnsi"/>
                <w:b w:val="0"/>
                <w:sz w:val="20"/>
              </w:rPr>
              <w:t>10/1</w:t>
            </w:r>
            <w:r w:rsidR="00047653">
              <w:rPr>
                <w:rFonts w:asciiTheme="minorHAnsi" w:hAnsiTheme="minorHAnsi"/>
                <w:b w:val="0"/>
                <w:sz w:val="20"/>
              </w:rPr>
              <w:t>1</w:t>
            </w:r>
          </w:p>
        </w:tc>
        <w:tc>
          <w:tcPr>
            <w:tcW w:w="3065" w:type="dxa"/>
          </w:tcPr>
          <w:p w:rsidR="006E07EC" w:rsidRDefault="006E07EC" w:rsidP="00136BD4">
            <w:pPr>
              <w:rPr>
                <w:rFonts w:asciiTheme="minorHAnsi" w:hAnsiTheme="minorHAnsi"/>
                <w:b w:val="0"/>
                <w:sz w:val="20"/>
              </w:rPr>
            </w:pPr>
            <w:r w:rsidRPr="006E07EC">
              <w:rPr>
                <w:rFonts w:asciiTheme="minorHAnsi" w:hAnsiTheme="minorHAnsi"/>
                <w:b w:val="0"/>
                <w:sz w:val="20"/>
              </w:rPr>
              <w:t>Chapter 14</w:t>
            </w:r>
          </w:p>
          <w:p w:rsidR="00C97427" w:rsidRPr="006E07EC" w:rsidRDefault="00C97427" w:rsidP="00136BD4">
            <w:pPr>
              <w:rPr>
                <w:rFonts w:asciiTheme="minorHAnsi" w:hAnsiTheme="minorHAnsi"/>
                <w:b w:val="0"/>
                <w:sz w:val="20"/>
              </w:rPr>
            </w:pPr>
            <w:r>
              <w:rPr>
                <w:rFonts w:asciiTheme="minorHAnsi" w:hAnsiTheme="minorHAnsi"/>
                <w:b w:val="0"/>
                <w:sz w:val="20"/>
              </w:rPr>
              <w:t>Another reading TBA</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Viewsheds and Watersheds</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Viewshed parameters/methods</w:t>
            </w:r>
          </w:p>
          <w:p w:rsidR="006E07EC" w:rsidRPr="006E07EC" w:rsidRDefault="006E07EC" w:rsidP="00136BD4">
            <w:pPr>
              <w:ind w:left="198" w:hanging="198"/>
              <w:rPr>
                <w:rFonts w:asciiTheme="minorHAnsi" w:hAnsiTheme="minorHAnsi"/>
                <w:b w:val="0"/>
                <w:sz w:val="20"/>
              </w:rPr>
            </w:pPr>
            <w:r w:rsidRPr="006E07EC">
              <w:rPr>
                <w:rFonts w:asciiTheme="minorHAnsi" w:hAnsiTheme="minorHAnsi"/>
                <w:b w:val="0"/>
                <w:sz w:val="20"/>
              </w:rPr>
              <w:t>- Flow routing and watershed delineation</w:t>
            </w:r>
          </w:p>
          <w:p w:rsidR="006E07EC" w:rsidRPr="006E07EC" w:rsidRDefault="006E07EC" w:rsidP="00136BD4">
            <w:pPr>
              <w:rPr>
                <w:rFonts w:asciiTheme="minorHAnsi" w:hAnsiTheme="minorHAnsi"/>
                <w:b w:val="0"/>
                <w:sz w:val="20"/>
              </w:rPr>
            </w:pPr>
            <w:r w:rsidRPr="006E07EC">
              <w:rPr>
                <w:rFonts w:asciiTheme="minorHAnsi" w:hAnsiTheme="minorHAnsi"/>
                <w:b w:val="0"/>
                <w:sz w:val="20"/>
              </w:rPr>
              <w:t>- Spatial Analyst extension</w:t>
            </w:r>
          </w:p>
          <w:p w:rsidR="006E07EC" w:rsidRPr="006E07EC" w:rsidRDefault="006E07EC" w:rsidP="00136BD4">
            <w:pPr>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Test 1</w:t>
            </w:r>
          </w:p>
          <w:p w:rsidR="006E07EC" w:rsidRPr="006E07EC" w:rsidRDefault="006E07EC" w:rsidP="00136BD4">
            <w:pPr>
              <w:rPr>
                <w:rFonts w:asciiTheme="minorHAnsi" w:hAnsiTheme="minorHAnsi"/>
                <w:b w:val="0"/>
                <w:sz w:val="20"/>
              </w:rPr>
            </w:pPr>
            <w:r w:rsidRPr="006E07EC">
              <w:rPr>
                <w:rFonts w:asciiTheme="minorHAnsi" w:hAnsiTheme="minorHAnsi"/>
                <w:b w:val="0"/>
                <w:sz w:val="20"/>
              </w:rPr>
              <w:t>Tasks 14: Questions 1-9</w:t>
            </w:r>
          </w:p>
          <w:p w:rsidR="006E07EC" w:rsidRPr="006E07EC" w:rsidRDefault="006E07EC" w:rsidP="00136BD4">
            <w:pPr>
              <w:rPr>
                <w:rFonts w:asciiTheme="minorHAnsi" w:hAnsiTheme="minorHAnsi"/>
                <w:b w:val="0"/>
                <w:sz w:val="20"/>
              </w:rPr>
            </w:pPr>
            <w:r w:rsidRPr="006E07EC">
              <w:rPr>
                <w:rFonts w:asciiTheme="minorHAnsi" w:hAnsiTheme="minorHAnsi"/>
                <w:b w:val="0"/>
                <w:sz w:val="20"/>
              </w:rPr>
              <w:t>Final Project Prospectus</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9</w:t>
            </w:r>
          </w:p>
          <w:p w:rsidR="006E07EC" w:rsidRPr="006E07EC" w:rsidRDefault="00047653" w:rsidP="00136BD4">
            <w:pPr>
              <w:rPr>
                <w:rFonts w:asciiTheme="minorHAnsi" w:hAnsiTheme="minorHAnsi"/>
                <w:b w:val="0"/>
                <w:sz w:val="20"/>
              </w:rPr>
            </w:pPr>
            <w:r>
              <w:rPr>
                <w:rFonts w:asciiTheme="minorHAnsi" w:hAnsiTheme="minorHAnsi"/>
                <w:b w:val="0"/>
                <w:sz w:val="20"/>
              </w:rPr>
              <w:t>10/18</w:t>
            </w:r>
          </w:p>
          <w:p w:rsidR="006E07EC" w:rsidRPr="006E07EC" w:rsidRDefault="006E07EC" w:rsidP="00136BD4">
            <w:pPr>
              <w:rPr>
                <w:rFonts w:asciiTheme="minorHAnsi" w:hAnsiTheme="minorHAnsi"/>
                <w:b w:val="0"/>
                <w:sz w:val="20"/>
              </w:rPr>
            </w:pPr>
          </w:p>
        </w:tc>
        <w:tc>
          <w:tcPr>
            <w:tcW w:w="3065" w:type="dxa"/>
          </w:tcPr>
          <w:p w:rsidR="006E07EC" w:rsidRPr="006E07EC" w:rsidRDefault="006E07EC" w:rsidP="006E07EC">
            <w:pPr>
              <w:rPr>
                <w:rFonts w:asciiTheme="minorHAnsi" w:hAnsiTheme="minorHAnsi"/>
                <w:b w:val="0"/>
                <w:sz w:val="20"/>
              </w:rPr>
            </w:pPr>
            <w:r w:rsidRPr="006E07EC">
              <w:rPr>
                <w:rFonts w:asciiTheme="minorHAnsi" w:hAnsiTheme="minorHAnsi"/>
                <w:b w:val="0"/>
                <w:sz w:val="20"/>
              </w:rPr>
              <w:t xml:space="preserve">Fall Break  </w:t>
            </w:r>
          </w:p>
        </w:tc>
        <w:tc>
          <w:tcPr>
            <w:tcW w:w="2789"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(Feedback on Final Project Prospectus provided</w:t>
            </w:r>
            <w:r>
              <w:rPr>
                <w:rFonts w:asciiTheme="minorHAnsi" w:hAnsiTheme="minorHAnsi"/>
                <w:b w:val="0"/>
                <w:sz w:val="20"/>
              </w:rPr>
              <w:t xml:space="preserve"> via e-mail</w:t>
            </w:r>
            <w:r w:rsidRPr="006E07EC">
              <w:rPr>
                <w:rFonts w:asciiTheme="minorHAnsi" w:hAnsiTheme="minorHAnsi"/>
                <w:b w:val="0"/>
                <w:sz w:val="20"/>
              </w:rPr>
              <w:t xml:space="preserve"> prior to break)</w:t>
            </w:r>
          </w:p>
        </w:tc>
        <w:tc>
          <w:tcPr>
            <w:tcW w:w="2665" w:type="dxa"/>
          </w:tcPr>
          <w:p w:rsidR="006E07EC" w:rsidRPr="006E07EC" w:rsidRDefault="006E07EC" w:rsidP="00136BD4">
            <w:pPr>
              <w:rPr>
                <w:rFonts w:asciiTheme="minorHAnsi" w:hAnsiTheme="minorHAnsi"/>
                <w:b w:val="0"/>
                <w:sz w:val="20"/>
              </w:rPr>
            </w:pP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10</w:t>
            </w:r>
          </w:p>
          <w:p w:rsidR="006E07EC" w:rsidRPr="006E07EC" w:rsidRDefault="006E07EC" w:rsidP="00136BD4">
            <w:pPr>
              <w:rPr>
                <w:rFonts w:asciiTheme="minorHAnsi" w:hAnsiTheme="minorHAnsi"/>
                <w:b w:val="0"/>
                <w:sz w:val="20"/>
              </w:rPr>
            </w:pPr>
            <w:r w:rsidRPr="006E07EC">
              <w:rPr>
                <w:rFonts w:asciiTheme="minorHAnsi" w:hAnsiTheme="minorHAnsi"/>
                <w:b w:val="0"/>
                <w:sz w:val="20"/>
              </w:rPr>
              <w:t>10/2</w:t>
            </w:r>
            <w:r w:rsidR="00047653">
              <w:rPr>
                <w:rFonts w:asciiTheme="minorHAnsi" w:hAnsiTheme="minorHAnsi"/>
                <w:b w:val="0"/>
                <w:sz w:val="20"/>
              </w:rPr>
              <w:t>5</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Chapter 18</w:t>
            </w:r>
          </w:p>
          <w:p w:rsidR="006E07EC" w:rsidRPr="006E07EC" w:rsidRDefault="00C97427" w:rsidP="00136BD4">
            <w:pPr>
              <w:rPr>
                <w:rFonts w:asciiTheme="minorHAnsi" w:hAnsiTheme="minorHAnsi"/>
                <w:b w:val="0"/>
                <w:sz w:val="20"/>
              </w:rPr>
            </w:pPr>
            <w:r>
              <w:rPr>
                <w:rFonts w:asciiTheme="minorHAnsi" w:hAnsiTheme="minorHAnsi"/>
                <w:b w:val="0"/>
                <w:sz w:val="20"/>
              </w:rPr>
              <w:t>Another reading TBA</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GIS Models and Regression</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Binary and index models</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Regression analysis</w:t>
            </w:r>
          </w:p>
          <w:p w:rsidR="006E07EC" w:rsidRPr="006E07EC" w:rsidRDefault="006E07EC" w:rsidP="00136BD4">
            <w:pPr>
              <w:ind w:left="198" w:hanging="180"/>
              <w:rPr>
                <w:rFonts w:asciiTheme="minorHAnsi" w:hAnsiTheme="minorHAnsi"/>
                <w:b w:val="0"/>
                <w:sz w:val="20"/>
              </w:rPr>
            </w:pPr>
          </w:p>
        </w:tc>
        <w:tc>
          <w:tcPr>
            <w:tcW w:w="2665" w:type="dxa"/>
          </w:tcPr>
          <w:p w:rsidR="006E07EC" w:rsidRPr="006E07EC" w:rsidRDefault="00221376" w:rsidP="00136BD4">
            <w:pPr>
              <w:rPr>
                <w:rFonts w:asciiTheme="minorHAnsi" w:hAnsiTheme="minorHAnsi"/>
                <w:b w:val="0"/>
                <w:sz w:val="20"/>
              </w:rPr>
            </w:pPr>
            <w:r>
              <w:rPr>
                <w:rFonts w:asciiTheme="minorHAnsi" w:hAnsiTheme="minorHAnsi"/>
                <w:b w:val="0"/>
                <w:sz w:val="20"/>
              </w:rPr>
              <w:t>VC1:  Building Models for GIS Analysis Using ArcGIS</w:t>
            </w:r>
          </w:p>
          <w:p w:rsidR="006E07EC" w:rsidRPr="006E07EC" w:rsidRDefault="006E07EC" w:rsidP="00136BD4">
            <w:pPr>
              <w:rPr>
                <w:rFonts w:asciiTheme="minorHAnsi" w:hAnsiTheme="minorHAnsi"/>
                <w:b w:val="0"/>
                <w:sz w:val="20"/>
              </w:rPr>
            </w:pP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11</w:t>
            </w:r>
          </w:p>
          <w:p w:rsidR="006E07EC" w:rsidRPr="006E07EC" w:rsidRDefault="006E07EC" w:rsidP="00136BD4">
            <w:pPr>
              <w:rPr>
                <w:rFonts w:asciiTheme="minorHAnsi" w:hAnsiTheme="minorHAnsi"/>
                <w:b w:val="0"/>
                <w:sz w:val="20"/>
              </w:rPr>
            </w:pPr>
            <w:r w:rsidRPr="006E07EC">
              <w:rPr>
                <w:rFonts w:asciiTheme="minorHAnsi" w:hAnsiTheme="minorHAnsi"/>
                <w:b w:val="0"/>
                <w:sz w:val="20"/>
              </w:rPr>
              <w:t>11/</w:t>
            </w:r>
            <w:r w:rsidR="00047653">
              <w:rPr>
                <w:rFonts w:asciiTheme="minorHAnsi" w:hAnsiTheme="minorHAnsi"/>
                <w:b w:val="0"/>
                <w:sz w:val="20"/>
              </w:rPr>
              <w:t>1</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Chapter 15</w:t>
            </w:r>
          </w:p>
          <w:p w:rsidR="006E07EC" w:rsidRPr="006E07EC" w:rsidRDefault="00C97427" w:rsidP="00136BD4">
            <w:pPr>
              <w:rPr>
                <w:rFonts w:asciiTheme="minorHAnsi" w:hAnsiTheme="minorHAnsi"/>
                <w:b w:val="0"/>
                <w:sz w:val="20"/>
              </w:rPr>
            </w:pPr>
            <w:r>
              <w:rPr>
                <w:rFonts w:asciiTheme="minorHAnsi" w:hAnsiTheme="minorHAnsi"/>
                <w:b w:val="0"/>
                <w:sz w:val="20"/>
              </w:rPr>
              <w:t>Kriging details (on Bb)</w:t>
            </w:r>
          </w:p>
        </w:tc>
        <w:tc>
          <w:tcPr>
            <w:tcW w:w="2789" w:type="dxa"/>
          </w:tcPr>
          <w:p w:rsidR="006E07EC" w:rsidRDefault="006E07EC" w:rsidP="00136BD4">
            <w:pPr>
              <w:rPr>
                <w:rFonts w:asciiTheme="minorHAnsi" w:hAnsiTheme="minorHAnsi"/>
                <w:sz w:val="20"/>
              </w:rPr>
            </w:pPr>
            <w:r w:rsidRPr="006E07EC">
              <w:rPr>
                <w:rFonts w:asciiTheme="minorHAnsi" w:hAnsiTheme="minorHAnsi"/>
                <w:sz w:val="20"/>
              </w:rPr>
              <w:t>Spatial Interpolation I</w:t>
            </w:r>
          </w:p>
          <w:p w:rsidR="0054303B" w:rsidRPr="0054303B" w:rsidRDefault="0054303B" w:rsidP="00136BD4">
            <w:pPr>
              <w:rPr>
                <w:rFonts w:asciiTheme="minorHAnsi" w:hAnsiTheme="minorHAnsi"/>
                <w:b w:val="0"/>
                <w:sz w:val="20"/>
              </w:rPr>
            </w:pPr>
            <w:r>
              <w:rPr>
                <w:rFonts w:asciiTheme="minorHAnsi" w:hAnsiTheme="minorHAnsi"/>
                <w:b w:val="0"/>
                <w:sz w:val="20"/>
              </w:rPr>
              <w:t>- Density surfaces</w:t>
            </w:r>
          </w:p>
          <w:p w:rsidR="006E07EC" w:rsidRPr="006E07EC" w:rsidRDefault="006E07EC" w:rsidP="00136BD4">
            <w:pPr>
              <w:ind w:left="198" w:hanging="198"/>
              <w:rPr>
                <w:rFonts w:asciiTheme="minorHAnsi" w:hAnsiTheme="minorHAnsi"/>
                <w:b w:val="0"/>
                <w:sz w:val="20"/>
              </w:rPr>
            </w:pPr>
            <w:r w:rsidRPr="006E07EC">
              <w:rPr>
                <w:rFonts w:asciiTheme="minorHAnsi" w:hAnsiTheme="minorHAnsi"/>
                <w:b w:val="0"/>
                <w:sz w:val="20"/>
              </w:rPr>
              <w:t>- Control points &amp; types of interpolation</w:t>
            </w:r>
          </w:p>
          <w:p w:rsidR="006E07EC" w:rsidRPr="006E07EC" w:rsidRDefault="006E07EC" w:rsidP="00136BD4">
            <w:pPr>
              <w:ind w:left="198" w:hanging="198"/>
              <w:rPr>
                <w:rFonts w:asciiTheme="minorHAnsi" w:hAnsiTheme="minorHAnsi"/>
                <w:b w:val="0"/>
                <w:sz w:val="20"/>
              </w:rPr>
            </w:pPr>
            <w:r w:rsidRPr="006E07EC">
              <w:rPr>
                <w:rFonts w:asciiTheme="minorHAnsi" w:hAnsiTheme="minorHAnsi"/>
                <w:b w:val="0"/>
                <w:sz w:val="20"/>
              </w:rPr>
              <w:t>- Global methods</w:t>
            </w:r>
          </w:p>
          <w:p w:rsidR="006E07EC" w:rsidRPr="006E07EC" w:rsidRDefault="006E07EC" w:rsidP="00136BD4">
            <w:pPr>
              <w:ind w:left="198" w:hanging="198"/>
              <w:rPr>
                <w:rFonts w:asciiTheme="minorHAnsi" w:hAnsiTheme="minorHAnsi"/>
                <w:b w:val="0"/>
                <w:sz w:val="20"/>
              </w:rPr>
            </w:pPr>
            <w:r w:rsidRPr="006E07EC">
              <w:rPr>
                <w:rFonts w:asciiTheme="minorHAnsi" w:hAnsiTheme="minorHAnsi"/>
                <w:b w:val="0"/>
                <w:sz w:val="20"/>
              </w:rPr>
              <w:t>- Local methods</w:t>
            </w:r>
          </w:p>
          <w:p w:rsidR="006E07EC" w:rsidRPr="006E07EC" w:rsidRDefault="006E07EC" w:rsidP="00136BD4">
            <w:pPr>
              <w:ind w:left="198" w:hanging="198"/>
              <w:rPr>
                <w:rFonts w:asciiTheme="minorHAnsi" w:hAnsiTheme="minorHAnsi"/>
                <w:b w:val="0"/>
                <w:sz w:val="20"/>
              </w:rPr>
            </w:pPr>
            <w:r w:rsidRPr="006E07EC">
              <w:rPr>
                <w:rFonts w:asciiTheme="minorHAnsi" w:hAnsiTheme="minorHAnsi"/>
                <w:b w:val="0"/>
                <w:sz w:val="20"/>
              </w:rPr>
              <w:t>- Kriging (Geostatistics)</w:t>
            </w:r>
          </w:p>
          <w:p w:rsidR="006E07EC" w:rsidRDefault="006E07EC" w:rsidP="0054303B">
            <w:pPr>
              <w:ind w:left="198" w:hanging="198"/>
              <w:rPr>
                <w:rFonts w:asciiTheme="minorHAnsi" w:hAnsiTheme="minorHAnsi"/>
                <w:b w:val="0"/>
                <w:sz w:val="20"/>
              </w:rPr>
            </w:pPr>
            <w:r w:rsidRPr="006E07EC">
              <w:rPr>
                <w:rFonts w:asciiTheme="minorHAnsi" w:hAnsiTheme="minorHAnsi"/>
                <w:b w:val="0"/>
                <w:sz w:val="20"/>
              </w:rPr>
              <w:t>- Geostatistical Analyst extension</w:t>
            </w:r>
          </w:p>
          <w:p w:rsidR="0054303B" w:rsidRPr="006E07EC" w:rsidRDefault="0054303B" w:rsidP="0054303B">
            <w:pPr>
              <w:ind w:left="198" w:hanging="198"/>
              <w:rPr>
                <w:rFonts w:asciiTheme="minorHAnsi" w:hAnsiTheme="minorHAnsi"/>
                <w:b w:val="0"/>
                <w:sz w:val="20"/>
              </w:rPr>
            </w:pPr>
          </w:p>
        </w:tc>
        <w:tc>
          <w:tcPr>
            <w:tcW w:w="2665" w:type="dxa"/>
          </w:tcPr>
          <w:p w:rsidR="006E07EC" w:rsidRPr="006E07EC" w:rsidRDefault="006E07EC" w:rsidP="00221376">
            <w:pPr>
              <w:rPr>
                <w:rFonts w:asciiTheme="minorHAnsi" w:hAnsiTheme="minorHAnsi"/>
                <w:b w:val="0"/>
                <w:sz w:val="20"/>
              </w:rPr>
            </w:pPr>
            <w:r w:rsidRPr="006E07EC">
              <w:rPr>
                <w:rFonts w:asciiTheme="minorHAnsi" w:hAnsiTheme="minorHAnsi"/>
                <w:b w:val="0"/>
                <w:sz w:val="20"/>
              </w:rPr>
              <w:t xml:space="preserve">VC2: </w:t>
            </w:r>
            <w:r w:rsidR="00221376">
              <w:rPr>
                <w:rFonts w:asciiTheme="minorHAnsi" w:hAnsiTheme="minorHAnsi"/>
                <w:b w:val="0"/>
                <w:sz w:val="20"/>
              </w:rPr>
              <w:t>Performing Spatial Interpolation Using ArcGIS</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12</w:t>
            </w:r>
          </w:p>
          <w:p w:rsidR="006E07EC" w:rsidRPr="006E07EC" w:rsidRDefault="00047653" w:rsidP="00136BD4">
            <w:pPr>
              <w:rPr>
                <w:rFonts w:asciiTheme="minorHAnsi" w:hAnsiTheme="minorHAnsi"/>
                <w:b w:val="0"/>
                <w:sz w:val="20"/>
              </w:rPr>
            </w:pPr>
            <w:r>
              <w:rPr>
                <w:rFonts w:asciiTheme="minorHAnsi" w:hAnsiTheme="minorHAnsi"/>
                <w:b w:val="0"/>
                <w:sz w:val="20"/>
              </w:rPr>
              <w:t>11/8</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Chapter 15 (cont.)</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Spatial Interpolation II</w:t>
            </w:r>
          </w:p>
          <w:p w:rsidR="006E07EC" w:rsidRPr="006E07EC" w:rsidRDefault="006E07EC" w:rsidP="00136BD4">
            <w:pPr>
              <w:rPr>
                <w:rFonts w:asciiTheme="minorHAnsi" w:hAnsiTheme="minorHAnsi"/>
                <w:b w:val="0"/>
                <w:sz w:val="20"/>
              </w:rPr>
            </w:pPr>
            <w:r w:rsidRPr="006E07EC">
              <w:rPr>
                <w:rFonts w:asciiTheme="minorHAnsi" w:hAnsiTheme="minorHAnsi"/>
                <w:b w:val="0"/>
                <w:sz w:val="20"/>
              </w:rPr>
              <w:t>- continued from prior week</w:t>
            </w:r>
          </w:p>
          <w:p w:rsidR="006E07EC" w:rsidRDefault="006E07EC" w:rsidP="00136BD4">
            <w:pPr>
              <w:ind w:left="198" w:hanging="180"/>
              <w:rPr>
                <w:rFonts w:asciiTheme="minorHAnsi" w:hAnsiTheme="minorHAnsi"/>
                <w:b w:val="0"/>
                <w:sz w:val="20"/>
              </w:rPr>
            </w:pPr>
            <w:r w:rsidRPr="006E07EC">
              <w:rPr>
                <w:rFonts w:asciiTheme="minorHAnsi" w:hAnsiTheme="minorHAnsi"/>
                <w:b w:val="0"/>
                <w:sz w:val="20"/>
              </w:rPr>
              <w:t>- Project 3:  Interpolation of Hurricane Floyd Rainfall</w:t>
            </w:r>
          </w:p>
          <w:p w:rsidR="0054303B" w:rsidRPr="006E07EC" w:rsidRDefault="0054303B" w:rsidP="00136BD4">
            <w:pPr>
              <w:ind w:left="198" w:hanging="180"/>
              <w:rPr>
                <w:rFonts w:asciiTheme="minorHAnsi" w:hAnsiTheme="minorHAnsi"/>
                <w:b w:val="0"/>
                <w:sz w:val="20"/>
              </w:rPr>
            </w:pPr>
          </w:p>
        </w:tc>
        <w:tc>
          <w:tcPr>
            <w:tcW w:w="2665" w:type="dxa"/>
          </w:tcPr>
          <w:p w:rsidR="006E07EC" w:rsidRPr="006E07EC" w:rsidRDefault="00360180" w:rsidP="00136BD4">
            <w:pPr>
              <w:rPr>
                <w:rFonts w:asciiTheme="minorHAnsi" w:hAnsiTheme="minorHAnsi"/>
                <w:b w:val="0"/>
                <w:sz w:val="20"/>
              </w:rPr>
            </w:pPr>
            <w:r w:rsidRPr="006E07EC">
              <w:rPr>
                <w:rFonts w:asciiTheme="minorHAnsi" w:hAnsiTheme="minorHAnsi"/>
                <w:b w:val="0"/>
                <w:sz w:val="20"/>
              </w:rPr>
              <w:t>Literature Review Paper</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13</w:t>
            </w:r>
          </w:p>
          <w:p w:rsidR="006E07EC" w:rsidRPr="006E07EC" w:rsidRDefault="006E07EC" w:rsidP="00136BD4">
            <w:pPr>
              <w:rPr>
                <w:rFonts w:asciiTheme="minorHAnsi" w:hAnsiTheme="minorHAnsi"/>
                <w:b w:val="0"/>
                <w:sz w:val="20"/>
              </w:rPr>
            </w:pPr>
            <w:r w:rsidRPr="006E07EC">
              <w:rPr>
                <w:rFonts w:asciiTheme="minorHAnsi" w:hAnsiTheme="minorHAnsi"/>
                <w:b w:val="0"/>
                <w:sz w:val="20"/>
              </w:rPr>
              <w:t>11/1</w:t>
            </w:r>
            <w:r w:rsidR="00047653">
              <w:rPr>
                <w:rFonts w:asciiTheme="minorHAnsi" w:hAnsiTheme="minorHAnsi"/>
                <w:b w:val="0"/>
                <w:sz w:val="20"/>
              </w:rPr>
              <w:t>5</w:t>
            </w:r>
          </w:p>
        </w:tc>
        <w:tc>
          <w:tcPr>
            <w:tcW w:w="3065" w:type="dxa"/>
          </w:tcPr>
          <w:p w:rsidR="006E07EC" w:rsidRPr="006E07EC" w:rsidRDefault="00360180" w:rsidP="00136BD4">
            <w:pPr>
              <w:rPr>
                <w:rFonts w:asciiTheme="minorHAnsi" w:hAnsiTheme="minorHAnsi"/>
                <w:b w:val="0"/>
                <w:sz w:val="20"/>
              </w:rPr>
            </w:pPr>
            <w:r>
              <w:rPr>
                <w:rFonts w:asciiTheme="minorHAnsi" w:hAnsiTheme="minorHAnsi"/>
                <w:b w:val="0"/>
                <w:sz w:val="20"/>
              </w:rPr>
              <w:t>Chapter 17</w:t>
            </w:r>
          </w:p>
        </w:tc>
        <w:tc>
          <w:tcPr>
            <w:tcW w:w="2789" w:type="dxa"/>
          </w:tcPr>
          <w:p w:rsidR="006E07EC" w:rsidRPr="006E07EC" w:rsidRDefault="00360180" w:rsidP="00136BD4">
            <w:pPr>
              <w:rPr>
                <w:rFonts w:asciiTheme="minorHAnsi" w:hAnsiTheme="minorHAnsi"/>
                <w:sz w:val="20"/>
              </w:rPr>
            </w:pPr>
            <w:r>
              <w:rPr>
                <w:rFonts w:asciiTheme="minorHAnsi" w:hAnsiTheme="minorHAnsi"/>
                <w:sz w:val="20"/>
              </w:rPr>
              <w:t>Least Cost Path Analysis &amp; Network Analysis</w:t>
            </w:r>
          </w:p>
          <w:p w:rsidR="006E07EC" w:rsidRDefault="006E07EC" w:rsidP="00136BD4">
            <w:pPr>
              <w:rPr>
                <w:rFonts w:asciiTheme="minorHAnsi" w:hAnsiTheme="minorHAnsi"/>
                <w:b w:val="0"/>
                <w:sz w:val="20"/>
              </w:rPr>
            </w:pPr>
            <w:r w:rsidRPr="006E07EC">
              <w:rPr>
                <w:rFonts w:asciiTheme="minorHAnsi" w:hAnsiTheme="minorHAnsi"/>
                <w:b w:val="0"/>
                <w:sz w:val="20"/>
              </w:rPr>
              <w:t xml:space="preserve">- </w:t>
            </w:r>
            <w:r w:rsidR="00360180">
              <w:rPr>
                <w:rFonts w:asciiTheme="minorHAnsi" w:hAnsiTheme="minorHAnsi"/>
                <w:b w:val="0"/>
                <w:sz w:val="20"/>
              </w:rPr>
              <w:t>cost distance, path analysis</w:t>
            </w:r>
          </w:p>
          <w:p w:rsidR="00360180" w:rsidRPr="006E07EC" w:rsidRDefault="00360180" w:rsidP="00136BD4">
            <w:pPr>
              <w:rPr>
                <w:rFonts w:asciiTheme="minorHAnsi" w:hAnsiTheme="minorHAnsi"/>
                <w:b w:val="0"/>
                <w:sz w:val="20"/>
              </w:rPr>
            </w:pPr>
            <w:r>
              <w:rPr>
                <w:rFonts w:asciiTheme="minorHAnsi" w:hAnsiTheme="minorHAnsi"/>
                <w:b w:val="0"/>
                <w:sz w:val="20"/>
              </w:rPr>
              <w:t>- network routing, allocation</w:t>
            </w:r>
          </w:p>
          <w:p w:rsidR="006E07EC" w:rsidRPr="006E07EC" w:rsidRDefault="006E07EC" w:rsidP="00136BD4">
            <w:pPr>
              <w:ind w:left="198" w:hanging="180"/>
              <w:rPr>
                <w:rFonts w:asciiTheme="minorHAnsi" w:hAnsiTheme="minorHAnsi"/>
                <w:b w:val="0"/>
                <w:sz w:val="20"/>
              </w:rPr>
            </w:pPr>
            <w:r w:rsidRPr="006E07EC">
              <w:rPr>
                <w:rFonts w:asciiTheme="minorHAnsi" w:hAnsiTheme="minorHAnsi"/>
                <w:b w:val="0"/>
                <w:sz w:val="20"/>
              </w:rPr>
              <w:t>- In class work on Final Project and/or Project 3</w:t>
            </w:r>
          </w:p>
          <w:p w:rsidR="006E07EC" w:rsidRPr="006E07EC" w:rsidRDefault="006E07EC" w:rsidP="00136BD4">
            <w:pPr>
              <w:rPr>
                <w:rFonts w:asciiTheme="minorHAnsi" w:hAnsiTheme="minorHAnsi"/>
                <w:b w:val="0"/>
                <w:sz w:val="20"/>
              </w:rPr>
            </w:pPr>
          </w:p>
        </w:tc>
        <w:tc>
          <w:tcPr>
            <w:tcW w:w="2665" w:type="dxa"/>
          </w:tcPr>
          <w:p w:rsidR="006E07EC" w:rsidRPr="006E07EC" w:rsidRDefault="00657AA7" w:rsidP="00136BD4">
            <w:pPr>
              <w:rPr>
                <w:rFonts w:asciiTheme="minorHAnsi" w:hAnsiTheme="minorHAnsi"/>
                <w:b w:val="0"/>
                <w:sz w:val="20"/>
              </w:rPr>
            </w:pPr>
            <w:r>
              <w:rPr>
                <w:rFonts w:asciiTheme="minorHAnsi" w:hAnsiTheme="minorHAnsi"/>
                <w:b w:val="0"/>
                <w:sz w:val="20"/>
              </w:rPr>
              <w:t>Tasks 17</w:t>
            </w:r>
            <w:r w:rsidR="00360180">
              <w:rPr>
                <w:rFonts w:asciiTheme="minorHAnsi" w:hAnsiTheme="minorHAnsi"/>
                <w:b w:val="0"/>
                <w:sz w:val="20"/>
              </w:rPr>
              <w:t>: Questions 1-10</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14</w:t>
            </w:r>
          </w:p>
          <w:p w:rsidR="006E07EC" w:rsidRPr="006E07EC" w:rsidRDefault="006E07EC" w:rsidP="00136BD4">
            <w:pPr>
              <w:rPr>
                <w:rFonts w:asciiTheme="minorHAnsi" w:hAnsiTheme="minorHAnsi"/>
                <w:b w:val="0"/>
                <w:sz w:val="20"/>
              </w:rPr>
            </w:pPr>
            <w:r w:rsidRPr="006E07EC">
              <w:rPr>
                <w:rFonts w:asciiTheme="minorHAnsi" w:hAnsiTheme="minorHAnsi"/>
                <w:b w:val="0"/>
                <w:sz w:val="20"/>
              </w:rPr>
              <w:t>11/2</w:t>
            </w:r>
            <w:r w:rsidR="00047653">
              <w:rPr>
                <w:rFonts w:asciiTheme="minorHAnsi" w:hAnsiTheme="minorHAnsi"/>
                <w:b w:val="0"/>
                <w:sz w:val="20"/>
              </w:rPr>
              <w:t>2</w:t>
            </w:r>
          </w:p>
        </w:tc>
        <w:tc>
          <w:tcPr>
            <w:tcW w:w="30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Class does not meet but expectation of project work</w:t>
            </w:r>
          </w:p>
        </w:tc>
        <w:tc>
          <w:tcPr>
            <w:tcW w:w="2789" w:type="dxa"/>
          </w:tcPr>
          <w:p w:rsidR="006E07EC" w:rsidRPr="006E07EC" w:rsidRDefault="006E07EC" w:rsidP="00136BD4">
            <w:pPr>
              <w:rPr>
                <w:rFonts w:asciiTheme="minorHAnsi" w:hAnsiTheme="minorHAnsi"/>
                <w:sz w:val="20"/>
              </w:rPr>
            </w:pPr>
            <w:r w:rsidRPr="006E07EC">
              <w:rPr>
                <w:rFonts w:asciiTheme="minorHAnsi" w:hAnsiTheme="minorHAnsi"/>
                <w:sz w:val="20"/>
              </w:rPr>
              <w:t>Project Work</w:t>
            </w:r>
          </w:p>
          <w:p w:rsidR="006E07EC" w:rsidRPr="006E07EC" w:rsidRDefault="006E07EC" w:rsidP="00136BD4">
            <w:pPr>
              <w:rPr>
                <w:rFonts w:asciiTheme="minorHAnsi" w:hAnsiTheme="minorHAnsi"/>
                <w:b w:val="0"/>
                <w:sz w:val="20"/>
              </w:rPr>
            </w:pPr>
            <w:r w:rsidRPr="006E07EC">
              <w:rPr>
                <w:rFonts w:asciiTheme="minorHAnsi" w:hAnsiTheme="minorHAnsi"/>
                <w:b w:val="0"/>
                <w:sz w:val="20"/>
              </w:rPr>
              <w:t>- Work on Final Project</w:t>
            </w:r>
          </w:p>
          <w:p w:rsidR="006E07EC" w:rsidRPr="006E07EC" w:rsidRDefault="006E07EC" w:rsidP="00136BD4">
            <w:pPr>
              <w:rPr>
                <w:rFonts w:asciiTheme="minorHAnsi" w:hAnsiTheme="minorHAnsi"/>
                <w:b w:val="0"/>
                <w:sz w:val="20"/>
              </w:rPr>
            </w:pPr>
          </w:p>
        </w:tc>
        <w:tc>
          <w:tcPr>
            <w:tcW w:w="26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Project 3</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Week 15</w:t>
            </w:r>
          </w:p>
          <w:p w:rsidR="006E07EC" w:rsidRPr="006E07EC" w:rsidRDefault="00047653" w:rsidP="00136BD4">
            <w:pPr>
              <w:rPr>
                <w:rFonts w:asciiTheme="minorHAnsi" w:hAnsiTheme="minorHAnsi"/>
                <w:b w:val="0"/>
                <w:sz w:val="20"/>
              </w:rPr>
            </w:pPr>
            <w:r>
              <w:rPr>
                <w:rFonts w:asciiTheme="minorHAnsi" w:hAnsiTheme="minorHAnsi"/>
                <w:b w:val="0"/>
                <w:sz w:val="20"/>
              </w:rPr>
              <w:t>11</w:t>
            </w:r>
            <w:r w:rsidR="006E07EC" w:rsidRPr="006E07EC">
              <w:rPr>
                <w:rFonts w:asciiTheme="minorHAnsi" w:hAnsiTheme="minorHAnsi"/>
                <w:b w:val="0"/>
                <w:sz w:val="20"/>
              </w:rPr>
              <w:t>/</w:t>
            </w:r>
            <w:r>
              <w:rPr>
                <w:rFonts w:asciiTheme="minorHAnsi" w:hAnsiTheme="minorHAnsi"/>
                <w:b w:val="0"/>
                <w:sz w:val="20"/>
              </w:rPr>
              <w:t>29</w:t>
            </w:r>
          </w:p>
        </w:tc>
        <w:tc>
          <w:tcPr>
            <w:tcW w:w="3065" w:type="dxa"/>
          </w:tcPr>
          <w:p w:rsidR="006E07EC" w:rsidRPr="006E07EC" w:rsidRDefault="00360180" w:rsidP="00136BD4">
            <w:pPr>
              <w:rPr>
                <w:rFonts w:asciiTheme="minorHAnsi" w:hAnsiTheme="minorHAnsi"/>
                <w:b w:val="0"/>
                <w:sz w:val="20"/>
              </w:rPr>
            </w:pPr>
            <w:r>
              <w:rPr>
                <w:rFonts w:asciiTheme="minorHAnsi" w:hAnsiTheme="minorHAnsi"/>
                <w:b w:val="0"/>
                <w:sz w:val="20"/>
              </w:rPr>
              <w:t>Chapters 16 (selected part)</w:t>
            </w:r>
          </w:p>
        </w:tc>
        <w:tc>
          <w:tcPr>
            <w:tcW w:w="2789" w:type="dxa"/>
          </w:tcPr>
          <w:p w:rsidR="006E07EC" w:rsidRPr="006E07EC" w:rsidRDefault="00360180" w:rsidP="00136BD4">
            <w:pPr>
              <w:rPr>
                <w:rFonts w:asciiTheme="minorHAnsi" w:hAnsiTheme="minorHAnsi"/>
                <w:sz w:val="20"/>
              </w:rPr>
            </w:pPr>
            <w:r>
              <w:rPr>
                <w:rFonts w:asciiTheme="minorHAnsi" w:hAnsiTheme="minorHAnsi"/>
                <w:sz w:val="20"/>
              </w:rPr>
              <w:t xml:space="preserve">Geocoding and </w:t>
            </w:r>
            <w:r w:rsidR="006E07EC" w:rsidRPr="006E07EC">
              <w:rPr>
                <w:rFonts w:asciiTheme="minorHAnsi" w:hAnsiTheme="minorHAnsi"/>
                <w:sz w:val="20"/>
              </w:rPr>
              <w:t xml:space="preserve">Dynamic Segmentation </w:t>
            </w:r>
          </w:p>
          <w:p w:rsidR="006E07EC" w:rsidRPr="006E07EC" w:rsidRDefault="006E07EC" w:rsidP="00136BD4">
            <w:pPr>
              <w:rPr>
                <w:rFonts w:asciiTheme="minorHAnsi" w:hAnsiTheme="minorHAnsi"/>
                <w:b w:val="0"/>
                <w:sz w:val="20"/>
              </w:rPr>
            </w:pPr>
            <w:r w:rsidRPr="006E07EC">
              <w:rPr>
                <w:rFonts w:asciiTheme="minorHAnsi" w:hAnsiTheme="minorHAnsi"/>
                <w:b w:val="0"/>
                <w:sz w:val="20"/>
              </w:rPr>
              <w:t>- linear referencing methods</w:t>
            </w:r>
          </w:p>
          <w:p w:rsidR="006E07EC" w:rsidRPr="006E07EC" w:rsidRDefault="006E07EC" w:rsidP="00136BD4">
            <w:pPr>
              <w:rPr>
                <w:rFonts w:asciiTheme="minorHAnsi" w:hAnsiTheme="minorHAnsi"/>
                <w:b w:val="0"/>
                <w:sz w:val="20"/>
              </w:rPr>
            </w:pPr>
            <w:r w:rsidRPr="006E07EC">
              <w:rPr>
                <w:rFonts w:asciiTheme="minorHAnsi" w:hAnsiTheme="minorHAnsi"/>
                <w:b w:val="0"/>
                <w:sz w:val="20"/>
              </w:rPr>
              <w:t>- shoreline erosion application</w:t>
            </w:r>
          </w:p>
          <w:p w:rsidR="006E07EC" w:rsidRDefault="006E07EC" w:rsidP="00360180">
            <w:pPr>
              <w:rPr>
                <w:rFonts w:asciiTheme="minorHAnsi" w:hAnsiTheme="minorHAnsi"/>
                <w:b w:val="0"/>
                <w:sz w:val="20"/>
              </w:rPr>
            </w:pPr>
            <w:r w:rsidRPr="006E07EC">
              <w:rPr>
                <w:rFonts w:asciiTheme="minorHAnsi" w:hAnsiTheme="minorHAnsi"/>
                <w:b w:val="0"/>
                <w:sz w:val="20"/>
              </w:rPr>
              <w:t xml:space="preserve">- </w:t>
            </w:r>
            <w:r w:rsidR="00360180">
              <w:rPr>
                <w:rFonts w:asciiTheme="minorHAnsi" w:hAnsiTheme="minorHAnsi"/>
                <w:b w:val="0"/>
                <w:sz w:val="20"/>
              </w:rPr>
              <w:t>address matching</w:t>
            </w:r>
          </w:p>
          <w:p w:rsidR="00C97427" w:rsidRPr="006E07EC" w:rsidRDefault="00C97427" w:rsidP="00136BD4">
            <w:pPr>
              <w:rPr>
                <w:rFonts w:asciiTheme="minorHAnsi" w:hAnsiTheme="minorHAnsi"/>
                <w:b w:val="0"/>
                <w:sz w:val="20"/>
              </w:rPr>
            </w:pPr>
            <w:r>
              <w:rPr>
                <w:rFonts w:asciiTheme="minorHAnsi" w:hAnsiTheme="minorHAnsi"/>
                <w:b w:val="0"/>
                <w:sz w:val="20"/>
              </w:rPr>
              <w:t>- Work on Final Project</w:t>
            </w:r>
          </w:p>
          <w:p w:rsidR="006E07EC" w:rsidRPr="006E07EC" w:rsidRDefault="006E07EC" w:rsidP="00136BD4">
            <w:pPr>
              <w:rPr>
                <w:rFonts w:asciiTheme="minorHAnsi" w:hAnsiTheme="minorHAnsi"/>
                <w:b w:val="0"/>
                <w:sz w:val="20"/>
              </w:rPr>
            </w:pPr>
          </w:p>
        </w:tc>
        <w:tc>
          <w:tcPr>
            <w:tcW w:w="2665" w:type="dxa"/>
          </w:tcPr>
          <w:p w:rsidR="006E07EC" w:rsidRPr="006E07EC" w:rsidRDefault="00360180" w:rsidP="00136BD4">
            <w:pPr>
              <w:rPr>
                <w:rFonts w:asciiTheme="minorHAnsi" w:hAnsiTheme="minorHAnsi"/>
                <w:b w:val="0"/>
                <w:sz w:val="20"/>
              </w:rPr>
            </w:pPr>
            <w:r>
              <w:rPr>
                <w:rFonts w:asciiTheme="minorHAnsi" w:hAnsiTheme="minorHAnsi"/>
                <w:b w:val="0"/>
                <w:sz w:val="20"/>
              </w:rPr>
              <w:t>Test 2</w:t>
            </w:r>
          </w:p>
        </w:tc>
      </w:tr>
      <w:tr w:rsidR="006E07EC" w:rsidTr="00136BD4">
        <w:tc>
          <w:tcPr>
            <w:tcW w:w="1057" w:type="dxa"/>
          </w:tcPr>
          <w:p w:rsidR="006E07EC" w:rsidRPr="006E07EC" w:rsidRDefault="006E07EC" w:rsidP="00136BD4">
            <w:pPr>
              <w:rPr>
                <w:rFonts w:asciiTheme="minorHAnsi" w:hAnsiTheme="minorHAnsi"/>
                <w:sz w:val="20"/>
              </w:rPr>
            </w:pPr>
            <w:r w:rsidRPr="006E07EC">
              <w:rPr>
                <w:rFonts w:asciiTheme="minorHAnsi" w:hAnsiTheme="minorHAnsi"/>
                <w:sz w:val="20"/>
              </w:rPr>
              <w:t xml:space="preserve">Final </w:t>
            </w:r>
          </w:p>
          <w:p w:rsidR="006E07EC" w:rsidRPr="006E07EC" w:rsidRDefault="006E07EC" w:rsidP="00136BD4">
            <w:pPr>
              <w:rPr>
                <w:rFonts w:asciiTheme="minorHAnsi" w:hAnsiTheme="minorHAnsi"/>
                <w:b w:val="0"/>
                <w:sz w:val="20"/>
              </w:rPr>
            </w:pPr>
            <w:r w:rsidRPr="006E07EC">
              <w:rPr>
                <w:rFonts w:asciiTheme="minorHAnsi" w:hAnsiTheme="minorHAnsi"/>
                <w:b w:val="0"/>
                <w:sz w:val="20"/>
              </w:rPr>
              <w:t>12/</w:t>
            </w:r>
            <w:r w:rsidR="00047653">
              <w:rPr>
                <w:rFonts w:asciiTheme="minorHAnsi" w:hAnsiTheme="minorHAnsi"/>
                <w:b w:val="0"/>
                <w:sz w:val="20"/>
              </w:rPr>
              <w:t>6</w:t>
            </w:r>
          </w:p>
        </w:tc>
        <w:tc>
          <w:tcPr>
            <w:tcW w:w="3065" w:type="dxa"/>
          </w:tcPr>
          <w:p w:rsidR="006E07EC" w:rsidRPr="006E07EC" w:rsidRDefault="00C97427" w:rsidP="00136BD4">
            <w:pPr>
              <w:rPr>
                <w:rFonts w:asciiTheme="minorHAnsi" w:hAnsiTheme="minorHAnsi"/>
                <w:b w:val="0"/>
                <w:sz w:val="20"/>
              </w:rPr>
            </w:pPr>
            <w:r>
              <w:rPr>
                <w:rFonts w:asciiTheme="minorHAnsi" w:hAnsiTheme="minorHAnsi"/>
                <w:b w:val="0"/>
                <w:sz w:val="20"/>
              </w:rPr>
              <w:t>Tuesday 12/6</w:t>
            </w:r>
            <w:r w:rsidR="006E07EC" w:rsidRPr="006E07EC">
              <w:rPr>
                <w:rFonts w:asciiTheme="minorHAnsi" w:hAnsiTheme="minorHAnsi"/>
                <w:b w:val="0"/>
                <w:sz w:val="20"/>
              </w:rPr>
              <w:t>:  4-5:50pm</w:t>
            </w:r>
          </w:p>
        </w:tc>
        <w:tc>
          <w:tcPr>
            <w:tcW w:w="2789" w:type="dxa"/>
          </w:tcPr>
          <w:p w:rsidR="006E07EC" w:rsidRPr="006E07EC" w:rsidRDefault="00C97427" w:rsidP="00136BD4">
            <w:pPr>
              <w:rPr>
                <w:rFonts w:asciiTheme="minorHAnsi" w:hAnsiTheme="minorHAnsi"/>
                <w:sz w:val="20"/>
              </w:rPr>
            </w:pPr>
            <w:r>
              <w:rPr>
                <w:rFonts w:asciiTheme="minorHAnsi" w:hAnsiTheme="minorHAnsi"/>
                <w:sz w:val="20"/>
              </w:rPr>
              <w:t>Final Projects</w:t>
            </w:r>
          </w:p>
        </w:tc>
        <w:tc>
          <w:tcPr>
            <w:tcW w:w="2665" w:type="dxa"/>
          </w:tcPr>
          <w:p w:rsidR="006E07EC" w:rsidRPr="006E07EC" w:rsidRDefault="006E07EC" w:rsidP="00136BD4">
            <w:pPr>
              <w:rPr>
                <w:rFonts w:asciiTheme="minorHAnsi" w:hAnsiTheme="minorHAnsi"/>
                <w:b w:val="0"/>
                <w:sz w:val="20"/>
              </w:rPr>
            </w:pPr>
            <w:r w:rsidRPr="006E07EC">
              <w:rPr>
                <w:rFonts w:asciiTheme="minorHAnsi" w:hAnsiTheme="minorHAnsi"/>
                <w:b w:val="0"/>
                <w:sz w:val="20"/>
              </w:rPr>
              <w:t>Final Project</w:t>
            </w:r>
          </w:p>
          <w:p w:rsidR="006E07EC" w:rsidRDefault="006E07EC" w:rsidP="00C97427">
            <w:pPr>
              <w:rPr>
                <w:rFonts w:asciiTheme="minorHAnsi" w:hAnsiTheme="minorHAnsi"/>
                <w:b w:val="0"/>
                <w:sz w:val="20"/>
              </w:rPr>
            </w:pPr>
            <w:r w:rsidRPr="006E07EC">
              <w:rPr>
                <w:rFonts w:asciiTheme="minorHAnsi" w:hAnsiTheme="minorHAnsi"/>
                <w:b w:val="0"/>
                <w:sz w:val="20"/>
              </w:rPr>
              <w:t xml:space="preserve">- </w:t>
            </w:r>
            <w:r w:rsidR="00C97427">
              <w:rPr>
                <w:rFonts w:asciiTheme="minorHAnsi" w:hAnsiTheme="minorHAnsi"/>
                <w:b w:val="0"/>
                <w:sz w:val="20"/>
              </w:rPr>
              <w:t>oral presentations</w:t>
            </w:r>
          </w:p>
          <w:p w:rsidR="00C97427" w:rsidRPr="006E07EC" w:rsidRDefault="00BB4185" w:rsidP="00C97427">
            <w:pPr>
              <w:rPr>
                <w:rFonts w:asciiTheme="minorHAnsi" w:hAnsiTheme="minorHAnsi"/>
                <w:b w:val="0"/>
                <w:sz w:val="20"/>
              </w:rPr>
            </w:pPr>
            <w:r>
              <w:rPr>
                <w:rFonts w:asciiTheme="minorHAnsi" w:hAnsiTheme="minorHAnsi"/>
                <w:b w:val="0"/>
                <w:sz w:val="20"/>
              </w:rPr>
              <w:t>- hardcopy submission</w:t>
            </w:r>
          </w:p>
        </w:tc>
      </w:tr>
    </w:tbl>
    <w:p w:rsidR="006E07EC" w:rsidRDefault="006E07EC" w:rsidP="006E07EC">
      <w:pPr>
        <w:pStyle w:val="PlainText"/>
        <w:rPr>
          <w:rFonts w:ascii="Calibri" w:hAnsi="Calibri"/>
          <w:b w:val="0"/>
          <w:color w:val="auto"/>
          <w:sz w:val="24"/>
        </w:rPr>
      </w:pPr>
    </w:p>
    <w:p w:rsidR="006E07EC" w:rsidRDefault="006E07EC" w:rsidP="00CD55EF">
      <w:pPr>
        <w:pStyle w:val="PlainText"/>
        <w:jc w:val="both"/>
        <w:rPr>
          <w:rFonts w:ascii="Calibri" w:hAnsi="Calibri"/>
          <w:color w:val="800000"/>
          <w:sz w:val="24"/>
        </w:rPr>
      </w:pPr>
    </w:p>
    <w:p w:rsidR="00CD55EF" w:rsidRDefault="00CD55EF" w:rsidP="00CD55EF">
      <w:pPr>
        <w:pStyle w:val="PlainText"/>
        <w:jc w:val="both"/>
        <w:rPr>
          <w:rFonts w:ascii="Calibri" w:hAnsi="Calibri"/>
          <w:color w:val="800000"/>
          <w:sz w:val="24"/>
        </w:rPr>
      </w:pPr>
      <w:r w:rsidRPr="000F1418">
        <w:rPr>
          <w:rFonts w:ascii="Calibri" w:hAnsi="Calibri"/>
          <w:color w:val="800000"/>
          <w:sz w:val="24"/>
        </w:rPr>
        <w:t>GRADE ALLOCATION:</w:t>
      </w:r>
    </w:p>
    <w:p w:rsidR="00CD55EF" w:rsidRDefault="00CD55EF" w:rsidP="00CD55EF">
      <w:pPr>
        <w:pStyle w:val="PlainText"/>
        <w:jc w:val="both"/>
        <w:rPr>
          <w:rFonts w:ascii="Calibri" w:hAnsi="Calibri"/>
          <w:color w:val="800000"/>
          <w:sz w:val="24"/>
        </w:rPr>
      </w:pPr>
    </w:p>
    <w:tbl>
      <w:tblPr>
        <w:tblStyle w:val="TableGrid"/>
        <w:tblW w:w="0" w:type="auto"/>
        <w:tblLayout w:type="fixed"/>
        <w:tblLook w:val="01E0" w:firstRow="1" w:lastRow="1" w:firstColumn="1" w:lastColumn="1" w:noHBand="0" w:noVBand="0"/>
      </w:tblPr>
      <w:tblGrid>
        <w:gridCol w:w="5058"/>
        <w:gridCol w:w="1530"/>
      </w:tblGrid>
      <w:tr w:rsidR="00CD55EF" w:rsidTr="00DC3300">
        <w:tc>
          <w:tcPr>
            <w:tcW w:w="5058" w:type="dxa"/>
          </w:tcPr>
          <w:p w:rsidR="00CD55EF" w:rsidRPr="00DC3300" w:rsidRDefault="00CD55EF" w:rsidP="00970C63">
            <w:pPr>
              <w:pStyle w:val="PlainText"/>
              <w:rPr>
                <w:rFonts w:ascii="Calibri" w:hAnsi="Calibri"/>
                <w:sz w:val="24"/>
                <w:szCs w:val="24"/>
              </w:rPr>
            </w:pPr>
            <w:r w:rsidRPr="00DC3300">
              <w:rPr>
                <w:rFonts w:ascii="Calibri" w:hAnsi="Calibri"/>
                <w:sz w:val="24"/>
                <w:szCs w:val="24"/>
              </w:rPr>
              <w:t>Grade Opportunities</w:t>
            </w:r>
          </w:p>
        </w:tc>
        <w:tc>
          <w:tcPr>
            <w:tcW w:w="1530" w:type="dxa"/>
          </w:tcPr>
          <w:p w:rsidR="00CD55EF" w:rsidRPr="00DC3300" w:rsidRDefault="007825B3" w:rsidP="00970C63">
            <w:pPr>
              <w:pStyle w:val="PlainText"/>
              <w:jc w:val="right"/>
              <w:rPr>
                <w:rFonts w:ascii="Calibri" w:hAnsi="Calibri"/>
                <w:sz w:val="24"/>
                <w:szCs w:val="24"/>
              </w:rPr>
            </w:pPr>
            <w:r>
              <w:rPr>
                <w:rFonts w:ascii="Calibri" w:hAnsi="Calibri"/>
                <w:sz w:val="24"/>
                <w:szCs w:val="24"/>
              </w:rPr>
              <w:t>Percent</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Test 1</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15%</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Test 2</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15%</w:t>
            </w:r>
          </w:p>
        </w:tc>
      </w:tr>
      <w:tr w:rsidR="00CD55EF" w:rsidTr="00DC3300">
        <w:tc>
          <w:tcPr>
            <w:tcW w:w="5058" w:type="dxa"/>
          </w:tcPr>
          <w:p w:rsidR="00CD55EF" w:rsidRPr="00DC3300" w:rsidRDefault="006E07EC" w:rsidP="00970C63">
            <w:pPr>
              <w:pStyle w:val="PlainText"/>
              <w:rPr>
                <w:rFonts w:ascii="Calibri" w:hAnsi="Calibri"/>
                <w:b w:val="0"/>
                <w:sz w:val="24"/>
                <w:szCs w:val="24"/>
              </w:rPr>
            </w:pPr>
            <w:r>
              <w:rPr>
                <w:rFonts w:ascii="Calibri" w:hAnsi="Calibri"/>
                <w:b w:val="0"/>
                <w:sz w:val="24"/>
                <w:szCs w:val="24"/>
              </w:rPr>
              <w:t xml:space="preserve">3 </w:t>
            </w:r>
            <w:r w:rsidR="00CD55EF" w:rsidRPr="00DC3300">
              <w:rPr>
                <w:rFonts w:ascii="Calibri" w:hAnsi="Calibri"/>
                <w:b w:val="0"/>
                <w:sz w:val="24"/>
                <w:szCs w:val="24"/>
              </w:rPr>
              <w:t>Short Projects</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25%</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1 Literature Review</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10%</w:t>
            </w:r>
          </w:p>
        </w:tc>
      </w:tr>
      <w:tr w:rsidR="00CD55EF" w:rsidTr="00DC3300">
        <w:tc>
          <w:tcPr>
            <w:tcW w:w="5058" w:type="dxa"/>
          </w:tcPr>
          <w:p w:rsidR="00CD55EF" w:rsidRPr="00DC3300" w:rsidRDefault="00BB4185" w:rsidP="00970C63">
            <w:pPr>
              <w:pStyle w:val="PlainText"/>
              <w:rPr>
                <w:rFonts w:ascii="Calibri" w:hAnsi="Calibri"/>
                <w:b w:val="0"/>
                <w:sz w:val="24"/>
                <w:szCs w:val="24"/>
              </w:rPr>
            </w:pPr>
            <w:r>
              <w:rPr>
                <w:rFonts w:ascii="Calibri" w:hAnsi="Calibri"/>
                <w:b w:val="0"/>
                <w:sz w:val="24"/>
                <w:szCs w:val="24"/>
              </w:rPr>
              <w:t>1 Final Project (hardcopy</w:t>
            </w:r>
            <w:r w:rsidR="00CD55EF" w:rsidRPr="00DC3300">
              <w:rPr>
                <w:rFonts w:ascii="Calibri" w:hAnsi="Calibri"/>
                <w:b w:val="0"/>
                <w:sz w:val="24"/>
                <w:szCs w:val="24"/>
              </w:rPr>
              <w:t xml:space="preserve"> and oral presentation)</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20%</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4 “Tasks” Assignments (from Chang text)</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10%</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2  Virtual Campus Modules</w:t>
            </w:r>
          </w:p>
        </w:tc>
        <w:tc>
          <w:tcPr>
            <w:tcW w:w="1530" w:type="dxa"/>
          </w:tcPr>
          <w:p w:rsidR="00CD55EF" w:rsidRPr="00DC3300" w:rsidRDefault="006E07EC" w:rsidP="00970C63">
            <w:pPr>
              <w:pStyle w:val="PlainText"/>
              <w:jc w:val="right"/>
              <w:rPr>
                <w:rFonts w:ascii="Calibri" w:hAnsi="Calibri"/>
                <w:b w:val="0"/>
                <w:sz w:val="24"/>
                <w:szCs w:val="24"/>
              </w:rPr>
            </w:pPr>
            <w:r>
              <w:rPr>
                <w:rFonts w:ascii="Calibri" w:hAnsi="Calibri"/>
                <w:b w:val="0"/>
                <w:sz w:val="24"/>
                <w:szCs w:val="24"/>
              </w:rPr>
              <w:t>5</w:t>
            </w:r>
            <w:r w:rsidR="00CD55EF" w:rsidRPr="00DC3300">
              <w:rPr>
                <w:rFonts w:ascii="Calibri" w:hAnsi="Calibri"/>
                <w:b w:val="0"/>
                <w:sz w:val="24"/>
                <w:szCs w:val="24"/>
              </w:rPr>
              <w:t>%</w:t>
            </w:r>
          </w:p>
        </w:tc>
      </w:tr>
      <w:tr w:rsidR="00CD55EF" w:rsidTr="00DC3300">
        <w:tc>
          <w:tcPr>
            <w:tcW w:w="5058" w:type="dxa"/>
          </w:tcPr>
          <w:p w:rsidR="00CD55EF" w:rsidRPr="00DC3300" w:rsidRDefault="00CD55EF" w:rsidP="00970C63">
            <w:pPr>
              <w:pStyle w:val="PlainText"/>
              <w:rPr>
                <w:rFonts w:ascii="Calibri" w:hAnsi="Calibri"/>
                <w:b w:val="0"/>
                <w:sz w:val="24"/>
                <w:szCs w:val="24"/>
              </w:rPr>
            </w:pPr>
            <w:r w:rsidRPr="00DC3300">
              <w:rPr>
                <w:rFonts w:ascii="Calibri" w:hAnsi="Calibri"/>
                <w:b w:val="0"/>
                <w:sz w:val="24"/>
                <w:szCs w:val="24"/>
              </w:rPr>
              <w:t>Total</w:t>
            </w:r>
          </w:p>
        </w:tc>
        <w:tc>
          <w:tcPr>
            <w:tcW w:w="1530" w:type="dxa"/>
          </w:tcPr>
          <w:p w:rsidR="00CD55EF" w:rsidRPr="00DC3300" w:rsidRDefault="00CD55EF" w:rsidP="00970C63">
            <w:pPr>
              <w:pStyle w:val="PlainText"/>
              <w:jc w:val="right"/>
              <w:rPr>
                <w:rFonts w:ascii="Calibri" w:hAnsi="Calibri"/>
                <w:b w:val="0"/>
                <w:sz w:val="24"/>
                <w:szCs w:val="24"/>
              </w:rPr>
            </w:pPr>
            <w:r w:rsidRPr="00DC3300">
              <w:rPr>
                <w:rFonts w:ascii="Calibri" w:hAnsi="Calibri"/>
                <w:b w:val="0"/>
                <w:sz w:val="24"/>
                <w:szCs w:val="24"/>
              </w:rPr>
              <w:t>100%</w:t>
            </w:r>
          </w:p>
        </w:tc>
      </w:tr>
    </w:tbl>
    <w:p w:rsidR="00CD55EF" w:rsidRPr="000F1418" w:rsidRDefault="00CD55EF" w:rsidP="00CD55EF">
      <w:pPr>
        <w:pStyle w:val="PlainText"/>
        <w:jc w:val="center"/>
        <w:rPr>
          <w:rFonts w:ascii="Calibri" w:hAnsi="Calibri"/>
          <w:color w:val="800000"/>
          <w:sz w:val="24"/>
        </w:rPr>
      </w:pPr>
    </w:p>
    <w:p w:rsidR="00CD55EF" w:rsidRPr="00DC3300" w:rsidRDefault="006E07EC" w:rsidP="00CD55EF">
      <w:pPr>
        <w:pStyle w:val="PlainText"/>
        <w:numPr>
          <w:ilvl w:val="0"/>
          <w:numId w:val="29"/>
        </w:numPr>
        <w:rPr>
          <w:rFonts w:ascii="Calibri" w:hAnsi="Calibri"/>
          <w:b w:val="0"/>
          <w:sz w:val="24"/>
          <w:szCs w:val="24"/>
        </w:rPr>
      </w:pPr>
      <w:r>
        <w:rPr>
          <w:rFonts w:ascii="Calibri" w:hAnsi="Calibri"/>
          <w:b w:val="0"/>
          <w:sz w:val="24"/>
          <w:szCs w:val="24"/>
        </w:rPr>
        <w:t xml:space="preserve">Tests:  in class 1 </w:t>
      </w:r>
      <w:r w:rsidR="007825B3">
        <w:rPr>
          <w:rFonts w:ascii="Calibri" w:hAnsi="Calibri"/>
          <w:b w:val="0"/>
          <w:sz w:val="24"/>
          <w:szCs w:val="24"/>
        </w:rPr>
        <w:t>hour</w:t>
      </w:r>
      <w:r w:rsidR="00CD55EF" w:rsidRPr="00DC3300">
        <w:rPr>
          <w:rFonts w:ascii="Calibri" w:hAnsi="Calibri"/>
          <w:b w:val="0"/>
          <w:sz w:val="24"/>
          <w:szCs w:val="24"/>
        </w:rPr>
        <w:t xml:space="preserve"> test, multiple choice and short answer.</w:t>
      </w:r>
    </w:p>
    <w:p w:rsidR="00CD55EF" w:rsidRPr="00DC3300" w:rsidRDefault="00CD55EF" w:rsidP="00CD55EF">
      <w:pPr>
        <w:pStyle w:val="PlainText"/>
        <w:numPr>
          <w:ilvl w:val="0"/>
          <w:numId w:val="29"/>
        </w:numPr>
        <w:rPr>
          <w:rFonts w:ascii="Calibri" w:hAnsi="Calibri"/>
          <w:b w:val="0"/>
          <w:sz w:val="24"/>
          <w:szCs w:val="24"/>
        </w:rPr>
      </w:pPr>
      <w:r w:rsidRPr="00DC3300">
        <w:rPr>
          <w:rFonts w:ascii="Calibri" w:hAnsi="Calibri"/>
          <w:b w:val="0"/>
          <w:sz w:val="24"/>
          <w:szCs w:val="24"/>
        </w:rPr>
        <w:t>Short Projects:   series of common project assignments (i.e. all do same project) introduced and assigned in sync with course content</w:t>
      </w:r>
    </w:p>
    <w:p w:rsidR="00CD55EF" w:rsidRPr="00DC3300" w:rsidRDefault="00CD55EF" w:rsidP="00CD55EF">
      <w:pPr>
        <w:pStyle w:val="PlainText"/>
        <w:numPr>
          <w:ilvl w:val="0"/>
          <w:numId w:val="29"/>
        </w:numPr>
        <w:rPr>
          <w:rFonts w:ascii="Calibri" w:hAnsi="Calibri"/>
          <w:b w:val="0"/>
          <w:sz w:val="24"/>
          <w:szCs w:val="24"/>
        </w:rPr>
      </w:pPr>
      <w:r w:rsidRPr="00DC3300">
        <w:rPr>
          <w:rFonts w:ascii="Calibri" w:hAnsi="Calibri"/>
          <w:b w:val="0"/>
          <w:sz w:val="24"/>
          <w:szCs w:val="24"/>
        </w:rPr>
        <w:t>Literature Review:  critical review of GIS peer-reviewed liter</w:t>
      </w:r>
      <w:r w:rsidR="006E07EC">
        <w:rPr>
          <w:rFonts w:ascii="Calibri" w:hAnsi="Calibri"/>
          <w:b w:val="0"/>
          <w:sz w:val="24"/>
          <w:szCs w:val="24"/>
        </w:rPr>
        <w:t>ature on top</w:t>
      </w:r>
      <w:r w:rsidR="00BB4185">
        <w:rPr>
          <w:rFonts w:ascii="Calibri" w:hAnsi="Calibri"/>
          <w:b w:val="0"/>
          <w:sz w:val="24"/>
          <w:szCs w:val="24"/>
        </w:rPr>
        <w:t xml:space="preserve">ic of your choosing that may </w:t>
      </w:r>
      <w:r w:rsidR="006E07EC">
        <w:rPr>
          <w:rFonts w:ascii="Calibri" w:hAnsi="Calibri"/>
          <w:b w:val="0"/>
          <w:sz w:val="24"/>
          <w:szCs w:val="24"/>
        </w:rPr>
        <w:t>be related to your Final Project</w:t>
      </w:r>
    </w:p>
    <w:p w:rsidR="00CD55EF" w:rsidRPr="00DC3300" w:rsidRDefault="00CD55EF" w:rsidP="00CD55EF">
      <w:pPr>
        <w:pStyle w:val="PlainText"/>
        <w:numPr>
          <w:ilvl w:val="0"/>
          <w:numId w:val="29"/>
        </w:numPr>
        <w:rPr>
          <w:rFonts w:ascii="Calibri" w:hAnsi="Calibri"/>
          <w:b w:val="0"/>
          <w:sz w:val="24"/>
          <w:szCs w:val="24"/>
        </w:rPr>
      </w:pPr>
      <w:r w:rsidRPr="00DC3300">
        <w:rPr>
          <w:rFonts w:ascii="Calibri" w:hAnsi="Calibri"/>
          <w:b w:val="0"/>
          <w:sz w:val="24"/>
          <w:szCs w:val="24"/>
        </w:rPr>
        <w:t>Final Project:  students will design and execute a spatial analysis project to be presented in poster form and 15-20 minute oral presentation</w:t>
      </w:r>
      <w:r w:rsidR="00BB4185">
        <w:rPr>
          <w:rFonts w:ascii="Calibri" w:hAnsi="Calibri"/>
          <w:b w:val="0"/>
          <w:sz w:val="24"/>
          <w:szCs w:val="24"/>
        </w:rPr>
        <w:t xml:space="preserve"> and hardcopy deliverable</w:t>
      </w:r>
      <w:r w:rsidRPr="00DC3300">
        <w:rPr>
          <w:rFonts w:ascii="Calibri" w:hAnsi="Calibri"/>
          <w:b w:val="0"/>
          <w:sz w:val="24"/>
          <w:szCs w:val="24"/>
        </w:rPr>
        <w:t>.  Oral presentation will be on the day of the final exam and will serve in place of a final exam.</w:t>
      </w:r>
    </w:p>
    <w:p w:rsidR="00CD55EF" w:rsidRPr="00DC3300" w:rsidRDefault="00CD55EF" w:rsidP="00CD55EF">
      <w:pPr>
        <w:pStyle w:val="PlainText"/>
        <w:numPr>
          <w:ilvl w:val="0"/>
          <w:numId w:val="29"/>
        </w:numPr>
        <w:rPr>
          <w:rFonts w:ascii="Calibri" w:hAnsi="Calibri"/>
          <w:b w:val="0"/>
          <w:sz w:val="24"/>
          <w:szCs w:val="24"/>
        </w:rPr>
      </w:pPr>
      <w:r w:rsidRPr="00DC3300">
        <w:rPr>
          <w:rFonts w:ascii="Calibri" w:hAnsi="Calibri"/>
          <w:b w:val="0"/>
          <w:sz w:val="24"/>
          <w:szCs w:val="24"/>
        </w:rPr>
        <w:t>“Task Assignments”: Homework exercises at the end of selected text chapter</w:t>
      </w:r>
      <w:r w:rsidR="00BB4185">
        <w:rPr>
          <w:rFonts w:ascii="Calibri" w:hAnsi="Calibri"/>
          <w:b w:val="0"/>
          <w:sz w:val="24"/>
          <w:szCs w:val="24"/>
        </w:rPr>
        <w:t>s</w:t>
      </w:r>
      <w:r w:rsidRPr="00DC3300">
        <w:rPr>
          <w:rFonts w:ascii="Calibri" w:hAnsi="Calibri"/>
          <w:b w:val="0"/>
          <w:sz w:val="24"/>
          <w:szCs w:val="24"/>
        </w:rPr>
        <w:t>.</w:t>
      </w:r>
    </w:p>
    <w:p w:rsidR="007825B3" w:rsidRPr="006E07EC" w:rsidRDefault="00CD55EF" w:rsidP="006E07EC">
      <w:pPr>
        <w:pStyle w:val="PlainText"/>
        <w:numPr>
          <w:ilvl w:val="0"/>
          <w:numId w:val="29"/>
        </w:numPr>
        <w:rPr>
          <w:rFonts w:ascii="Calibri" w:hAnsi="Calibri"/>
          <w:b w:val="0"/>
          <w:sz w:val="24"/>
          <w:szCs w:val="24"/>
        </w:rPr>
      </w:pPr>
      <w:r w:rsidRPr="00DC3300">
        <w:rPr>
          <w:rFonts w:ascii="Calibri" w:hAnsi="Calibri"/>
          <w:b w:val="0"/>
          <w:sz w:val="24"/>
          <w:szCs w:val="24"/>
        </w:rPr>
        <w:t>Virtual Campus Modules:  two online ESRI Virtual Campus modules that students will comp</w:t>
      </w:r>
      <w:r w:rsidR="006E07EC">
        <w:rPr>
          <w:rFonts w:ascii="Calibri" w:hAnsi="Calibri"/>
          <w:b w:val="0"/>
          <w:sz w:val="24"/>
          <w:szCs w:val="24"/>
        </w:rPr>
        <w:t>lete and turn in print out of online quiz results which will form the basis of the grade.</w:t>
      </w:r>
      <w:r w:rsidRPr="00DC3300">
        <w:rPr>
          <w:rFonts w:ascii="Calibri" w:hAnsi="Calibri"/>
          <w:b w:val="0"/>
          <w:sz w:val="24"/>
          <w:szCs w:val="24"/>
        </w:rPr>
        <w:t xml:space="preserve"> Each module takes about 1.5 to 2 hours.</w:t>
      </w:r>
    </w:p>
    <w:p w:rsidR="007825B3" w:rsidRDefault="007825B3">
      <w:pPr>
        <w:pStyle w:val="PlainText"/>
        <w:rPr>
          <w:rFonts w:ascii="Calibri" w:hAnsi="Calibri"/>
          <w:color w:val="800000"/>
          <w:sz w:val="24"/>
        </w:rPr>
      </w:pPr>
    </w:p>
    <w:p w:rsidR="007825B3" w:rsidRDefault="007825B3" w:rsidP="000504AD">
      <w:pPr>
        <w:pStyle w:val="PlainText"/>
        <w:rPr>
          <w:rFonts w:ascii="Calibri" w:hAnsi="Calibri"/>
          <w:color w:val="800000"/>
          <w:sz w:val="24"/>
        </w:rPr>
      </w:pPr>
      <w:bookmarkStart w:id="1" w:name="OLE_LINK1"/>
      <w:bookmarkStart w:id="2" w:name="OLE_LINK2"/>
    </w:p>
    <w:p w:rsidR="000504AD" w:rsidRDefault="000504AD" w:rsidP="000504AD">
      <w:pPr>
        <w:pStyle w:val="PlainText"/>
        <w:rPr>
          <w:rFonts w:ascii="Calibri" w:hAnsi="Calibri"/>
          <w:color w:val="800000"/>
          <w:sz w:val="24"/>
        </w:rPr>
      </w:pPr>
      <w:r>
        <w:rPr>
          <w:rFonts w:ascii="Calibri" w:hAnsi="Calibri"/>
          <w:color w:val="800000"/>
          <w:sz w:val="24"/>
        </w:rPr>
        <w:t>EXPECTATIONS:</w:t>
      </w:r>
      <w:bookmarkEnd w:id="1"/>
      <w:bookmarkEnd w:id="2"/>
    </w:p>
    <w:p w:rsidR="007967C7" w:rsidRPr="000504AD" w:rsidRDefault="007967C7" w:rsidP="000504AD">
      <w:pPr>
        <w:pStyle w:val="PlainText"/>
        <w:rPr>
          <w:rFonts w:ascii="Calibri" w:hAnsi="Calibri"/>
          <w:color w:val="800000"/>
          <w:sz w:val="24"/>
        </w:rPr>
      </w:pPr>
    </w:p>
    <w:p w:rsidR="000504AD" w:rsidRDefault="000504AD" w:rsidP="000504AD">
      <w:pPr>
        <w:pStyle w:val="PlainText"/>
        <w:numPr>
          <w:ilvl w:val="0"/>
          <w:numId w:val="40"/>
        </w:numPr>
        <w:rPr>
          <w:rFonts w:ascii="Calibri" w:hAnsi="Calibri"/>
          <w:b w:val="0"/>
          <w:sz w:val="24"/>
          <w:szCs w:val="24"/>
        </w:rPr>
      </w:pPr>
      <w:r>
        <w:rPr>
          <w:rFonts w:ascii="Calibri" w:hAnsi="Calibri"/>
          <w:b w:val="0"/>
          <w:sz w:val="24"/>
          <w:szCs w:val="24"/>
        </w:rPr>
        <w:t>Arrive on time (get there a few minutes early)</w:t>
      </w:r>
      <w:r w:rsidR="004E793F">
        <w:rPr>
          <w:rFonts w:ascii="Calibri" w:hAnsi="Calibri"/>
          <w:b w:val="0"/>
          <w:sz w:val="24"/>
          <w:szCs w:val="24"/>
        </w:rPr>
        <w:t>, log on to machines, start software.</w:t>
      </w:r>
    </w:p>
    <w:p w:rsidR="000504AD" w:rsidRDefault="000504AD" w:rsidP="000504AD">
      <w:pPr>
        <w:pStyle w:val="PlainText"/>
        <w:numPr>
          <w:ilvl w:val="0"/>
          <w:numId w:val="40"/>
        </w:numPr>
        <w:rPr>
          <w:rFonts w:ascii="Calibri" w:hAnsi="Calibri"/>
          <w:b w:val="0"/>
          <w:sz w:val="24"/>
          <w:szCs w:val="24"/>
        </w:rPr>
      </w:pPr>
      <w:r>
        <w:rPr>
          <w:rFonts w:ascii="Calibri" w:hAnsi="Calibri"/>
          <w:b w:val="0"/>
          <w:sz w:val="24"/>
          <w:szCs w:val="24"/>
        </w:rPr>
        <w:t>Turn all personal digital devices off.</w:t>
      </w:r>
    </w:p>
    <w:p w:rsidR="000504AD" w:rsidRDefault="000504AD" w:rsidP="000504AD">
      <w:pPr>
        <w:pStyle w:val="PlainText"/>
        <w:numPr>
          <w:ilvl w:val="0"/>
          <w:numId w:val="40"/>
        </w:numPr>
        <w:rPr>
          <w:rFonts w:ascii="Calibri" w:hAnsi="Calibri"/>
          <w:b w:val="0"/>
          <w:sz w:val="24"/>
          <w:szCs w:val="24"/>
        </w:rPr>
      </w:pPr>
      <w:r>
        <w:rPr>
          <w:rFonts w:ascii="Calibri" w:hAnsi="Calibri"/>
          <w:b w:val="0"/>
          <w:sz w:val="24"/>
          <w:szCs w:val="24"/>
        </w:rPr>
        <w:t>No use of computers for non-class activities (e.g. browsing, messaging, etc.).</w:t>
      </w:r>
    </w:p>
    <w:p w:rsidR="00A232A4" w:rsidRDefault="00683226" w:rsidP="00BB4185">
      <w:pPr>
        <w:pStyle w:val="PlainText"/>
        <w:numPr>
          <w:ilvl w:val="0"/>
          <w:numId w:val="40"/>
        </w:numPr>
        <w:rPr>
          <w:rFonts w:ascii="Calibri" w:hAnsi="Calibri"/>
          <w:b w:val="0"/>
          <w:sz w:val="24"/>
          <w:szCs w:val="24"/>
        </w:rPr>
      </w:pPr>
      <w:r>
        <w:rPr>
          <w:rFonts w:ascii="Calibri" w:hAnsi="Calibri"/>
          <w:b w:val="0"/>
          <w:sz w:val="24"/>
          <w:szCs w:val="24"/>
        </w:rPr>
        <w:t>Interaction between instructor/students and students/students.</w:t>
      </w:r>
    </w:p>
    <w:p w:rsidR="00657AA7" w:rsidRPr="00BB4185" w:rsidRDefault="00657AA7" w:rsidP="00657AA7">
      <w:pPr>
        <w:pStyle w:val="PlainText"/>
        <w:ind w:left="720"/>
        <w:rPr>
          <w:rFonts w:ascii="Calibri" w:hAnsi="Calibri"/>
          <w:b w:val="0"/>
          <w:sz w:val="24"/>
          <w:szCs w:val="24"/>
        </w:rPr>
      </w:pPr>
    </w:p>
    <w:p w:rsidR="00CD55EF" w:rsidRPr="00CD55EF" w:rsidRDefault="00CD55EF" w:rsidP="00CD55EF">
      <w:pPr>
        <w:shd w:val="clear" w:color="auto" w:fill="FFFFFF"/>
        <w:outlineLvl w:val="0"/>
        <w:rPr>
          <w:rFonts w:asciiTheme="minorHAnsi" w:hAnsiTheme="minorHAnsi" w:cstheme="minorHAnsi"/>
          <w:bCs/>
          <w:color w:val="800000"/>
          <w:kern w:val="36"/>
          <w:sz w:val="24"/>
          <w:szCs w:val="24"/>
        </w:rPr>
      </w:pPr>
      <w:r w:rsidRPr="00CD55EF">
        <w:rPr>
          <w:rFonts w:asciiTheme="minorHAnsi" w:hAnsiTheme="minorHAnsi" w:cstheme="minorHAnsi"/>
          <w:bCs/>
          <w:color w:val="800000"/>
          <w:kern w:val="36"/>
          <w:sz w:val="24"/>
          <w:szCs w:val="24"/>
        </w:rPr>
        <w:t>ACADEMIC INTEGRITY STATEMENT</w:t>
      </w:r>
    </w:p>
    <w:p w:rsidR="00CD55EF" w:rsidRPr="00CD55EF" w:rsidRDefault="00CD55EF" w:rsidP="00CD55EF">
      <w:pPr>
        <w:shd w:val="clear" w:color="auto" w:fill="FFFFFF"/>
        <w:rPr>
          <w:rFonts w:asciiTheme="minorHAnsi" w:hAnsiTheme="minorHAnsi"/>
          <w:b w:val="0"/>
          <w:sz w:val="24"/>
          <w:szCs w:val="24"/>
        </w:rPr>
      </w:pPr>
      <w:r w:rsidRPr="00CD55EF">
        <w:rPr>
          <w:rFonts w:asciiTheme="minorHAnsi" w:hAnsiTheme="minorHAnsi"/>
          <w:b w:val="0"/>
          <w:bCs/>
          <w:i/>
          <w:kern w:val="36"/>
          <w:sz w:val="24"/>
          <w:szCs w:val="24"/>
        </w:rPr>
        <w:t>Academic integrity is honest, truthful and responsible conduct in all academic endeavors.</w:t>
      </w:r>
      <w:r w:rsidRPr="00CD55EF">
        <w:rPr>
          <w:rFonts w:asciiTheme="minorHAnsi" w:hAnsiTheme="minorHAnsi"/>
          <w:b w:val="0"/>
          <w:bCs/>
          <w:kern w:val="36"/>
          <w:sz w:val="24"/>
          <w:szCs w:val="24"/>
        </w:rPr>
        <w:t xml:space="preserve"> </w:t>
      </w:r>
      <w:r w:rsidRPr="00CD55EF">
        <w:rPr>
          <w:rFonts w:asciiTheme="minorHAnsi" w:hAnsiTheme="minorHAnsi"/>
          <w:b w:val="0"/>
          <w:sz w:val="24"/>
          <w:szCs w:val="24"/>
        </w:rPr>
        <w:t>The mission of Saint Louis University is "the pursuit of truth for the greater glory of God and for the service of humanity."  Accordingly, all acts of falsehood</w:t>
      </w:r>
      <w:r w:rsidRPr="00CD55EF">
        <w:rPr>
          <w:rStyle w:val="apple-converted-space"/>
          <w:rFonts w:asciiTheme="minorHAnsi" w:hAnsiTheme="minorHAnsi"/>
          <w:b w:val="0"/>
          <w:sz w:val="24"/>
          <w:szCs w:val="24"/>
        </w:rPr>
        <w:t> </w:t>
      </w:r>
      <w:r w:rsidRPr="00CD55EF">
        <w:rPr>
          <w:rFonts w:asciiTheme="minorHAnsi" w:hAnsiTheme="minorHAnsi"/>
          <w:b w:val="0"/>
          <w:sz w:val="24"/>
          <w:szCs w:val="24"/>
        </w:rPr>
        <w:t>demean and compromise the corporate endeavors of teaching, research, health care, and community service via which SLU embodies its mission. The University strives to prepare students for lives of personal and professional integrity, and therefore regards all breaches of</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academic</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integrity</w:t>
      </w:r>
      <w:r w:rsidRPr="00CD55EF">
        <w:rPr>
          <w:rStyle w:val="apple-converted-space"/>
          <w:rFonts w:asciiTheme="minorHAnsi" w:hAnsiTheme="minorHAnsi"/>
          <w:b w:val="0"/>
          <w:sz w:val="24"/>
          <w:szCs w:val="24"/>
        </w:rPr>
        <w:t> </w:t>
      </w:r>
      <w:r w:rsidRPr="00CD55EF">
        <w:rPr>
          <w:rFonts w:asciiTheme="minorHAnsi" w:hAnsiTheme="minorHAnsi"/>
          <w:b w:val="0"/>
          <w:sz w:val="24"/>
          <w:szCs w:val="24"/>
        </w:rPr>
        <w:t>as matters of serious concern.</w:t>
      </w:r>
    </w:p>
    <w:p w:rsidR="00CD55EF" w:rsidRPr="00CD55EF" w:rsidRDefault="00CD55EF" w:rsidP="00CD55EF">
      <w:pPr>
        <w:shd w:val="clear" w:color="auto" w:fill="FFFFFF"/>
        <w:rPr>
          <w:rFonts w:asciiTheme="minorHAnsi" w:hAnsiTheme="minorHAnsi"/>
          <w:b w:val="0"/>
          <w:sz w:val="24"/>
          <w:szCs w:val="24"/>
        </w:rPr>
      </w:pPr>
    </w:p>
    <w:p w:rsidR="00CD55EF" w:rsidRDefault="00CD55EF" w:rsidP="00CD55EF">
      <w:pPr>
        <w:shd w:val="clear" w:color="auto" w:fill="FFFFFF"/>
      </w:pPr>
      <w:r w:rsidRPr="00CD55EF">
        <w:rPr>
          <w:rFonts w:asciiTheme="minorHAnsi" w:hAnsiTheme="minorHAnsi"/>
          <w:b w:val="0"/>
          <w:sz w:val="24"/>
          <w:szCs w:val="24"/>
        </w:rPr>
        <w:t>The governing University-level</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Academic</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Integrity</w:t>
      </w:r>
      <w:r w:rsidRPr="00CD55EF">
        <w:rPr>
          <w:rStyle w:val="apple-converted-space"/>
          <w:rFonts w:asciiTheme="minorHAnsi" w:hAnsiTheme="minorHAnsi"/>
          <w:b w:val="0"/>
          <w:sz w:val="24"/>
          <w:szCs w:val="24"/>
        </w:rPr>
        <w:t> </w:t>
      </w:r>
      <w:r w:rsidRPr="00CD55EF">
        <w:rPr>
          <w:rFonts w:asciiTheme="minorHAnsi" w:hAnsiTheme="minorHAnsi"/>
          <w:b w:val="0"/>
          <w:sz w:val="24"/>
          <w:szCs w:val="24"/>
        </w:rPr>
        <w:t xml:space="preserve">Policy was adopted in Spring 2015, and can be accessed on the Provost's Office website at: </w:t>
      </w:r>
    </w:p>
    <w:p w:rsidR="006E07EC" w:rsidRPr="00CD55EF" w:rsidRDefault="003E7895" w:rsidP="00CD55EF">
      <w:pPr>
        <w:shd w:val="clear" w:color="auto" w:fill="FFFFFF"/>
        <w:rPr>
          <w:rFonts w:asciiTheme="minorHAnsi" w:hAnsiTheme="minorHAnsi"/>
          <w:b w:val="0"/>
          <w:sz w:val="24"/>
          <w:szCs w:val="24"/>
        </w:rPr>
      </w:pPr>
      <w:hyperlink r:id="rId9" w:history="1">
        <w:r w:rsidR="006E07EC" w:rsidRPr="008660FB">
          <w:rPr>
            <w:rStyle w:val="Hyperlink"/>
            <w:rFonts w:asciiTheme="minorHAnsi" w:hAnsiTheme="minorHAnsi"/>
            <w:b w:val="0"/>
            <w:sz w:val="24"/>
            <w:szCs w:val="24"/>
          </w:rPr>
          <w:t>http://www.slu.edu/Documents/provost/academic_affairs/University-wide%20Academic%20Integrity%20Policy%20FINAL%20%206-26-15.pdf</w:t>
        </w:r>
      </w:hyperlink>
      <w:r w:rsidR="006E07EC">
        <w:rPr>
          <w:rFonts w:asciiTheme="minorHAnsi" w:hAnsiTheme="minorHAnsi"/>
          <w:b w:val="0"/>
          <w:sz w:val="24"/>
          <w:szCs w:val="24"/>
        </w:rPr>
        <w:t xml:space="preserve"> </w:t>
      </w:r>
    </w:p>
    <w:p w:rsidR="00CD55EF" w:rsidRPr="00CD55EF" w:rsidRDefault="00CD55EF" w:rsidP="00CD55EF">
      <w:pPr>
        <w:shd w:val="clear" w:color="auto" w:fill="FFFFFF"/>
        <w:rPr>
          <w:rFonts w:asciiTheme="minorHAnsi" w:hAnsiTheme="minorHAnsi"/>
          <w:b w:val="0"/>
          <w:sz w:val="24"/>
          <w:szCs w:val="24"/>
        </w:rPr>
      </w:pPr>
    </w:p>
    <w:p w:rsidR="00CD55EF" w:rsidRPr="00CD55EF" w:rsidRDefault="00CD55EF" w:rsidP="00CD55EF">
      <w:pPr>
        <w:shd w:val="clear" w:color="auto" w:fill="FFFFFF"/>
        <w:rPr>
          <w:rFonts w:asciiTheme="minorHAnsi" w:hAnsiTheme="minorHAnsi"/>
          <w:b w:val="0"/>
          <w:sz w:val="24"/>
          <w:szCs w:val="24"/>
        </w:rPr>
      </w:pPr>
      <w:r w:rsidRPr="00CD55EF">
        <w:rPr>
          <w:rFonts w:asciiTheme="minorHAnsi" w:hAnsiTheme="minorHAnsi"/>
          <w:b w:val="0"/>
          <w:sz w:val="24"/>
          <w:szCs w:val="24"/>
        </w:rPr>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academic</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 xml:space="preserve">integrity </w:t>
      </w:r>
      <w:r w:rsidRPr="00CD55EF">
        <w:rPr>
          <w:rFonts w:asciiTheme="minorHAnsi" w:hAnsiTheme="minorHAnsi"/>
          <w:b w:val="0"/>
          <w:sz w:val="24"/>
          <w:szCs w:val="24"/>
        </w:rPr>
        <w:t>to your faculty, the chair of the department of your</w:t>
      </w:r>
      <w:r w:rsidRPr="00CD55EF">
        <w:rPr>
          <w:rStyle w:val="apple-converted-space"/>
          <w:rFonts w:asciiTheme="minorHAnsi" w:hAnsiTheme="minorHAnsi"/>
          <w:b w:val="0"/>
          <w:sz w:val="24"/>
          <w:szCs w:val="24"/>
        </w:rPr>
        <w:t> </w:t>
      </w:r>
      <w:r w:rsidRPr="00CD55EF">
        <w:rPr>
          <w:rStyle w:val="il"/>
          <w:rFonts w:asciiTheme="minorHAnsi" w:hAnsiTheme="minorHAnsi"/>
          <w:b w:val="0"/>
          <w:sz w:val="24"/>
          <w:szCs w:val="24"/>
        </w:rPr>
        <w:t>academic</w:t>
      </w:r>
      <w:r w:rsidRPr="00CD55EF">
        <w:rPr>
          <w:rStyle w:val="apple-converted-space"/>
          <w:rFonts w:asciiTheme="minorHAnsi" w:hAnsiTheme="minorHAnsi"/>
          <w:b w:val="0"/>
          <w:sz w:val="24"/>
          <w:szCs w:val="24"/>
        </w:rPr>
        <w:t> </w:t>
      </w:r>
      <w:r w:rsidRPr="00CD55EF">
        <w:rPr>
          <w:rFonts w:asciiTheme="minorHAnsi" w:hAnsiTheme="minorHAnsi"/>
          <w:b w:val="0"/>
          <w:sz w:val="24"/>
          <w:szCs w:val="24"/>
        </w:rPr>
        <w:t>program, or the Dean/Director of the College, School or Center in which your program is housed.</w:t>
      </w:r>
    </w:p>
    <w:p w:rsidR="006E07EC" w:rsidRDefault="006E07EC" w:rsidP="00CD55EF">
      <w:pPr>
        <w:shd w:val="clear" w:color="auto" w:fill="FFFFFF"/>
        <w:outlineLvl w:val="0"/>
        <w:rPr>
          <w:rStyle w:val="il"/>
          <w:rFonts w:asciiTheme="minorHAnsi" w:hAnsiTheme="minorHAnsi"/>
          <w:color w:val="800000"/>
          <w:sz w:val="24"/>
          <w:szCs w:val="24"/>
          <w:shd w:val="clear" w:color="auto" w:fill="FFFFFF"/>
        </w:rPr>
      </w:pPr>
    </w:p>
    <w:p w:rsidR="00CD55EF" w:rsidRPr="00CD55EF" w:rsidRDefault="00CD55EF" w:rsidP="00CD55EF">
      <w:pPr>
        <w:shd w:val="clear" w:color="auto" w:fill="FFFFFF"/>
        <w:outlineLvl w:val="0"/>
        <w:rPr>
          <w:rFonts w:asciiTheme="minorHAnsi" w:hAnsiTheme="minorHAnsi"/>
          <w:bCs/>
          <w:color w:val="800000"/>
          <w:kern w:val="36"/>
          <w:sz w:val="24"/>
          <w:szCs w:val="24"/>
        </w:rPr>
      </w:pPr>
      <w:r w:rsidRPr="00CD55EF">
        <w:rPr>
          <w:rStyle w:val="il"/>
          <w:rFonts w:asciiTheme="minorHAnsi" w:hAnsiTheme="minorHAnsi"/>
          <w:color w:val="800000"/>
          <w:sz w:val="24"/>
          <w:szCs w:val="24"/>
          <w:shd w:val="clear" w:color="auto" w:fill="FFFFFF"/>
        </w:rPr>
        <w:t>TITLE</w:t>
      </w:r>
      <w:r w:rsidRPr="00CD55EF">
        <w:rPr>
          <w:rStyle w:val="apple-converted-space"/>
          <w:rFonts w:asciiTheme="minorHAnsi" w:hAnsiTheme="minorHAnsi"/>
          <w:color w:val="800000"/>
          <w:sz w:val="24"/>
          <w:szCs w:val="24"/>
          <w:shd w:val="clear" w:color="auto" w:fill="FFFFFF"/>
        </w:rPr>
        <w:t> </w:t>
      </w:r>
      <w:r w:rsidRPr="00CD55EF">
        <w:rPr>
          <w:rStyle w:val="il"/>
          <w:rFonts w:asciiTheme="minorHAnsi" w:hAnsiTheme="minorHAnsi"/>
          <w:color w:val="800000"/>
          <w:sz w:val="24"/>
          <w:szCs w:val="24"/>
          <w:shd w:val="clear" w:color="auto" w:fill="FFFFFF"/>
        </w:rPr>
        <w:t>IX</w:t>
      </w:r>
      <w:r w:rsidRPr="00CD55EF">
        <w:rPr>
          <w:rStyle w:val="apple-converted-space"/>
          <w:rFonts w:asciiTheme="minorHAnsi" w:hAnsiTheme="minorHAnsi"/>
          <w:color w:val="800000"/>
          <w:sz w:val="24"/>
          <w:szCs w:val="24"/>
          <w:shd w:val="clear" w:color="auto" w:fill="FFFFFF"/>
        </w:rPr>
        <w:t xml:space="preserve"> STATEMENT</w:t>
      </w:r>
    </w:p>
    <w:p w:rsidR="00CD55EF" w:rsidRPr="00CD55EF" w:rsidRDefault="00CD55EF" w:rsidP="00CD55EF">
      <w:pPr>
        <w:shd w:val="clear" w:color="auto" w:fill="FFFFFF"/>
        <w:outlineLvl w:val="0"/>
        <w:rPr>
          <w:rFonts w:asciiTheme="minorHAnsi" w:hAnsiTheme="minorHAnsi" w:cstheme="minorHAnsi"/>
          <w:b w:val="0"/>
          <w:bCs/>
          <w:kern w:val="36"/>
          <w:sz w:val="24"/>
          <w:szCs w:val="24"/>
        </w:rPr>
      </w:pPr>
      <w:r w:rsidRPr="00CD55EF">
        <w:rPr>
          <w:rFonts w:asciiTheme="minorHAnsi" w:hAnsiTheme="minorHAnsi" w:cstheme="minorHAnsi"/>
          <w:b w:val="0"/>
          <w:bCs/>
          <w:kern w:val="36"/>
          <w:sz w:val="24"/>
          <w:szCs w:val="24"/>
        </w:rPr>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w:t>
      </w:r>
    </w:p>
    <w:p w:rsidR="00CD55EF" w:rsidRPr="00CD55EF" w:rsidRDefault="00CD55EF" w:rsidP="00CD55EF">
      <w:pPr>
        <w:shd w:val="clear" w:color="auto" w:fill="FFFFFF"/>
        <w:outlineLvl w:val="0"/>
        <w:rPr>
          <w:rFonts w:asciiTheme="minorHAnsi" w:hAnsiTheme="minorHAnsi" w:cstheme="minorHAnsi"/>
          <w:b w:val="0"/>
          <w:bCs/>
          <w:kern w:val="36"/>
          <w:sz w:val="24"/>
          <w:szCs w:val="24"/>
        </w:rPr>
      </w:pPr>
      <w:r w:rsidRPr="00CD55EF">
        <w:rPr>
          <w:rFonts w:asciiTheme="minorHAnsi" w:hAnsiTheme="minorHAnsi" w:cstheme="minorHAnsi"/>
          <w:b w:val="0"/>
          <w:bCs/>
          <w:kern w:val="36"/>
          <w:sz w:val="24"/>
          <w:szCs w:val="24"/>
        </w:rPr>
        <w:t xml:space="preserve">basic fact of your experience with her. The Title IX coordinator will then be available to assist you in understanding all of your options and in connecting you with all possible resources on and off campus. </w:t>
      </w:r>
    </w:p>
    <w:p w:rsidR="00CD55EF" w:rsidRPr="00CD55EF" w:rsidRDefault="00CD55EF" w:rsidP="00CD55EF">
      <w:pPr>
        <w:shd w:val="clear" w:color="auto" w:fill="FFFFFF"/>
        <w:outlineLvl w:val="0"/>
        <w:rPr>
          <w:rFonts w:asciiTheme="minorHAnsi" w:hAnsiTheme="minorHAnsi" w:cstheme="minorHAnsi"/>
          <w:b w:val="0"/>
          <w:bCs/>
          <w:kern w:val="36"/>
          <w:sz w:val="24"/>
          <w:szCs w:val="24"/>
        </w:rPr>
      </w:pPr>
    </w:p>
    <w:p w:rsidR="00CD55EF" w:rsidRDefault="00CD55EF" w:rsidP="006E07EC">
      <w:pPr>
        <w:shd w:val="clear" w:color="auto" w:fill="FFFFFF"/>
        <w:outlineLvl w:val="0"/>
        <w:rPr>
          <w:rFonts w:asciiTheme="minorHAnsi" w:hAnsiTheme="minorHAnsi" w:cstheme="minorHAnsi"/>
          <w:b w:val="0"/>
          <w:bCs/>
          <w:kern w:val="36"/>
          <w:sz w:val="24"/>
          <w:szCs w:val="24"/>
        </w:rPr>
      </w:pPr>
      <w:r w:rsidRPr="00CD55EF">
        <w:rPr>
          <w:rFonts w:asciiTheme="minorHAnsi" w:hAnsiTheme="minorHAnsi" w:cstheme="minorHAnsi"/>
          <w:b w:val="0"/>
          <w:bCs/>
          <w:kern w:val="36"/>
          <w:sz w:val="24"/>
          <w:szCs w:val="24"/>
        </w:rPr>
        <w:t xml:space="preserve">If you wish to speak with a confidential source, you may contact the counselors at the University Counseling Center at 314-977-TALK. To view SLU’s sexual misconduct policy and for resources, please visit the following web address: </w:t>
      </w:r>
      <w:hyperlink r:id="rId10" w:history="1">
        <w:r w:rsidRPr="00CD55EF">
          <w:rPr>
            <w:rStyle w:val="Hyperlink"/>
            <w:rFonts w:asciiTheme="minorHAnsi" w:hAnsiTheme="minorHAnsi" w:cstheme="minorHAnsi"/>
            <w:b w:val="0"/>
            <w:bCs/>
            <w:kern w:val="36"/>
            <w:sz w:val="24"/>
            <w:szCs w:val="24"/>
          </w:rPr>
          <w:t>http://www.slu.edu/general-counsel-home/office-of-institutional-equity-and-diversity/sexual-misconduct-policy</w:t>
        </w:r>
      </w:hyperlink>
      <w:r w:rsidRPr="00CD55EF">
        <w:rPr>
          <w:rFonts w:asciiTheme="minorHAnsi" w:hAnsiTheme="minorHAnsi" w:cstheme="minorHAnsi"/>
          <w:b w:val="0"/>
          <w:bCs/>
          <w:kern w:val="36"/>
          <w:sz w:val="24"/>
          <w:szCs w:val="24"/>
        </w:rPr>
        <w:t xml:space="preserve"> </w:t>
      </w:r>
      <w:hyperlink r:id="rId11" w:history="1">
        <w:r w:rsidRPr="00CD55EF">
          <w:rPr>
            <w:rStyle w:val="Hyperlink"/>
            <w:rFonts w:asciiTheme="minorHAnsi" w:hAnsiTheme="minorHAnsi" w:cstheme="minorHAnsi"/>
            <w:b w:val="0"/>
            <w:bCs/>
            <w:kern w:val="36"/>
            <w:sz w:val="24"/>
            <w:szCs w:val="24"/>
          </w:rPr>
          <w:t>www.slu.edu/here4you</w:t>
        </w:r>
      </w:hyperlink>
      <w:r w:rsidRPr="00CD55EF">
        <w:rPr>
          <w:rFonts w:asciiTheme="minorHAnsi" w:hAnsiTheme="minorHAnsi" w:cstheme="minorHAnsi"/>
          <w:b w:val="0"/>
          <w:bCs/>
          <w:kern w:val="36"/>
          <w:sz w:val="24"/>
          <w:szCs w:val="24"/>
        </w:rPr>
        <w:t xml:space="preserve"> .</w:t>
      </w:r>
    </w:p>
    <w:p w:rsidR="006E07EC" w:rsidRDefault="006E07EC" w:rsidP="00CD55EF">
      <w:pPr>
        <w:shd w:val="clear" w:color="auto" w:fill="FFFFFF"/>
        <w:spacing w:after="167"/>
        <w:rPr>
          <w:rFonts w:asciiTheme="minorHAnsi" w:hAnsiTheme="minorHAnsi" w:cstheme="minorHAnsi"/>
          <w:color w:val="800000"/>
          <w:sz w:val="24"/>
          <w:szCs w:val="24"/>
        </w:rPr>
      </w:pPr>
    </w:p>
    <w:p w:rsidR="00CD55EF" w:rsidRPr="00CD55EF" w:rsidRDefault="00CD55EF" w:rsidP="00CD55EF">
      <w:pPr>
        <w:shd w:val="clear" w:color="auto" w:fill="FFFFFF"/>
        <w:spacing w:after="167"/>
        <w:rPr>
          <w:rFonts w:asciiTheme="minorHAnsi" w:hAnsiTheme="minorHAnsi" w:cstheme="minorHAnsi"/>
          <w:b w:val="0"/>
          <w:sz w:val="24"/>
          <w:szCs w:val="24"/>
        </w:rPr>
      </w:pPr>
      <w:r w:rsidRPr="00CD55EF">
        <w:rPr>
          <w:rFonts w:asciiTheme="minorHAnsi" w:hAnsiTheme="minorHAnsi" w:cstheme="minorHAnsi"/>
          <w:color w:val="800000"/>
          <w:sz w:val="24"/>
          <w:szCs w:val="24"/>
        </w:rPr>
        <w:t>STUDENT SUCCESS CENTER STATEMENT:</w:t>
      </w:r>
      <w:r w:rsidRPr="00CD55EF">
        <w:rPr>
          <w:rFonts w:asciiTheme="minorHAnsi" w:hAnsiTheme="minorHAnsi" w:cstheme="minorHAnsi"/>
          <w:b w:val="0"/>
          <w:sz w:val="24"/>
          <w:szCs w:val="24"/>
        </w:rPr>
        <w:br/>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CD55EF" w:rsidRPr="00CD55EF" w:rsidRDefault="00CD55EF" w:rsidP="00CD55EF">
      <w:pPr>
        <w:pStyle w:val="ListParagraph"/>
        <w:numPr>
          <w:ilvl w:val="0"/>
          <w:numId w:val="46"/>
        </w:numPr>
        <w:shd w:val="clear" w:color="auto" w:fill="FFFFFF"/>
        <w:rPr>
          <w:rFonts w:asciiTheme="minorHAnsi" w:hAnsiTheme="minorHAnsi" w:cstheme="minorHAnsi"/>
          <w:b w:val="0"/>
          <w:sz w:val="24"/>
          <w:szCs w:val="24"/>
        </w:rPr>
      </w:pPr>
      <w:r w:rsidRPr="00CD55EF">
        <w:rPr>
          <w:rFonts w:asciiTheme="minorHAnsi" w:hAnsiTheme="minorHAnsi" w:cstheme="minorHAnsi"/>
          <w:b w:val="0"/>
          <w:sz w:val="24"/>
          <w:szCs w:val="24"/>
        </w:rPr>
        <w:t>Course-level support (e.g., faculty member, departmental resources, etc.) by asking your course instructor.</w:t>
      </w:r>
    </w:p>
    <w:p w:rsidR="007825B3" w:rsidRPr="006E07EC" w:rsidRDefault="00CD55EF" w:rsidP="00CD55EF">
      <w:pPr>
        <w:pStyle w:val="ListParagraph"/>
        <w:numPr>
          <w:ilvl w:val="0"/>
          <w:numId w:val="46"/>
        </w:numPr>
        <w:shd w:val="clear" w:color="auto" w:fill="FFFFFF"/>
        <w:spacing w:after="167"/>
        <w:rPr>
          <w:rFonts w:asciiTheme="minorHAnsi" w:hAnsiTheme="minorHAnsi" w:cstheme="minorHAnsi"/>
          <w:b w:val="0"/>
          <w:strike/>
          <w:sz w:val="24"/>
          <w:szCs w:val="24"/>
        </w:rPr>
      </w:pPr>
      <w:r w:rsidRPr="00CD55EF">
        <w:rPr>
          <w:rFonts w:asciiTheme="minorHAnsi" w:hAnsiTheme="minorHAnsi" w:cstheme="minorHAnsi"/>
          <w:b w:val="0"/>
          <w:sz w:val="24"/>
          <w:szCs w:val="24"/>
        </w:rPr>
        <w:t>University-level support (e.g., tutoring services, university writing services, disability services, academic coaching, career services, and/or facets of curriculum planning) by visiting the Student Success Center or by going to </w:t>
      </w:r>
      <w:hyperlink r:id="rId12" w:history="1">
        <w:r w:rsidRPr="00CD55EF">
          <w:rPr>
            <w:rStyle w:val="Hyperlink"/>
            <w:rFonts w:asciiTheme="minorHAnsi" w:hAnsiTheme="minorHAnsi" w:cstheme="minorHAnsi"/>
            <w:b w:val="0"/>
            <w:sz w:val="24"/>
            <w:szCs w:val="24"/>
          </w:rPr>
          <w:t>www.slu.edu/success</w:t>
        </w:r>
      </w:hyperlink>
      <w:r w:rsidRPr="00CD55EF">
        <w:rPr>
          <w:rFonts w:asciiTheme="minorHAnsi" w:hAnsiTheme="minorHAnsi" w:cstheme="minorHAnsi"/>
          <w:b w:val="0"/>
          <w:sz w:val="24"/>
          <w:szCs w:val="24"/>
        </w:rPr>
        <w:t>.</w:t>
      </w:r>
    </w:p>
    <w:p w:rsidR="00BB4185" w:rsidRDefault="00BB4185" w:rsidP="006E07EC">
      <w:pPr>
        <w:shd w:val="clear" w:color="auto" w:fill="FFFFFF"/>
        <w:spacing w:after="167"/>
        <w:rPr>
          <w:rFonts w:asciiTheme="minorHAnsi" w:hAnsiTheme="minorHAnsi" w:cstheme="minorHAnsi"/>
          <w:bCs/>
          <w:color w:val="800000"/>
          <w:sz w:val="24"/>
          <w:szCs w:val="24"/>
        </w:rPr>
      </w:pPr>
    </w:p>
    <w:p w:rsidR="00C008F6" w:rsidRPr="006E07EC" w:rsidRDefault="00CD55EF" w:rsidP="006E07EC">
      <w:pPr>
        <w:shd w:val="clear" w:color="auto" w:fill="FFFFFF"/>
        <w:spacing w:after="167"/>
        <w:rPr>
          <w:rFonts w:asciiTheme="minorHAnsi" w:hAnsiTheme="minorHAnsi" w:cstheme="minorHAnsi"/>
          <w:b w:val="0"/>
          <w:strike/>
          <w:sz w:val="24"/>
          <w:szCs w:val="24"/>
        </w:rPr>
      </w:pPr>
      <w:r w:rsidRPr="00CD55EF">
        <w:rPr>
          <w:rFonts w:asciiTheme="minorHAnsi" w:hAnsiTheme="minorHAnsi" w:cstheme="minorHAnsi"/>
          <w:bCs/>
          <w:color w:val="800000"/>
          <w:sz w:val="24"/>
          <w:szCs w:val="24"/>
        </w:rPr>
        <w:t>DISABILITY SERVICES ACADEMIC ACCOMMODATIONS</w:t>
      </w:r>
      <w:r w:rsidRPr="00CD55EF">
        <w:rPr>
          <w:rFonts w:asciiTheme="minorHAnsi" w:hAnsiTheme="minorHAnsi" w:cstheme="minorHAnsi"/>
          <w:color w:val="800000"/>
          <w:sz w:val="24"/>
          <w:szCs w:val="24"/>
        </w:rPr>
        <w:t xml:space="preserve"> STATEMENT</w:t>
      </w:r>
      <w:r>
        <w:rPr>
          <w:rFonts w:asciiTheme="minorHAnsi" w:hAnsiTheme="minorHAnsi" w:cstheme="minorHAnsi"/>
          <w:color w:val="800000"/>
          <w:sz w:val="24"/>
          <w:szCs w:val="24"/>
        </w:rPr>
        <w:t>:</w:t>
      </w:r>
      <w:r w:rsidRPr="00CD55EF">
        <w:rPr>
          <w:rFonts w:asciiTheme="minorHAnsi" w:hAnsiTheme="minorHAnsi" w:cstheme="minorHAnsi"/>
          <w:b w:val="0"/>
          <w:sz w:val="24"/>
          <w:szCs w:val="24"/>
        </w:rPr>
        <w:br/>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w:t>
      </w:r>
      <w:hyperlink r:id="rId13" w:history="1">
        <w:r w:rsidRPr="00CD55EF">
          <w:rPr>
            <w:rStyle w:val="Hyperlink"/>
            <w:rFonts w:asciiTheme="minorHAnsi" w:hAnsiTheme="minorHAnsi" w:cstheme="minorHAnsi"/>
            <w:b w:val="0"/>
            <w:sz w:val="24"/>
            <w:szCs w:val="24"/>
          </w:rPr>
          <w:t>Disability_services@slu.edu</w:t>
        </w:r>
      </w:hyperlink>
      <w:r w:rsidRPr="00CD55EF">
        <w:rPr>
          <w:rFonts w:asciiTheme="minorHAnsi" w:hAnsiTheme="minorHAnsi" w:cstheme="minorHAnsi"/>
          <w:b w:val="0"/>
          <w:sz w:val="24"/>
          <w:szCs w:val="24"/>
        </w:rPr>
        <w:t xml:space="preserve">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sectPr w:rsidR="00C008F6" w:rsidRPr="006E07EC" w:rsidSect="00A974C4">
      <w:headerReference w:type="even" r:id="rId14"/>
      <w:headerReference w:type="default" r:id="rId15"/>
      <w:footerReference w:type="default" r:id="rId16"/>
      <w:pgSz w:w="12240" w:h="15840" w:code="1"/>
      <w:pgMar w:top="1440" w:right="1325" w:bottom="1440" w:left="132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080" w:rsidRDefault="00F05080">
      <w:r>
        <w:separator/>
      </w:r>
    </w:p>
  </w:endnote>
  <w:endnote w:type="continuationSeparator" w:id="0">
    <w:p w:rsidR="00F05080" w:rsidRDefault="00F0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AED" w:rsidRPr="000504AD" w:rsidRDefault="002274B5" w:rsidP="000504AD">
    <w:pPr>
      <w:pStyle w:val="Footer"/>
      <w:jc w:val="center"/>
      <w:rPr>
        <w:rFonts w:ascii="Calibri" w:hAnsi="Calibri"/>
        <w:b w:val="0"/>
        <w:sz w:val="18"/>
        <w:szCs w:val="18"/>
      </w:rPr>
    </w:pPr>
    <w:r w:rsidRPr="000504AD">
      <w:rPr>
        <w:rStyle w:val="PageNumber"/>
        <w:rFonts w:ascii="Calibri" w:hAnsi="Calibri"/>
        <w:b w:val="0"/>
        <w:sz w:val="18"/>
        <w:szCs w:val="18"/>
      </w:rPr>
      <w:fldChar w:fldCharType="begin"/>
    </w:r>
    <w:r w:rsidR="00797AED" w:rsidRPr="000504AD">
      <w:rPr>
        <w:rStyle w:val="PageNumber"/>
        <w:rFonts w:ascii="Calibri" w:hAnsi="Calibri"/>
        <w:b w:val="0"/>
        <w:sz w:val="18"/>
        <w:szCs w:val="18"/>
      </w:rPr>
      <w:instrText xml:space="preserve"> PAGE </w:instrText>
    </w:r>
    <w:r w:rsidRPr="000504AD">
      <w:rPr>
        <w:rStyle w:val="PageNumber"/>
        <w:rFonts w:ascii="Calibri" w:hAnsi="Calibri"/>
        <w:b w:val="0"/>
        <w:sz w:val="18"/>
        <w:szCs w:val="18"/>
      </w:rPr>
      <w:fldChar w:fldCharType="separate"/>
    </w:r>
    <w:r w:rsidR="003E7895">
      <w:rPr>
        <w:rStyle w:val="PageNumber"/>
        <w:rFonts w:ascii="Calibri" w:hAnsi="Calibri"/>
        <w:b w:val="0"/>
        <w:noProof/>
        <w:sz w:val="18"/>
        <w:szCs w:val="18"/>
      </w:rPr>
      <w:t>2</w:t>
    </w:r>
    <w:r w:rsidRPr="000504AD">
      <w:rPr>
        <w:rStyle w:val="PageNumber"/>
        <w:rFonts w:ascii="Calibri" w:hAnsi="Calibri"/>
        <w:b w:val="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080" w:rsidRDefault="00F05080">
      <w:r>
        <w:separator/>
      </w:r>
    </w:p>
  </w:footnote>
  <w:footnote w:type="continuationSeparator" w:id="0">
    <w:p w:rsidR="00F05080" w:rsidRDefault="00F05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AED" w:rsidRDefault="002274B5" w:rsidP="00AC6CBB">
    <w:pPr>
      <w:pStyle w:val="Header"/>
      <w:framePr w:wrap="around" w:vAnchor="text" w:hAnchor="margin" w:xAlign="right" w:y="1"/>
      <w:rPr>
        <w:rStyle w:val="PageNumber"/>
      </w:rPr>
    </w:pPr>
    <w:r>
      <w:rPr>
        <w:rStyle w:val="PageNumber"/>
      </w:rPr>
      <w:fldChar w:fldCharType="begin"/>
    </w:r>
    <w:r w:rsidR="00797AED">
      <w:rPr>
        <w:rStyle w:val="PageNumber"/>
      </w:rPr>
      <w:instrText xml:space="preserve">PAGE  </w:instrText>
    </w:r>
    <w:r>
      <w:rPr>
        <w:rStyle w:val="PageNumber"/>
      </w:rPr>
      <w:fldChar w:fldCharType="end"/>
    </w:r>
  </w:p>
  <w:p w:rsidR="00797AED" w:rsidRDefault="00797AED" w:rsidP="005822B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EC" w:rsidRPr="006E07EC" w:rsidRDefault="006E07EC">
    <w:pPr>
      <w:pStyle w:val="Header"/>
      <w:rPr>
        <w:rFonts w:asciiTheme="minorHAnsi" w:hAnsiTheme="minorHAnsi"/>
        <w:sz w:val="16"/>
        <w:szCs w:val="16"/>
      </w:rPr>
    </w:pPr>
    <w:r w:rsidRPr="006E07EC">
      <w:rPr>
        <w:rFonts w:asciiTheme="minorHAnsi" w:hAnsiTheme="minorHAnsi"/>
        <w:sz w:val="16"/>
        <w:szCs w:val="16"/>
      </w:rPr>
      <w:t>GIS 5070</w:t>
    </w:r>
    <w:r w:rsidR="00D52732">
      <w:rPr>
        <w:rFonts w:asciiTheme="minorHAnsi" w:hAnsiTheme="minorHAnsi"/>
        <w:sz w:val="16"/>
        <w:szCs w:val="16"/>
      </w:rPr>
      <w:t xml:space="preserve">, UPD 5110, </w:t>
    </w:r>
    <w:r w:rsidR="00047653">
      <w:rPr>
        <w:rFonts w:asciiTheme="minorHAnsi" w:hAnsiTheme="minorHAnsi"/>
        <w:sz w:val="16"/>
        <w:szCs w:val="16"/>
      </w:rPr>
      <w:t xml:space="preserve"> Fall 2016</w:t>
    </w:r>
  </w:p>
  <w:p w:rsidR="00797AED" w:rsidRPr="000504AD" w:rsidRDefault="00797AED" w:rsidP="000504AD">
    <w:pPr>
      <w:pStyle w:val="Header"/>
      <w:ind w:right="360"/>
      <w:jc w:val="right"/>
      <w:rPr>
        <w:rFonts w:ascii="Calibri" w:hAnsi="Calibri"/>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E0C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3427AC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374C9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0C8E3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488A2C6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4E2234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27EB2A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161FD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2BA823C"/>
    <w:lvl w:ilvl="0">
      <w:start w:val="1"/>
      <w:numFmt w:val="decimal"/>
      <w:pStyle w:val="ListNumber"/>
      <w:lvlText w:val="%1."/>
      <w:lvlJc w:val="left"/>
      <w:pPr>
        <w:tabs>
          <w:tab w:val="num" w:pos="360"/>
        </w:tabs>
        <w:ind w:left="360" w:hanging="360"/>
      </w:pPr>
    </w:lvl>
  </w:abstractNum>
  <w:abstractNum w:abstractNumId="9">
    <w:nsid w:val="FFFFFF89"/>
    <w:multiLevelType w:val="singleLevel"/>
    <w:tmpl w:val="390E54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E70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5F35F4F"/>
    <w:multiLevelType w:val="hybridMultilevel"/>
    <w:tmpl w:val="A58C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40D03"/>
    <w:multiLevelType w:val="hybridMultilevel"/>
    <w:tmpl w:val="2786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3F4B66"/>
    <w:multiLevelType w:val="hybridMultilevel"/>
    <w:tmpl w:val="AB64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587D11"/>
    <w:multiLevelType w:val="multilevel"/>
    <w:tmpl w:val="496C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20C0E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79D08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A764C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ABF4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AD221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ED91A37"/>
    <w:multiLevelType w:val="hybridMultilevel"/>
    <w:tmpl w:val="34F87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6A456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23D845AD"/>
    <w:multiLevelType w:val="hybridMultilevel"/>
    <w:tmpl w:val="C9348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E4D7F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41967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50300F9"/>
    <w:multiLevelType w:val="hybridMultilevel"/>
    <w:tmpl w:val="3732C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9829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3B5D2188"/>
    <w:multiLevelType w:val="hybridMultilevel"/>
    <w:tmpl w:val="EF58B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F0D244C"/>
    <w:multiLevelType w:val="hybridMultilevel"/>
    <w:tmpl w:val="AF26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0831F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5D130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7751C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A001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F970B64"/>
    <w:multiLevelType w:val="hybridMultilevel"/>
    <w:tmpl w:val="18C0C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0EB1BA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nsid w:val="531647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4F50A47"/>
    <w:multiLevelType w:val="hybridMultilevel"/>
    <w:tmpl w:val="45D4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7E1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587E2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8ED343A"/>
    <w:multiLevelType w:val="hybridMultilevel"/>
    <w:tmpl w:val="192E4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263346"/>
    <w:multiLevelType w:val="hybridMultilevel"/>
    <w:tmpl w:val="747C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982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67562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9FE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6BD056A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5">
    <w:nsid w:val="7BC61DDB"/>
    <w:multiLevelType w:val="hybridMultilevel"/>
    <w:tmpl w:val="22BE3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23"/>
  </w:num>
  <w:num w:numId="4">
    <w:abstractNumId w:val="18"/>
  </w:num>
  <w:num w:numId="5">
    <w:abstractNumId w:val="37"/>
  </w:num>
  <w:num w:numId="6">
    <w:abstractNumId w:val="32"/>
  </w:num>
  <w:num w:numId="7">
    <w:abstractNumId w:val="10"/>
  </w:num>
  <w:num w:numId="8">
    <w:abstractNumId w:val="15"/>
  </w:num>
  <w:num w:numId="9">
    <w:abstractNumId w:val="16"/>
  </w:num>
  <w:num w:numId="10">
    <w:abstractNumId w:val="38"/>
  </w:num>
  <w:num w:numId="11">
    <w:abstractNumId w:val="41"/>
  </w:num>
  <w:num w:numId="12">
    <w:abstractNumId w:val="31"/>
  </w:num>
  <w:num w:numId="13">
    <w:abstractNumId w:val="24"/>
  </w:num>
  <w:num w:numId="14">
    <w:abstractNumId w:val="43"/>
  </w:num>
  <w:num w:numId="15">
    <w:abstractNumId w:val="42"/>
  </w:num>
  <w:num w:numId="16">
    <w:abstractNumId w:val="29"/>
  </w:num>
  <w:num w:numId="17">
    <w:abstractNumId w:val="30"/>
  </w:num>
  <w:num w:numId="18">
    <w:abstractNumId w:val="2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4"/>
  </w:num>
  <w:num w:numId="30">
    <w:abstractNumId w:val="21"/>
  </w:num>
  <w:num w:numId="31">
    <w:abstractNumId w:val="35"/>
  </w:num>
  <w:num w:numId="32">
    <w:abstractNumId w:val="34"/>
  </w:num>
  <w:num w:numId="33">
    <w:abstractNumId w:val="11"/>
  </w:num>
  <w:num w:numId="34">
    <w:abstractNumId w:val="20"/>
  </w:num>
  <w:num w:numId="35">
    <w:abstractNumId w:val="27"/>
  </w:num>
  <w:num w:numId="36">
    <w:abstractNumId w:val="22"/>
  </w:num>
  <w:num w:numId="37">
    <w:abstractNumId w:val="39"/>
  </w:num>
  <w:num w:numId="38">
    <w:abstractNumId w:val="28"/>
  </w:num>
  <w:num w:numId="39">
    <w:abstractNumId w:val="33"/>
  </w:num>
  <w:num w:numId="40">
    <w:abstractNumId w:val="45"/>
  </w:num>
  <w:num w:numId="41">
    <w:abstractNumId w:val="25"/>
  </w:num>
  <w:num w:numId="42">
    <w:abstractNumId w:val="40"/>
  </w:num>
  <w:num w:numId="43">
    <w:abstractNumId w:val="13"/>
  </w:num>
  <w:num w:numId="44">
    <w:abstractNumId w:val="12"/>
  </w:num>
  <w:num w:numId="45">
    <w:abstractNumId w:val="1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4F"/>
    <w:rsid w:val="00045F08"/>
    <w:rsid w:val="00047653"/>
    <w:rsid w:val="000504AD"/>
    <w:rsid w:val="000619E2"/>
    <w:rsid w:val="0008711F"/>
    <w:rsid w:val="000A6152"/>
    <w:rsid w:val="000F1418"/>
    <w:rsid w:val="001013E3"/>
    <w:rsid w:val="00140D7F"/>
    <w:rsid w:val="00151EC6"/>
    <w:rsid w:val="00167D3D"/>
    <w:rsid w:val="00172490"/>
    <w:rsid w:val="001C68E3"/>
    <w:rsid w:val="001E68A0"/>
    <w:rsid w:val="001F7B48"/>
    <w:rsid w:val="00204A20"/>
    <w:rsid w:val="00211CBE"/>
    <w:rsid w:val="00221376"/>
    <w:rsid w:val="00224901"/>
    <w:rsid w:val="00224BE9"/>
    <w:rsid w:val="002274B5"/>
    <w:rsid w:val="0025151E"/>
    <w:rsid w:val="00256DE7"/>
    <w:rsid w:val="00263305"/>
    <w:rsid w:val="002E1135"/>
    <w:rsid w:val="002F4367"/>
    <w:rsid w:val="0030695A"/>
    <w:rsid w:val="0032358E"/>
    <w:rsid w:val="00330AB5"/>
    <w:rsid w:val="00360180"/>
    <w:rsid w:val="003934A3"/>
    <w:rsid w:val="003962C6"/>
    <w:rsid w:val="003A53DA"/>
    <w:rsid w:val="003A5C11"/>
    <w:rsid w:val="003A7E84"/>
    <w:rsid w:val="003B243A"/>
    <w:rsid w:val="003D736C"/>
    <w:rsid w:val="003E7895"/>
    <w:rsid w:val="004147E5"/>
    <w:rsid w:val="004272D2"/>
    <w:rsid w:val="00432A96"/>
    <w:rsid w:val="00486010"/>
    <w:rsid w:val="004B25E1"/>
    <w:rsid w:val="004C0CEE"/>
    <w:rsid w:val="004C3377"/>
    <w:rsid w:val="004D221A"/>
    <w:rsid w:val="004E793F"/>
    <w:rsid w:val="004F51B3"/>
    <w:rsid w:val="00535DA3"/>
    <w:rsid w:val="0054303B"/>
    <w:rsid w:val="00544CB0"/>
    <w:rsid w:val="005611F4"/>
    <w:rsid w:val="00576445"/>
    <w:rsid w:val="005822B1"/>
    <w:rsid w:val="005C0E41"/>
    <w:rsid w:val="005D243E"/>
    <w:rsid w:val="005E5313"/>
    <w:rsid w:val="00615988"/>
    <w:rsid w:val="00636A94"/>
    <w:rsid w:val="00645476"/>
    <w:rsid w:val="00651FBC"/>
    <w:rsid w:val="00657AA7"/>
    <w:rsid w:val="00661E9A"/>
    <w:rsid w:val="00662FB8"/>
    <w:rsid w:val="006678F0"/>
    <w:rsid w:val="00683226"/>
    <w:rsid w:val="00684A85"/>
    <w:rsid w:val="006A4A98"/>
    <w:rsid w:val="006E07EC"/>
    <w:rsid w:val="006E2756"/>
    <w:rsid w:val="006E32A5"/>
    <w:rsid w:val="006F363F"/>
    <w:rsid w:val="007033B9"/>
    <w:rsid w:val="00711B1D"/>
    <w:rsid w:val="00732111"/>
    <w:rsid w:val="00757B06"/>
    <w:rsid w:val="00773186"/>
    <w:rsid w:val="00775D9A"/>
    <w:rsid w:val="007825B3"/>
    <w:rsid w:val="007835F8"/>
    <w:rsid w:val="007967C7"/>
    <w:rsid w:val="00797AED"/>
    <w:rsid w:val="007B2B2C"/>
    <w:rsid w:val="007B2DE3"/>
    <w:rsid w:val="007D01B5"/>
    <w:rsid w:val="007F5AB7"/>
    <w:rsid w:val="00827D27"/>
    <w:rsid w:val="00843BD6"/>
    <w:rsid w:val="00854CE9"/>
    <w:rsid w:val="0086286A"/>
    <w:rsid w:val="008700F5"/>
    <w:rsid w:val="008813B2"/>
    <w:rsid w:val="0088569E"/>
    <w:rsid w:val="00894F0F"/>
    <w:rsid w:val="008B7302"/>
    <w:rsid w:val="008E4A19"/>
    <w:rsid w:val="00903FB6"/>
    <w:rsid w:val="0091634B"/>
    <w:rsid w:val="00942DAF"/>
    <w:rsid w:val="00947361"/>
    <w:rsid w:val="00961A24"/>
    <w:rsid w:val="00983EEE"/>
    <w:rsid w:val="009879EB"/>
    <w:rsid w:val="009B7E52"/>
    <w:rsid w:val="009C65CC"/>
    <w:rsid w:val="009D0BD1"/>
    <w:rsid w:val="00A06AB7"/>
    <w:rsid w:val="00A14D18"/>
    <w:rsid w:val="00A162AD"/>
    <w:rsid w:val="00A1713C"/>
    <w:rsid w:val="00A232A4"/>
    <w:rsid w:val="00A400DC"/>
    <w:rsid w:val="00A77048"/>
    <w:rsid w:val="00A82577"/>
    <w:rsid w:val="00A974C4"/>
    <w:rsid w:val="00AC4918"/>
    <w:rsid w:val="00AC6CBB"/>
    <w:rsid w:val="00AD341C"/>
    <w:rsid w:val="00AF074F"/>
    <w:rsid w:val="00B1286C"/>
    <w:rsid w:val="00B40086"/>
    <w:rsid w:val="00B60543"/>
    <w:rsid w:val="00B60EE2"/>
    <w:rsid w:val="00B618AA"/>
    <w:rsid w:val="00B70892"/>
    <w:rsid w:val="00B771F8"/>
    <w:rsid w:val="00B9236C"/>
    <w:rsid w:val="00BB4185"/>
    <w:rsid w:val="00BB4C72"/>
    <w:rsid w:val="00BC2917"/>
    <w:rsid w:val="00BC3873"/>
    <w:rsid w:val="00C008F6"/>
    <w:rsid w:val="00C366B1"/>
    <w:rsid w:val="00C37D13"/>
    <w:rsid w:val="00C95C49"/>
    <w:rsid w:val="00C97427"/>
    <w:rsid w:val="00CA4212"/>
    <w:rsid w:val="00CA7BCA"/>
    <w:rsid w:val="00CC0477"/>
    <w:rsid w:val="00CD55EF"/>
    <w:rsid w:val="00CE246B"/>
    <w:rsid w:val="00CF0177"/>
    <w:rsid w:val="00D12247"/>
    <w:rsid w:val="00D4397A"/>
    <w:rsid w:val="00D52732"/>
    <w:rsid w:val="00D704EF"/>
    <w:rsid w:val="00D71032"/>
    <w:rsid w:val="00D76D69"/>
    <w:rsid w:val="00D82FFE"/>
    <w:rsid w:val="00DA0F7D"/>
    <w:rsid w:val="00DB2B76"/>
    <w:rsid w:val="00DC3300"/>
    <w:rsid w:val="00E1235D"/>
    <w:rsid w:val="00E21D4F"/>
    <w:rsid w:val="00E472E3"/>
    <w:rsid w:val="00E53B3C"/>
    <w:rsid w:val="00E72B76"/>
    <w:rsid w:val="00E80516"/>
    <w:rsid w:val="00E82F34"/>
    <w:rsid w:val="00E91611"/>
    <w:rsid w:val="00EA4529"/>
    <w:rsid w:val="00EC6682"/>
    <w:rsid w:val="00EE5773"/>
    <w:rsid w:val="00F05080"/>
    <w:rsid w:val="00F12A82"/>
    <w:rsid w:val="00F12ED2"/>
    <w:rsid w:val="00F26BE6"/>
    <w:rsid w:val="00F732FA"/>
    <w:rsid w:val="00F775C2"/>
    <w:rsid w:val="00F95A2B"/>
    <w:rsid w:val="00FB157B"/>
    <w:rsid w:val="00FD3D87"/>
    <w:rsid w:val="00FE1968"/>
    <w:rsid w:val="00FF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A0"/>
    <w:rPr>
      <w:rFonts w:ascii="Arial" w:hAnsi="Arial"/>
      <w:b/>
      <w:color w:val="000000"/>
      <w:sz w:val="48"/>
    </w:rPr>
  </w:style>
  <w:style w:type="paragraph" w:styleId="Heading1">
    <w:name w:val="heading 1"/>
    <w:basedOn w:val="Normal"/>
    <w:next w:val="Normal"/>
    <w:qFormat/>
    <w:rsid w:val="001E68A0"/>
    <w:pPr>
      <w:keepNext/>
      <w:spacing w:before="240" w:after="60"/>
      <w:outlineLvl w:val="0"/>
    </w:pPr>
    <w:rPr>
      <w:kern w:val="28"/>
      <w:sz w:val="28"/>
    </w:rPr>
  </w:style>
  <w:style w:type="paragraph" w:styleId="Heading2">
    <w:name w:val="heading 2"/>
    <w:basedOn w:val="Normal"/>
    <w:next w:val="Normal"/>
    <w:qFormat/>
    <w:rsid w:val="001E68A0"/>
    <w:pPr>
      <w:keepNext/>
      <w:spacing w:before="240" w:after="60"/>
      <w:outlineLvl w:val="1"/>
    </w:pPr>
    <w:rPr>
      <w:i/>
      <w:sz w:val="24"/>
    </w:rPr>
  </w:style>
  <w:style w:type="paragraph" w:styleId="Heading3">
    <w:name w:val="heading 3"/>
    <w:basedOn w:val="Normal"/>
    <w:next w:val="Normal"/>
    <w:qFormat/>
    <w:rsid w:val="001E68A0"/>
    <w:pPr>
      <w:keepNext/>
      <w:spacing w:before="240" w:after="60"/>
      <w:outlineLvl w:val="2"/>
    </w:pPr>
    <w:rPr>
      <w:sz w:val="24"/>
    </w:rPr>
  </w:style>
  <w:style w:type="paragraph" w:styleId="Heading4">
    <w:name w:val="heading 4"/>
    <w:basedOn w:val="Normal"/>
    <w:next w:val="Normal"/>
    <w:qFormat/>
    <w:rsid w:val="001E68A0"/>
    <w:pPr>
      <w:keepNext/>
      <w:spacing w:before="240" w:after="60"/>
      <w:outlineLvl w:val="3"/>
    </w:pPr>
    <w:rPr>
      <w:sz w:val="24"/>
    </w:rPr>
  </w:style>
  <w:style w:type="paragraph" w:styleId="Heading5">
    <w:name w:val="heading 5"/>
    <w:basedOn w:val="Normal"/>
    <w:next w:val="Normal"/>
    <w:qFormat/>
    <w:rsid w:val="001E68A0"/>
    <w:pPr>
      <w:spacing w:before="240" w:after="60"/>
      <w:outlineLvl w:val="4"/>
    </w:pPr>
    <w:rPr>
      <w:sz w:val="22"/>
    </w:rPr>
  </w:style>
  <w:style w:type="paragraph" w:styleId="Heading6">
    <w:name w:val="heading 6"/>
    <w:basedOn w:val="Normal"/>
    <w:next w:val="Normal"/>
    <w:qFormat/>
    <w:rsid w:val="001E68A0"/>
    <w:pPr>
      <w:spacing w:before="240" w:after="60"/>
      <w:outlineLvl w:val="5"/>
    </w:pPr>
    <w:rPr>
      <w:rFonts w:ascii="Times New Roman" w:hAnsi="Times New Roman"/>
      <w:i/>
      <w:sz w:val="22"/>
    </w:rPr>
  </w:style>
  <w:style w:type="paragraph" w:styleId="Heading7">
    <w:name w:val="heading 7"/>
    <w:basedOn w:val="Normal"/>
    <w:next w:val="Normal"/>
    <w:qFormat/>
    <w:rsid w:val="001E68A0"/>
    <w:pPr>
      <w:spacing w:before="240" w:after="60"/>
      <w:outlineLvl w:val="6"/>
    </w:pPr>
    <w:rPr>
      <w:sz w:val="20"/>
    </w:rPr>
  </w:style>
  <w:style w:type="paragraph" w:styleId="Heading8">
    <w:name w:val="heading 8"/>
    <w:basedOn w:val="Normal"/>
    <w:next w:val="Normal"/>
    <w:qFormat/>
    <w:rsid w:val="001E68A0"/>
    <w:pPr>
      <w:spacing w:before="240" w:after="60"/>
      <w:outlineLvl w:val="7"/>
    </w:pPr>
    <w:rPr>
      <w:i/>
      <w:sz w:val="20"/>
    </w:rPr>
  </w:style>
  <w:style w:type="paragraph" w:styleId="Heading9">
    <w:name w:val="heading 9"/>
    <w:basedOn w:val="Normal"/>
    <w:next w:val="Normal"/>
    <w:qFormat/>
    <w:rsid w:val="001E68A0"/>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E68A0"/>
    <w:rPr>
      <w:rFonts w:ascii="Courier New" w:hAnsi="Courier New"/>
      <w:sz w:val="20"/>
    </w:rPr>
  </w:style>
  <w:style w:type="paragraph" w:styleId="BlockText">
    <w:name w:val="Block Text"/>
    <w:basedOn w:val="Normal"/>
    <w:rsid w:val="001E68A0"/>
    <w:pPr>
      <w:spacing w:after="120"/>
      <w:ind w:left="1440" w:right="1440"/>
    </w:pPr>
  </w:style>
  <w:style w:type="paragraph" w:styleId="BodyText">
    <w:name w:val="Body Text"/>
    <w:basedOn w:val="Normal"/>
    <w:rsid w:val="001E68A0"/>
    <w:pPr>
      <w:spacing w:after="120"/>
    </w:pPr>
  </w:style>
  <w:style w:type="paragraph" w:styleId="BodyText2">
    <w:name w:val="Body Text 2"/>
    <w:basedOn w:val="Normal"/>
    <w:rsid w:val="001E68A0"/>
    <w:pPr>
      <w:spacing w:after="120" w:line="480" w:lineRule="auto"/>
    </w:pPr>
  </w:style>
  <w:style w:type="paragraph" w:styleId="BodyText3">
    <w:name w:val="Body Text 3"/>
    <w:basedOn w:val="Normal"/>
    <w:rsid w:val="001E68A0"/>
    <w:pPr>
      <w:spacing w:after="120"/>
    </w:pPr>
    <w:rPr>
      <w:sz w:val="16"/>
    </w:rPr>
  </w:style>
  <w:style w:type="paragraph" w:styleId="BodyTextFirstIndent">
    <w:name w:val="Body Text First Indent"/>
    <w:basedOn w:val="BodyText"/>
    <w:rsid w:val="001E68A0"/>
    <w:pPr>
      <w:ind w:firstLine="210"/>
    </w:pPr>
  </w:style>
  <w:style w:type="paragraph" w:styleId="BodyTextIndent">
    <w:name w:val="Body Text Indent"/>
    <w:basedOn w:val="Normal"/>
    <w:rsid w:val="001E68A0"/>
    <w:pPr>
      <w:spacing w:after="120"/>
      <w:ind w:left="360"/>
    </w:pPr>
  </w:style>
  <w:style w:type="paragraph" w:styleId="BodyTextFirstIndent2">
    <w:name w:val="Body Text First Indent 2"/>
    <w:basedOn w:val="BodyTextIndent"/>
    <w:rsid w:val="001E68A0"/>
    <w:pPr>
      <w:ind w:firstLine="210"/>
    </w:pPr>
  </w:style>
  <w:style w:type="paragraph" w:styleId="BodyTextIndent2">
    <w:name w:val="Body Text Indent 2"/>
    <w:basedOn w:val="Normal"/>
    <w:rsid w:val="001E68A0"/>
    <w:pPr>
      <w:spacing w:after="120" w:line="480" w:lineRule="auto"/>
      <w:ind w:left="360"/>
    </w:pPr>
  </w:style>
  <w:style w:type="paragraph" w:styleId="BodyTextIndent3">
    <w:name w:val="Body Text Indent 3"/>
    <w:basedOn w:val="Normal"/>
    <w:rsid w:val="001E68A0"/>
    <w:pPr>
      <w:spacing w:after="120"/>
      <w:ind w:left="360"/>
    </w:pPr>
    <w:rPr>
      <w:sz w:val="16"/>
    </w:rPr>
  </w:style>
  <w:style w:type="paragraph" w:styleId="Caption">
    <w:name w:val="caption"/>
    <w:basedOn w:val="Normal"/>
    <w:next w:val="Normal"/>
    <w:qFormat/>
    <w:rsid w:val="001E68A0"/>
    <w:pPr>
      <w:spacing w:before="120" w:after="120"/>
    </w:pPr>
  </w:style>
  <w:style w:type="paragraph" w:styleId="Closing">
    <w:name w:val="Closing"/>
    <w:basedOn w:val="Normal"/>
    <w:rsid w:val="001E68A0"/>
    <w:pPr>
      <w:ind w:left="4320"/>
    </w:pPr>
  </w:style>
  <w:style w:type="paragraph" w:styleId="CommentText">
    <w:name w:val="annotation text"/>
    <w:basedOn w:val="Normal"/>
    <w:semiHidden/>
    <w:rsid w:val="001E68A0"/>
    <w:rPr>
      <w:sz w:val="20"/>
    </w:rPr>
  </w:style>
  <w:style w:type="paragraph" w:styleId="Date">
    <w:name w:val="Date"/>
    <w:basedOn w:val="Normal"/>
    <w:next w:val="Normal"/>
    <w:rsid w:val="001E68A0"/>
  </w:style>
  <w:style w:type="paragraph" w:styleId="DocumentMap">
    <w:name w:val="Document Map"/>
    <w:basedOn w:val="Normal"/>
    <w:semiHidden/>
    <w:rsid w:val="001E68A0"/>
    <w:pPr>
      <w:shd w:val="clear" w:color="auto" w:fill="000080"/>
    </w:pPr>
    <w:rPr>
      <w:rFonts w:ascii="Tahoma" w:hAnsi="Tahoma"/>
    </w:rPr>
  </w:style>
  <w:style w:type="paragraph" w:styleId="EndnoteText">
    <w:name w:val="endnote text"/>
    <w:basedOn w:val="Normal"/>
    <w:semiHidden/>
    <w:rsid w:val="001E68A0"/>
    <w:rPr>
      <w:sz w:val="20"/>
    </w:rPr>
  </w:style>
  <w:style w:type="paragraph" w:styleId="EnvelopeAddress">
    <w:name w:val="envelope address"/>
    <w:basedOn w:val="Normal"/>
    <w:rsid w:val="001E68A0"/>
    <w:pPr>
      <w:framePr w:w="7920" w:h="1980" w:hRule="exact" w:hSpace="180" w:wrap="auto" w:hAnchor="page" w:xAlign="center" w:yAlign="bottom"/>
      <w:ind w:left="2880"/>
    </w:pPr>
    <w:rPr>
      <w:sz w:val="24"/>
    </w:rPr>
  </w:style>
  <w:style w:type="paragraph" w:styleId="EnvelopeReturn">
    <w:name w:val="envelope return"/>
    <w:basedOn w:val="Normal"/>
    <w:rsid w:val="001E68A0"/>
    <w:rPr>
      <w:sz w:val="20"/>
    </w:rPr>
  </w:style>
  <w:style w:type="paragraph" w:styleId="Footer">
    <w:name w:val="footer"/>
    <w:basedOn w:val="Normal"/>
    <w:rsid w:val="001E68A0"/>
    <w:pPr>
      <w:tabs>
        <w:tab w:val="center" w:pos="4320"/>
        <w:tab w:val="right" w:pos="8640"/>
      </w:tabs>
    </w:pPr>
  </w:style>
  <w:style w:type="paragraph" w:styleId="FootnoteText">
    <w:name w:val="footnote text"/>
    <w:basedOn w:val="Normal"/>
    <w:semiHidden/>
    <w:rsid w:val="001E68A0"/>
    <w:rPr>
      <w:sz w:val="20"/>
    </w:rPr>
  </w:style>
  <w:style w:type="paragraph" w:styleId="Header">
    <w:name w:val="header"/>
    <w:basedOn w:val="Normal"/>
    <w:link w:val="HeaderChar"/>
    <w:uiPriority w:val="99"/>
    <w:rsid w:val="001E68A0"/>
    <w:pPr>
      <w:tabs>
        <w:tab w:val="center" w:pos="4320"/>
        <w:tab w:val="right" w:pos="8640"/>
      </w:tabs>
    </w:pPr>
  </w:style>
  <w:style w:type="paragraph" w:styleId="Index1">
    <w:name w:val="index 1"/>
    <w:basedOn w:val="Normal"/>
    <w:next w:val="Normal"/>
    <w:autoRedefine/>
    <w:semiHidden/>
    <w:rsid w:val="001E68A0"/>
    <w:pPr>
      <w:ind w:left="480" w:hanging="480"/>
    </w:pPr>
  </w:style>
  <w:style w:type="paragraph" w:styleId="Index2">
    <w:name w:val="index 2"/>
    <w:basedOn w:val="Normal"/>
    <w:next w:val="Normal"/>
    <w:autoRedefine/>
    <w:semiHidden/>
    <w:rsid w:val="001E68A0"/>
    <w:pPr>
      <w:ind w:left="960" w:hanging="480"/>
    </w:pPr>
  </w:style>
  <w:style w:type="paragraph" w:styleId="Index3">
    <w:name w:val="index 3"/>
    <w:basedOn w:val="Normal"/>
    <w:next w:val="Normal"/>
    <w:autoRedefine/>
    <w:semiHidden/>
    <w:rsid w:val="001E68A0"/>
    <w:pPr>
      <w:ind w:left="1440" w:hanging="480"/>
    </w:pPr>
  </w:style>
  <w:style w:type="paragraph" w:styleId="Index4">
    <w:name w:val="index 4"/>
    <w:basedOn w:val="Normal"/>
    <w:next w:val="Normal"/>
    <w:autoRedefine/>
    <w:semiHidden/>
    <w:rsid w:val="001E68A0"/>
    <w:pPr>
      <w:ind w:left="1920" w:hanging="480"/>
    </w:pPr>
  </w:style>
  <w:style w:type="paragraph" w:styleId="Index5">
    <w:name w:val="index 5"/>
    <w:basedOn w:val="Normal"/>
    <w:next w:val="Normal"/>
    <w:autoRedefine/>
    <w:semiHidden/>
    <w:rsid w:val="001E68A0"/>
    <w:pPr>
      <w:ind w:left="2400" w:hanging="480"/>
    </w:pPr>
  </w:style>
  <w:style w:type="paragraph" w:styleId="Index6">
    <w:name w:val="index 6"/>
    <w:basedOn w:val="Normal"/>
    <w:next w:val="Normal"/>
    <w:autoRedefine/>
    <w:semiHidden/>
    <w:rsid w:val="001E68A0"/>
    <w:pPr>
      <w:ind w:left="2880" w:hanging="480"/>
    </w:pPr>
  </w:style>
  <w:style w:type="paragraph" w:styleId="Index7">
    <w:name w:val="index 7"/>
    <w:basedOn w:val="Normal"/>
    <w:next w:val="Normal"/>
    <w:autoRedefine/>
    <w:semiHidden/>
    <w:rsid w:val="001E68A0"/>
    <w:pPr>
      <w:ind w:left="3360" w:hanging="480"/>
    </w:pPr>
  </w:style>
  <w:style w:type="paragraph" w:styleId="Index8">
    <w:name w:val="index 8"/>
    <w:basedOn w:val="Normal"/>
    <w:next w:val="Normal"/>
    <w:autoRedefine/>
    <w:semiHidden/>
    <w:rsid w:val="001E68A0"/>
    <w:pPr>
      <w:ind w:left="3840" w:hanging="480"/>
    </w:pPr>
  </w:style>
  <w:style w:type="paragraph" w:styleId="Index9">
    <w:name w:val="index 9"/>
    <w:basedOn w:val="Normal"/>
    <w:next w:val="Normal"/>
    <w:autoRedefine/>
    <w:semiHidden/>
    <w:rsid w:val="001E68A0"/>
    <w:pPr>
      <w:ind w:left="4320" w:hanging="480"/>
    </w:pPr>
  </w:style>
  <w:style w:type="paragraph" w:styleId="IndexHeading">
    <w:name w:val="index heading"/>
    <w:basedOn w:val="Normal"/>
    <w:next w:val="Index1"/>
    <w:semiHidden/>
    <w:rsid w:val="001E68A0"/>
  </w:style>
  <w:style w:type="paragraph" w:styleId="List">
    <w:name w:val="List"/>
    <w:basedOn w:val="Normal"/>
    <w:rsid w:val="001E68A0"/>
    <w:pPr>
      <w:ind w:left="360" w:hanging="360"/>
    </w:pPr>
  </w:style>
  <w:style w:type="paragraph" w:styleId="List2">
    <w:name w:val="List 2"/>
    <w:basedOn w:val="Normal"/>
    <w:rsid w:val="001E68A0"/>
    <w:pPr>
      <w:ind w:left="720" w:hanging="360"/>
    </w:pPr>
  </w:style>
  <w:style w:type="paragraph" w:styleId="List3">
    <w:name w:val="List 3"/>
    <w:basedOn w:val="Normal"/>
    <w:rsid w:val="001E68A0"/>
    <w:pPr>
      <w:ind w:left="1080" w:hanging="360"/>
    </w:pPr>
  </w:style>
  <w:style w:type="paragraph" w:styleId="List4">
    <w:name w:val="List 4"/>
    <w:basedOn w:val="Normal"/>
    <w:rsid w:val="001E68A0"/>
    <w:pPr>
      <w:ind w:left="1440" w:hanging="360"/>
    </w:pPr>
  </w:style>
  <w:style w:type="paragraph" w:styleId="List5">
    <w:name w:val="List 5"/>
    <w:basedOn w:val="Normal"/>
    <w:rsid w:val="001E68A0"/>
    <w:pPr>
      <w:ind w:left="1800" w:hanging="360"/>
    </w:pPr>
  </w:style>
  <w:style w:type="paragraph" w:styleId="ListBullet">
    <w:name w:val="List Bullet"/>
    <w:basedOn w:val="Normal"/>
    <w:autoRedefine/>
    <w:rsid w:val="001E68A0"/>
    <w:pPr>
      <w:numPr>
        <w:numId w:val="19"/>
      </w:numPr>
    </w:pPr>
  </w:style>
  <w:style w:type="paragraph" w:styleId="ListBullet2">
    <w:name w:val="List Bullet 2"/>
    <w:basedOn w:val="Normal"/>
    <w:autoRedefine/>
    <w:rsid w:val="001E68A0"/>
    <w:pPr>
      <w:numPr>
        <w:numId w:val="20"/>
      </w:numPr>
    </w:pPr>
  </w:style>
  <w:style w:type="paragraph" w:styleId="ListBullet3">
    <w:name w:val="List Bullet 3"/>
    <w:basedOn w:val="Normal"/>
    <w:autoRedefine/>
    <w:rsid w:val="001E68A0"/>
    <w:pPr>
      <w:numPr>
        <w:numId w:val="21"/>
      </w:numPr>
    </w:pPr>
  </w:style>
  <w:style w:type="paragraph" w:styleId="ListBullet4">
    <w:name w:val="List Bullet 4"/>
    <w:basedOn w:val="Normal"/>
    <w:autoRedefine/>
    <w:rsid w:val="001E68A0"/>
    <w:pPr>
      <w:numPr>
        <w:numId w:val="22"/>
      </w:numPr>
    </w:pPr>
  </w:style>
  <w:style w:type="paragraph" w:styleId="ListBullet5">
    <w:name w:val="List Bullet 5"/>
    <w:basedOn w:val="Normal"/>
    <w:autoRedefine/>
    <w:rsid w:val="001E68A0"/>
    <w:pPr>
      <w:numPr>
        <w:numId w:val="23"/>
      </w:numPr>
    </w:pPr>
  </w:style>
  <w:style w:type="paragraph" w:styleId="ListContinue">
    <w:name w:val="List Continue"/>
    <w:basedOn w:val="Normal"/>
    <w:rsid w:val="001E68A0"/>
    <w:pPr>
      <w:spacing w:after="120"/>
      <w:ind w:left="360"/>
    </w:pPr>
  </w:style>
  <w:style w:type="paragraph" w:styleId="ListContinue2">
    <w:name w:val="List Continue 2"/>
    <w:basedOn w:val="Normal"/>
    <w:rsid w:val="001E68A0"/>
    <w:pPr>
      <w:spacing w:after="120"/>
      <w:ind w:left="720"/>
    </w:pPr>
  </w:style>
  <w:style w:type="paragraph" w:styleId="ListContinue3">
    <w:name w:val="List Continue 3"/>
    <w:basedOn w:val="Normal"/>
    <w:rsid w:val="001E68A0"/>
    <w:pPr>
      <w:spacing w:after="120"/>
      <w:ind w:left="1080"/>
    </w:pPr>
  </w:style>
  <w:style w:type="paragraph" w:styleId="ListContinue4">
    <w:name w:val="List Continue 4"/>
    <w:basedOn w:val="Normal"/>
    <w:rsid w:val="001E68A0"/>
    <w:pPr>
      <w:spacing w:after="120"/>
      <w:ind w:left="1440"/>
    </w:pPr>
  </w:style>
  <w:style w:type="paragraph" w:styleId="ListContinue5">
    <w:name w:val="List Continue 5"/>
    <w:basedOn w:val="Normal"/>
    <w:rsid w:val="001E68A0"/>
    <w:pPr>
      <w:spacing w:after="120"/>
      <w:ind w:left="1800"/>
    </w:pPr>
  </w:style>
  <w:style w:type="paragraph" w:styleId="ListNumber">
    <w:name w:val="List Number"/>
    <w:basedOn w:val="Normal"/>
    <w:rsid w:val="001E68A0"/>
    <w:pPr>
      <w:numPr>
        <w:numId w:val="24"/>
      </w:numPr>
    </w:pPr>
  </w:style>
  <w:style w:type="paragraph" w:styleId="ListNumber2">
    <w:name w:val="List Number 2"/>
    <w:basedOn w:val="Normal"/>
    <w:rsid w:val="001E68A0"/>
    <w:pPr>
      <w:numPr>
        <w:numId w:val="25"/>
      </w:numPr>
    </w:pPr>
  </w:style>
  <w:style w:type="paragraph" w:styleId="ListNumber3">
    <w:name w:val="List Number 3"/>
    <w:basedOn w:val="Normal"/>
    <w:rsid w:val="001E68A0"/>
    <w:pPr>
      <w:numPr>
        <w:numId w:val="26"/>
      </w:numPr>
    </w:pPr>
  </w:style>
  <w:style w:type="paragraph" w:styleId="ListNumber4">
    <w:name w:val="List Number 4"/>
    <w:basedOn w:val="Normal"/>
    <w:rsid w:val="001E68A0"/>
    <w:pPr>
      <w:numPr>
        <w:numId w:val="27"/>
      </w:numPr>
    </w:pPr>
  </w:style>
  <w:style w:type="paragraph" w:styleId="ListNumber5">
    <w:name w:val="List Number 5"/>
    <w:basedOn w:val="Normal"/>
    <w:rsid w:val="001E68A0"/>
    <w:pPr>
      <w:numPr>
        <w:numId w:val="28"/>
      </w:numPr>
    </w:pPr>
  </w:style>
  <w:style w:type="paragraph" w:styleId="MacroText">
    <w:name w:val="macro"/>
    <w:semiHidden/>
    <w:rsid w:val="001E68A0"/>
    <w:pPr>
      <w:tabs>
        <w:tab w:val="left" w:pos="480"/>
        <w:tab w:val="left" w:pos="960"/>
        <w:tab w:val="left" w:pos="1440"/>
        <w:tab w:val="left" w:pos="1920"/>
        <w:tab w:val="left" w:pos="2400"/>
        <w:tab w:val="left" w:pos="2880"/>
        <w:tab w:val="left" w:pos="3360"/>
        <w:tab w:val="left" w:pos="3840"/>
        <w:tab w:val="left" w:pos="4320"/>
      </w:tabs>
    </w:pPr>
    <w:rPr>
      <w:rFonts w:ascii="Courier New" w:hAnsi="Courier New"/>
      <w:b/>
      <w:color w:val="000000"/>
    </w:rPr>
  </w:style>
  <w:style w:type="paragraph" w:styleId="MessageHeader">
    <w:name w:val="Message Header"/>
    <w:basedOn w:val="Normal"/>
    <w:rsid w:val="001E68A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E68A0"/>
    <w:pPr>
      <w:ind w:left="720"/>
    </w:pPr>
  </w:style>
  <w:style w:type="paragraph" w:styleId="NoteHeading">
    <w:name w:val="Note Heading"/>
    <w:basedOn w:val="Normal"/>
    <w:next w:val="Normal"/>
    <w:rsid w:val="001E68A0"/>
  </w:style>
  <w:style w:type="paragraph" w:styleId="Salutation">
    <w:name w:val="Salutation"/>
    <w:basedOn w:val="Normal"/>
    <w:next w:val="Normal"/>
    <w:rsid w:val="001E68A0"/>
  </w:style>
  <w:style w:type="paragraph" w:styleId="Signature">
    <w:name w:val="Signature"/>
    <w:basedOn w:val="Normal"/>
    <w:rsid w:val="001E68A0"/>
    <w:pPr>
      <w:ind w:left="4320"/>
    </w:pPr>
  </w:style>
  <w:style w:type="paragraph" w:styleId="Subtitle">
    <w:name w:val="Subtitle"/>
    <w:basedOn w:val="Normal"/>
    <w:qFormat/>
    <w:rsid w:val="001E68A0"/>
    <w:pPr>
      <w:spacing w:after="60"/>
      <w:jc w:val="center"/>
      <w:outlineLvl w:val="1"/>
    </w:pPr>
    <w:rPr>
      <w:sz w:val="24"/>
    </w:rPr>
  </w:style>
  <w:style w:type="paragraph" w:styleId="TableofAuthorities">
    <w:name w:val="table of authorities"/>
    <w:basedOn w:val="Normal"/>
    <w:next w:val="Normal"/>
    <w:semiHidden/>
    <w:rsid w:val="001E68A0"/>
    <w:pPr>
      <w:ind w:left="480" w:hanging="480"/>
    </w:pPr>
  </w:style>
  <w:style w:type="paragraph" w:styleId="TableofFigures">
    <w:name w:val="table of figures"/>
    <w:basedOn w:val="Normal"/>
    <w:next w:val="Normal"/>
    <w:semiHidden/>
    <w:rsid w:val="001E68A0"/>
    <w:pPr>
      <w:ind w:left="960" w:hanging="960"/>
    </w:pPr>
  </w:style>
  <w:style w:type="paragraph" w:styleId="Title">
    <w:name w:val="Title"/>
    <w:basedOn w:val="Normal"/>
    <w:qFormat/>
    <w:rsid w:val="001E68A0"/>
    <w:pPr>
      <w:spacing w:before="240" w:after="60"/>
      <w:jc w:val="center"/>
      <w:outlineLvl w:val="0"/>
    </w:pPr>
    <w:rPr>
      <w:kern w:val="28"/>
      <w:sz w:val="32"/>
    </w:rPr>
  </w:style>
  <w:style w:type="paragraph" w:styleId="TOAHeading">
    <w:name w:val="toa heading"/>
    <w:basedOn w:val="Normal"/>
    <w:next w:val="Normal"/>
    <w:semiHidden/>
    <w:rsid w:val="001E68A0"/>
    <w:pPr>
      <w:spacing w:before="120"/>
    </w:pPr>
    <w:rPr>
      <w:sz w:val="24"/>
    </w:rPr>
  </w:style>
  <w:style w:type="paragraph" w:styleId="TOC1">
    <w:name w:val="toc 1"/>
    <w:basedOn w:val="Normal"/>
    <w:next w:val="Normal"/>
    <w:autoRedefine/>
    <w:semiHidden/>
    <w:rsid w:val="001E68A0"/>
  </w:style>
  <w:style w:type="paragraph" w:styleId="TOC2">
    <w:name w:val="toc 2"/>
    <w:basedOn w:val="Normal"/>
    <w:next w:val="Normal"/>
    <w:autoRedefine/>
    <w:semiHidden/>
    <w:rsid w:val="001E68A0"/>
    <w:pPr>
      <w:ind w:left="480"/>
    </w:pPr>
  </w:style>
  <w:style w:type="paragraph" w:styleId="TOC3">
    <w:name w:val="toc 3"/>
    <w:basedOn w:val="Normal"/>
    <w:next w:val="Normal"/>
    <w:autoRedefine/>
    <w:semiHidden/>
    <w:rsid w:val="001E68A0"/>
    <w:pPr>
      <w:ind w:left="960"/>
    </w:pPr>
  </w:style>
  <w:style w:type="paragraph" w:styleId="TOC4">
    <w:name w:val="toc 4"/>
    <w:basedOn w:val="Normal"/>
    <w:next w:val="Normal"/>
    <w:autoRedefine/>
    <w:semiHidden/>
    <w:rsid w:val="001E68A0"/>
    <w:pPr>
      <w:ind w:left="1440"/>
    </w:pPr>
  </w:style>
  <w:style w:type="paragraph" w:styleId="TOC5">
    <w:name w:val="toc 5"/>
    <w:basedOn w:val="Normal"/>
    <w:next w:val="Normal"/>
    <w:autoRedefine/>
    <w:semiHidden/>
    <w:rsid w:val="001E68A0"/>
    <w:pPr>
      <w:ind w:left="1920"/>
    </w:pPr>
  </w:style>
  <w:style w:type="paragraph" w:styleId="TOC6">
    <w:name w:val="toc 6"/>
    <w:basedOn w:val="Normal"/>
    <w:next w:val="Normal"/>
    <w:autoRedefine/>
    <w:semiHidden/>
    <w:rsid w:val="001E68A0"/>
    <w:pPr>
      <w:ind w:left="2400"/>
    </w:pPr>
  </w:style>
  <w:style w:type="paragraph" w:styleId="TOC7">
    <w:name w:val="toc 7"/>
    <w:basedOn w:val="Normal"/>
    <w:next w:val="Normal"/>
    <w:autoRedefine/>
    <w:semiHidden/>
    <w:rsid w:val="001E68A0"/>
    <w:pPr>
      <w:ind w:left="2880"/>
    </w:pPr>
  </w:style>
  <w:style w:type="paragraph" w:styleId="TOC8">
    <w:name w:val="toc 8"/>
    <w:basedOn w:val="Normal"/>
    <w:next w:val="Normal"/>
    <w:autoRedefine/>
    <w:semiHidden/>
    <w:rsid w:val="001E68A0"/>
    <w:pPr>
      <w:ind w:left="3360"/>
    </w:pPr>
  </w:style>
  <w:style w:type="paragraph" w:styleId="TOC9">
    <w:name w:val="toc 9"/>
    <w:basedOn w:val="Normal"/>
    <w:next w:val="Normal"/>
    <w:autoRedefine/>
    <w:semiHidden/>
    <w:rsid w:val="001E68A0"/>
    <w:pPr>
      <w:ind w:left="3840"/>
    </w:pPr>
  </w:style>
  <w:style w:type="character" w:styleId="Hyperlink">
    <w:name w:val="Hyperlink"/>
    <w:basedOn w:val="DefaultParagraphFont"/>
    <w:rsid w:val="001E68A0"/>
    <w:rPr>
      <w:color w:val="0000FF"/>
      <w:u w:val="single"/>
    </w:rPr>
  </w:style>
  <w:style w:type="character" w:styleId="PageNumber">
    <w:name w:val="page number"/>
    <w:basedOn w:val="DefaultParagraphFont"/>
    <w:rsid w:val="005822B1"/>
  </w:style>
  <w:style w:type="table" w:styleId="TableGrid">
    <w:name w:val="Table Grid"/>
    <w:basedOn w:val="TableNormal"/>
    <w:uiPriority w:val="59"/>
    <w:rsid w:val="0032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bold">
    <w:name w:val="titletextbold"/>
    <w:basedOn w:val="DefaultParagraphFont"/>
    <w:rsid w:val="009879EB"/>
  </w:style>
  <w:style w:type="character" w:customStyle="1" w:styleId="content">
    <w:name w:val="content"/>
    <w:basedOn w:val="DefaultParagraphFont"/>
    <w:rsid w:val="009879EB"/>
  </w:style>
  <w:style w:type="character" w:customStyle="1" w:styleId="fnt0">
    <w:name w:val="fnt0"/>
    <w:basedOn w:val="DefaultParagraphFont"/>
    <w:rsid w:val="00773186"/>
  </w:style>
  <w:style w:type="character" w:styleId="Strong">
    <w:name w:val="Strong"/>
    <w:qFormat/>
    <w:rsid w:val="004B25E1"/>
    <w:rPr>
      <w:b/>
      <w:bCs/>
    </w:rPr>
  </w:style>
  <w:style w:type="character" w:customStyle="1" w:styleId="value">
    <w:name w:val="value"/>
    <w:basedOn w:val="DefaultParagraphFont"/>
    <w:rsid w:val="00CD55EF"/>
  </w:style>
  <w:style w:type="paragraph" w:styleId="ListParagraph">
    <w:name w:val="List Paragraph"/>
    <w:basedOn w:val="Normal"/>
    <w:uiPriority w:val="34"/>
    <w:qFormat/>
    <w:rsid w:val="00CD55EF"/>
    <w:pPr>
      <w:ind w:left="720"/>
      <w:contextualSpacing/>
    </w:pPr>
  </w:style>
  <w:style w:type="character" w:customStyle="1" w:styleId="il">
    <w:name w:val="il"/>
    <w:basedOn w:val="DefaultParagraphFont"/>
    <w:rsid w:val="00CD55EF"/>
  </w:style>
  <w:style w:type="character" w:customStyle="1" w:styleId="apple-converted-space">
    <w:name w:val="apple-converted-space"/>
    <w:basedOn w:val="DefaultParagraphFont"/>
    <w:rsid w:val="00CD55EF"/>
  </w:style>
  <w:style w:type="character" w:customStyle="1" w:styleId="PlainTextChar">
    <w:name w:val="Plain Text Char"/>
    <w:basedOn w:val="DefaultParagraphFont"/>
    <w:link w:val="PlainText"/>
    <w:rsid w:val="00CD55EF"/>
    <w:rPr>
      <w:rFonts w:ascii="Courier New" w:hAnsi="Courier New"/>
      <w:b/>
      <w:color w:val="000000"/>
    </w:rPr>
  </w:style>
  <w:style w:type="character" w:customStyle="1" w:styleId="HeaderChar">
    <w:name w:val="Header Char"/>
    <w:basedOn w:val="DefaultParagraphFont"/>
    <w:link w:val="Header"/>
    <w:uiPriority w:val="99"/>
    <w:rsid w:val="006E07EC"/>
    <w:rPr>
      <w:rFonts w:ascii="Arial" w:hAnsi="Arial"/>
      <w:b/>
      <w:color w:val="000000"/>
      <w:sz w:val="48"/>
    </w:rPr>
  </w:style>
  <w:style w:type="paragraph" w:styleId="BalloonText">
    <w:name w:val="Balloon Text"/>
    <w:basedOn w:val="Normal"/>
    <w:link w:val="BalloonTextChar"/>
    <w:rsid w:val="006E07EC"/>
    <w:rPr>
      <w:rFonts w:ascii="Tahoma" w:hAnsi="Tahoma" w:cs="Tahoma"/>
      <w:sz w:val="16"/>
      <w:szCs w:val="16"/>
    </w:rPr>
  </w:style>
  <w:style w:type="character" w:customStyle="1" w:styleId="BalloonTextChar">
    <w:name w:val="Balloon Text Char"/>
    <w:basedOn w:val="DefaultParagraphFont"/>
    <w:link w:val="BalloonText"/>
    <w:rsid w:val="006E07EC"/>
    <w:rPr>
      <w:rFonts w:ascii="Tahoma" w:hAnsi="Tahoma" w:cs="Tahoma"/>
      <w:b/>
      <w:color w:val="000000"/>
      <w:sz w:val="16"/>
      <w:szCs w:val="16"/>
    </w:rPr>
  </w:style>
  <w:style w:type="character" w:styleId="FollowedHyperlink">
    <w:name w:val="FollowedHyperlink"/>
    <w:basedOn w:val="DefaultParagraphFont"/>
    <w:rsid w:val="00E916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A0"/>
    <w:rPr>
      <w:rFonts w:ascii="Arial" w:hAnsi="Arial"/>
      <w:b/>
      <w:color w:val="000000"/>
      <w:sz w:val="48"/>
    </w:rPr>
  </w:style>
  <w:style w:type="paragraph" w:styleId="Heading1">
    <w:name w:val="heading 1"/>
    <w:basedOn w:val="Normal"/>
    <w:next w:val="Normal"/>
    <w:qFormat/>
    <w:rsid w:val="001E68A0"/>
    <w:pPr>
      <w:keepNext/>
      <w:spacing w:before="240" w:after="60"/>
      <w:outlineLvl w:val="0"/>
    </w:pPr>
    <w:rPr>
      <w:kern w:val="28"/>
      <w:sz w:val="28"/>
    </w:rPr>
  </w:style>
  <w:style w:type="paragraph" w:styleId="Heading2">
    <w:name w:val="heading 2"/>
    <w:basedOn w:val="Normal"/>
    <w:next w:val="Normal"/>
    <w:qFormat/>
    <w:rsid w:val="001E68A0"/>
    <w:pPr>
      <w:keepNext/>
      <w:spacing w:before="240" w:after="60"/>
      <w:outlineLvl w:val="1"/>
    </w:pPr>
    <w:rPr>
      <w:i/>
      <w:sz w:val="24"/>
    </w:rPr>
  </w:style>
  <w:style w:type="paragraph" w:styleId="Heading3">
    <w:name w:val="heading 3"/>
    <w:basedOn w:val="Normal"/>
    <w:next w:val="Normal"/>
    <w:qFormat/>
    <w:rsid w:val="001E68A0"/>
    <w:pPr>
      <w:keepNext/>
      <w:spacing w:before="240" w:after="60"/>
      <w:outlineLvl w:val="2"/>
    </w:pPr>
    <w:rPr>
      <w:sz w:val="24"/>
    </w:rPr>
  </w:style>
  <w:style w:type="paragraph" w:styleId="Heading4">
    <w:name w:val="heading 4"/>
    <w:basedOn w:val="Normal"/>
    <w:next w:val="Normal"/>
    <w:qFormat/>
    <w:rsid w:val="001E68A0"/>
    <w:pPr>
      <w:keepNext/>
      <w:spacing w:before="240" w:after="60"/>
      <w:outlineLvl w:val="3"/>
    </w:pPr>
    <w:rPr>
      <w:sz w:val="24"/>
    </w:rPr>
  </w:style>
  <w:style w:type="paragraph" w:styleId="Heading5">
    <w:name w:val="heading 5"/>
    <w:basedOn w:val="Normal"/>
    <w:next w:val="Normal"/>
    <w:qFormat/>
    <w:rsid w:val="001E68A0"/>
    <w:pPr>
      <w:spacing w:before="240" w:after="60"/>
      <w:outlineLvl w:val="4"/>
    </w:pPr>
    <w:rPr>
      <w:sz w:val="22"/>
    </w:rPr>
  </w:style>
  <w:style w:type="paragraph" w:styleId="Heading6">
    <w:name w:val="heading 6"/>
    <w:basedOn w:val="Normal"/>
    <w:next w:val="Normal"/>
    <w:qFormat/>
    <w:rsid w:val="001E68A0"/>
    <w:pPr>
      <w:spacing w:before="240" w:after="60"/>
      <w:outlineLvl w:val="5"/>
    </w:pPr>
    <w:rPr>
      <w:rFonts w:ascii="Times New Roman" w:hAnsi="Times New Roman"/>
      <w:i/>
      <w:sz w:val="22"/>
    </w:rPr>
  </w:style>
  <w:style w:type="paragraph" w:styleId="Heading7">
    <w:name w:val="heading 7"/>
    <w:basedOn w:val="Normal"/>
    <w:next w:val="Normal"/>
    <w:qFormat/>
    <w:rsid w:val="001E68A0"/>
    <w:pPr>
      <w:spacing w:before="240" w:after="60"/>
      <w:outlineLvl w:val="6"/>
    </w:pPr>
    <w:rPr>
      <w:sz w:val="20"/>
    </w:rPr>
  </w:style>
  <w:style w:type="paragraph" w:styleId="Heading8">
    <w:name w:val="heading 8"/>
    <w:basedOn w:val="Normal"/>
    <w:next w:val="Normal"/>
    <w:qFormat/>
    <w:rsid w:val="001E68A0"/>
    <w:pPr>
      <w:spacing w:before="240" w:after="60"/>
      <w:outlineLvl w:val="7"/>
    </w:pPr>
    <w:rPr>
      <w:i/>
      <w:sz w:val="20"/>
    </w:rPr>
  </w:style>
  <w:style w:type="paragraph" w:styleId="Heading9">
    <w:name w:val="heading 9"/>
    <w:basedOn w:val="Normal"/>
    <w:next w:val="Normal"/>
    <w:qFormat/>
    <w:rsid w:val="001E68A0"/>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E68A0"/>
    <w:rPr>
      <w:rFonts w:ascii="Courier New" w:hAnsi="Courier New"/>
      <w:sz w:val="20"/>
    </w:rPr>
  </w:style>
  <w:style w:type="paragraph" w:styleId="BlockText">
    <w:name w:val="Block Text"/>
    <w:basedOn w:val="Normal"/>
    <w:rsid w:val="001E68A0"/>
    <w:pPr>
      <w:spacing w:after="120"/>
      <w:ind w:left="1440" w:right="1440"/>
    </w:pPr>
  </w:style>
  <w:style w:type="paragraph" w:styleId="BodyText">
    <w:name w:val="Body Text"/>
    <w:basedOn w:val="Normal"/>
    <w:rsid w:val="001E68A0"/>
    <w:pPr>
      <w:spacing w:after="120"/>
    </w:pPr>
  </w:style>
  <w:style w:type="paragraph" w:styleId="BodyText2">
    <w:name w:val="Body Text 2"/>
    <w:basedOn w:val="Normal"/>
    <w:rsid w:val="001E68A0"/>
    <w:pPr>
      <w:spacing w:after="120" w:line="480" w:lineRule="auto"/>
    </w:pPr>
  </w:style>
  <w:style w:type="paragraph" w:styleId="BodyText3">
    <w:name w:val="Body Text 3"/>
    <w:basedOn w:val="Normal"/>
    <w:rsid w:val="001E68A0"/>
    <w:pPr>
      <w:spacing w:after="120"/>
    </w:pPr>
    <w:rPr>
      <w:sz w:val="16"/>
    </w:rPr>
  </w:style>
  <w:style w:type="paragraph" w:styleId="BodyTextFirstIndent">
    <w:name w:val="Body Text First Indent"/>
    <w:basedOn w:val="BodyText"/>
    <w:rsid w:val="001E68A0"/>
    <w:pPr>
      <w:ind w:firstLine="210"/>
    </w:pPr>
  </w:style>
  <w:style w:type="paragraph" w:styleId="BodyTextIndent">
    <w:name w:val="Body Text Indent"/>
    <w:basedOn w:val="Normal"/>
    <w:rsid w:val="001E68A0"/>
    <w:pPr>
      <w:spacing w:after="120"/>
      <w:ind w:left="360"/>
    </w:pPr>
  </w:style>
  <w:style w:type="paragraph" w:styleId="BodyTextFirstIndent2">
    <w:name w:val="Body Text First Indent 2"/>
    <w:basedOn w:val="BodyTextIndent"/>
    <w:rsid w:val="001E68A0"/>
    <w:pPr>
      <w:ind w:firstLine="210"/>
    </w:pPr>
  </w:style>
  <w:style w:type="paragraph" w:styleId="BodyTextIndent2">
    <w:name w:val="Body Text Indent 2"/>
    <w:basedOn w:val="Normal"/>
    <w:rsid w:val="001E68A0"/>
    <w:pPr>
      <w:spacing w:after="120" w:line="480" w:lineRule="auto"/>
      <w:ind w:left="360"/>
    </w:pPr>
  </w:style>
  <w:style w:type="paragraph" w:styleId="BodyTextIndent3">
    <w:name w:val="Body Text Indent 3"/>
    <w:basedOn w:val="Normal"/>
    <w:rsid w:val="001E68A0"/>
    <w:pPr>
      <w:spacing w:after="120"/>
      <w:ind w:left="360"/>
    </w:pPr>
    <w:rPr>
      <w:sz w:val="16"/>
    </w:rPr>
  </w:style>
  <w:style w:type="paragraph" w:styleId="Caption">
    <w:name w:val="caption"/>
    <w:basedOn w:val="Normal"/>
    <w:next w:val="Normal"/>
    <w:qFormat/>
    <w:rsid w:val="001E68A0"/>
    <w:pPr>
      <w:spacing w:before="120" w:after="120"/>
    </w:pPr>
  </w:style>
  <w:style w:type="paragraph" w:styleId="Closing">
    <w:name w:val="Closing"/>
    <w:basedOn w:val="Normal"/>
    <w:rsid w:val="001E68A0"/>
    <w:pPr>
      <w:ind w:left="4320"/>
    </w:pPr>
  </w:style>
  <w:style w:type="paragraph" w:styleId="CommentText">
    <w:name w:val="annotation text"/>
    <w:basedOn w:val="Normal"/>
    <w:semiHidden/>
    <w:rsid w:val="001E68A0"/>
    <w:rPr>
      <w:sz w:val="20"/>
    </w:rPr>
  </w:style>
  <w:style w:type="paragraph" w:styleId="Date">
    <w:name w:val="Date"/>
    <w:basedOn w:val="Normal"/>
    <w:next w:val="Normal"/>
    <w:rsid w:val="001E68A0"/>
  </w:style>
  <w:style w:type="paragraph" w:styleId="DocumentMap">
    <w:name w:val="Document Map"/>
    <w:basedOn w:val="Normal"/>
    <w:semiHidden/>
    <w:rsid w:val="001E68A0"/>
    <w:pPr>
      <w:shd w:val="clear" w:color="auto" w:fill="000080"/>
    </w:pPr>
    <w:rPr>
      <w:rFonts w:ascii="Tahoma" w:hAnsi="Tahoma"/>
    </w:rPr>
  </w:style>
  <w:style w:type="paragraph" w:styleId="EndnoteText">
    <w:name w:val="endnote text"/>
    <w:basedOn w:val="Normal"/>
    <w:semiHidden/>
    <w:rsid w:val="001E68A0"/>
    <w:rPr>
      <w:sz w:val="20"/>
    </w:rPr>
  </w:style>
  <w:style w:type="paragraph" w:styleId="EnvelopeAddress">
    <w:name w:val="envelope address"/>
    <w:basedOn w:val="Normal"/>
    <w:rsid w:val="001E68A0"/>
    <w:pPr>
      <w:framePr w:w="7920" w:h="1980" w:hRule="exact" w:hSpace="180" w:wrap="auto" w:hAnchor="page" w:xAlign="center" w:yAlign="bottom"/>
      <w:ind w:left="2880"/>
    </w:pPr>
    <w:rPr>
      <w:sz w:val="24"/>
    </w:rPr>
  </w:style>
  <w:style w:type="paragraph" w:styleId="EnvelopeReturn">
    <w:name w:val="envelope return"/>
    <w:basedOn w:val="Normal"/>
    <w:rsid w:val="001E68A0"/>
    <w:rPr>
      <w:sz w:val="20"/>
    </w:rPr>
  </w:style>
  <w:style w:type="paragraph" w:styleId="Footer">
    <w:name w:val="footer"/>
    <w:basedOn w:val="Normal"/>
    <w:rsid w:val="001E68A0"/>
    <w:pPr>
      <w:tabs>
        <w:tab w:val="center" w:pos="4320"/>
        <w:tab w:val="right" w:pos="8640"/>
      </w:tabs>
    </w:pPr>
  </w:style>
  <w:style w:type="paragraph" w:styleId="FootnoteText">
    <w:name w:val="footnote text"/>
    <w:basedOn w:val="Normal"/>
    <w:semiHidden/>
    <w:rsid w:val="001E68A0"/>
    <w:rPr>
      <w:sz w:val="20"/>
    </w:rPr>
  </w:style>
  <w:style w:type="paragraph" w:styleId="Header">
    <w:name w:val="header"/>
    <w:basedOn w:val="Normal"/>
    <w:link w:val="HeaderChar"/>
    <w:uiPriority w:val="99"/>
    <w:rsid w:val="001E68A0"/>
    <w:pPr>
      <w:tabs>
        <w:tab w:val="center" w:pos="4320"/>
        <w:tab w:val="right" w:pos="8640"/>
      </w:tabs>
    </w:pPr>
  </w:style>
  <w:style w:type="paragraph" w:styleId="Index1">
    <w:name w:val="index 1"/>
    <w:basedOn w:val="Normal"/>
    <w:next w:val="Normal"/>
    <w:autoRedefine/>
    <w:semiHidden/>
    <w:rsid w:val="001E68A0"/>
    <w:pPr>
      <w:ind w:left="480" w:hanging="480"/>
    </w:pPr>
  </w:style>
  <w:style w:type="paragraph" w:styleId="Index2">
    <w:name w:val="index 2"/>
    <w:basedOn w:val="Normal"/>
    <w:next w:val="Normal"/>
    <w:autoRedefine/>
    <w:semiHidden/>
    <w:rsid w:val="001E68A0"/>
    <w:pPr>
      <w:ind w:left="960" w:hanging="480"/>
    </w:pPr>
  </w:style>
  <w:style w:type="paragraph" w:styleId="Index3">
    <w:name w:val="index 3"/>
    <w:basedOn w:val="Normal"/>
    <w:next w:val="Normal"/>
    <w:autoRedefine/>
    <w:semiHidden/>
    <w:rsid w:val="001E68A0"/>
    <w:pPr>
      <w:ind w:left="1440" w:hanging="480"/>
    </w:pPr>
  </w:style>
  <w:style w:type="paragraph" w:styleId="Index4">
    <w:name w:val="index 4"/>
    <w:basedOn w:val="Normal"/>
    <w:next w:val="Normal"/>
    <w:autoRedefine/>
    <w:semiHidden/>
    <w:rsid w:val="001E68A0"/>
    <w:pPr>
      <w:ind w:left="1920" w:hanging="480"/>
    </w:pPr>
  </w:style>
  <w:style w:type="paragraph" w:styleId="Index5">
    <w:name w:val="index 5"/>
    <w:basedOn w:val="Normal"/>
    <w:next w:val="Normal"/>
    <w:autoRedefine/>
    <w:semiHidden/>
    <w:rsid w:val="001E68A0"/>
    <w:pPr>
      <w:ind w:left="2400" w:hanging="480"/>
    </w:pPr>
  </w:style>
  <w:style w:type="paragraph" w:styleId="Index6">
    <w:name w:val="index 6"/>
    <w:basedOn w:val="Normal"/>
    <w:next w:val="Normal"/>
    <w:autoRedefine/>
    <w:semiHidden/>
    <w:rsid w:val="001E68A0"/>
    <w:pPr>
      <w:ind w:left="2880" w:hanging="480"/>
    </w:pPr>
  </w:style>
  <w:style w:type="paragraph" w:styleId="Index7">
    <w:name w:val="index 7"/>
    <w:basedOn w:val="Normal"/>
    <w:next w:val="Normal"/>
    <w:autoRedefine/>
    <w:semiHidden/>
    <w:rsid w:val="001E68A0"/>
    <w:pPr>
      <w:ind w:left="3360" w:hanging="480"/>
    </w:pPr>
  </w:style>
  <w:style w:type="paragraph" w:styleId="Index8">
    <w:name w:val="index 8"/>
    <w:basedOn w:val="Normal"/>
    <w:next w:val="Normal"/>
    <w:autoRedefine/>
    <w:semiHidden/>
    <w:rsid w:val="001E68A0"/>
    <w:pPr>
      <w:ind w:left="3840" w:hanging="480"/>
    </w:pPr>
  </w:style>
  <w:style w:type="paragraph" w:styleId="Index9">
    <w:name w:val="index 9"/>
    <w:basedOn w:val="Normal"/>
    <w:next w:val="Normal"/>
    <w:autoRedefine/>
    <w:semiHidden/>
    <w:rsid w:val="001E68A0"/>
    <w:pPr>
      <w:ind w:left="4320" w:hanging="480"/>
    </w:pPr>
  </w:style>
  <w:style w:type="paragraph" w:styleId="IndexHeading">
    <w:name w:val="index heading"/>
    <w:basedOn w:val="Normal"/>
    <w:next w:val="Index1"/>
    <w:semiHidden/>
    <w:rsid w:val="001E68A0"/>
  </w:style>
  <w:style w:type="paragraph" w:styleId="List">
    <w:name w:val="List"/>
    <w:basedOn w:val="Normal"/>
    <w:rsid w:val="001E68A0"/>
    <w:pPr>
      <w:ind w:left="360" w:hanging="360"/>
    </w:pPr>
  </w:style>
  <w:style w:type="paragraph" w:styleId="List2">
    <w:name w:val="List 2"/>
    <w:basedOn w:val="Normal"/>
    <w:rsid w:val="001E68A0"/>
    <w:pPr>
      <w:ind w:left="720" w:hanging="360"/>
    </w:pPr>
  </w:style>
  <w:style w:type="paragraph" w:styleId="List3">
    <w:name w:val="List 3"/>
    <w:basedOn w:val="Normal"/>
    <w:rsid w:val="001E68A0"/>
    <w:pPr>
      <w:ind w:left="1080" w:hanging="360"/>
    </w:pPr>
  </w:style>
  <w:style w:type="paragraph" w:styleId="List4">
    <w:name w:val="List 4"/>
    <w:basedOn w:val="Normal"/>
    <w:rsid w:val="001E68A0"/>
    <w:pPr>
      <w:ind w:left="1440" w:hanging="360"/>
    </w:pPr>
  </w:style>
  <w:style w:type="paragraph" w:styleId="List5">
    <w:name w:val="List 5"/>
    <w:basedOn w:val="Normal"/>
    <w:rsid w:val="001E68A0"/>
    <w:pPr>
      <w:ind w:left="1800" w:hanging="360"/>
    </w:pPr>
  </w:style>
  <w:style w:type="paragraph" w:styleId="ListBullet">
    <w:name w:val="List Bullet"/>
    <w:basedOn w:val="Normal"/>
    <w:autoRedefine/>
    <w:rsid w:val="001E68A0"/>
    <w:pPr>
      <w:numPr>
        <w:numId w:val="19"/>
      </w:numPr>
    </w:pPr>
  </w:style>
  <w:style w:type="paragraph" w:styleId="ListBullet2">
    <w:name w:val="List Bullet 2"/>
    <w:basedOn w:val="Normal"/>
    <w:autoRedefine/>
    <w:rsid w:val="001E68A0"/>
    <w:pPr>
      <w:numPr>
        <w:numId w:val="20"/>
      </w:numPr>
    </w:pPr>
  </w:style>
  <w:style w:type="paragraph" w:styleId="ListBullet3">
    <w:name w:val="List Bullet 3"/>
    <w:basedOn w:val="Normal"/>
    <w:autoRedefine/>
    <w:rsid w:val="001E68A0"/>
    <w:pPr>
      <w:numPr>
        <w:numId w:val="21"/>
      </w:numPr>
    </w:pPr>
  </w:style>
  <w:style w:type="paragraph" w:styleId="ListBullet4">
    <w:name w:val="List Bullet 4"/>
    <w:basedOn w:val="Normal"/>
    <w:autoRedefine/>
    <w:rsid w:val="001E68A0"/>
    <w:pPr>
      <w:numPr>
        <w:numId w:val="22"/>
      </w:numPr>
    </w:pPr>
  </w:style>
  <w:style w:type="paragraph" w:styleId="ListBullet5">
    <w:name w:val="List Bullet 5"/>
    <w:basedOn w:val="Normal"/>
    <w:autoRedefine/>
    <w:rsid w:val="001E68A0"/>
    <w:pPr>
      <w:numPr>
        <w:numId w:val="23"/>
      </w:numPr>
    </w:pPr>
  </w:style>
  <w:style w:type="paragraph" w:styleId="ListContinue">
    <w:name w:val="List Continue"/>
    <w:basedOn w:val="Normal"/>
    <w:rsid w:val="001E68A0"/>
    <w:pPr>
      <w:spacing w:after="120"/>
      <w:ind w:left="360"/>
    </w:pPr>
  </w:style>
  <w:style w:type="paragraph" w:styleId="ListContinue2">
    <w:name w:val="List Continue 2"/>
    <w:basedOn w:val="Normal"/>
    <w:rsid w:val="001E68A0"/>
    <w:pPr>
      <w:spacing w:after="120"/>
      <w:ind w:left="720"/>
    </w:pPr>
  </w:style>
  <w:style w:type="paragraph" w:styleId="ListContinue3">
    <w:name w:val="List Continue 3"/>
    <w:basedOn w:val="Normal"/>
    <w:rsid w:val="001E68A0"/>
    <w:pPr>
      <w:spacing w:after="120"/>
      <w:ind w:left="1080"/>
    </w:pPr>
  </w:style>
  <w:style w:type="paragraph" w:styleId="ListContinue4">
    <w:name w:val="List Continue 4"/>
    <w:basedOn w:val="Normal"/>
    <w:rsid w:val="001E68A0"/>
    <w:pPr>
      <w:spacing w:after="120"/>
      <w:ind w:left="1440"/>
    </w:pPr>
  </w:style>
  <w:style w:type="paragraph" w:styleId="ListContinue5">
    <w:name w:val="List Continue 5"/>
    <w:basedOn w:val="Normal"/>
    <w:rsid w:val="001E68A0"/>
    <w:pPr>
      <w:spacing w:after="120"/>
      <w:ind w:left="1800"/>
    </w:pPr>
  </w:style>
  <w:style w:type="paragraph" w:styleId="ListNumber">
    <w:name w:val="List Number"/>
    <w:basedOn w:val="Normal"/>
    <w:rsid w:val="001E68A0"/>
    <w:pPr>
      <w:numPr>
        <w:numId w:val="24"/>
      </w:numPr>
    </w:pPr>
  </w:style>
  <w:style w:type="paragraph" w:styleId="ListNumber2">
    <w:name w:val="List Number 2"/>
    <w:basedOn w:val="Normal"/>
    <w:rsid w:val="001E68A0"/>
    <w:pPr>
      <w:numPr>
        <w:numId w:val="25"/>
      </w:numPr>
    </w:pPr>
  </w:style>
  <w:style w:type="paragraph" w:styleId="ListNumber3">
    <w:name w:val="List Number 3"/>
    <w:basedOn w:val="Normal"/>
    <w:rsid w:val="001E68A0"/>
    <w:pPr>
      <w:numPr>
        <w:numId w:val="26"/>
      </w:numPr>
    </w:pPr>
  </w:style>
  <w:style w:type="paragraph" w:styleId="ListNumber4">
    <w:name w:val="List Number 4"/>
    <w:basedOn w:val="Normal"/>
    <w:rsid w:val="001E68A0"/>
    <w:pPr>
      <w:numPr>
        <w:numId w:val="27"/>
      </w:numPr>
    </w:pPr>
  </w:style>
  <w:style w:type="paragraph" w:styleId="ListNumber5">
    <w:name w:val="List Number 5"/>
    <w:basedOn w:val="Normal"/>
    <w:rsid w:val="001E68A0"/>
    <w:pPr>
      <w:numPr>
        <w:numId w:val="28"/>
      </w:numPr>
    </w:pPr>
  </w:style>
  <w:style w:type="paragraph" w:styleId="MacroText">
    <w:name w:val="macro"/>
    <w:semiHidden/>
    <w:rsid w:val="001E68A0"/>
    <w:pPr>
      <w:tabs>
        <w:tab w:val="left" w:pos="480"/>
        <w:tab w:val="left" w:pos="960"/>
        <w:tab w:val="left" w:pos="1440"/>
        <w:tab w:val="left" w:pos="1920"/>
        <w:tab w:val="left" w:pos="2400"/>
        <w:tab w:val="left" w:pos="2880"/>
        <w:tab w:val="left" w:pos="3360"/>
        <w:tab w:val="left" w:pos="3840"/>
        <w:tab w:val="left" w:pos="4320"/>
      </w:tabs>
    </w:pPr>
    <w:rPr>
      <w:rFonts w:ascii="Courier New" w:hAnsi="Courier New"/>
      <w:b/>
      <w:color w:val="000000"/>
    </w:rPr>
  </w:style>
  <w:style w:type="paragraph" w:styleId="MessageHeader">
    <w:name w:val="Message Header"/>
    <w:basedOn w:val="Normal"/>
    <w:rsid w:val="001E68A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E68A0"/>
    <w:pPr>
      <w:ind w:left="720"/>
    </w:pPr>
  </w:style>
  <w:style w:type="paragraph" w:styleId="NoteHeading">
    <w:name w:val="Note Heading"/>
    <w:basedOn w:val="Normal"/>
    <w:next w:val="Normal"/>
    <w:rsid w:val="001E68A0"/>
  </w:style>
  <w:style w:type="paragraph" w:styleId="Salutation">
    <w:name w:val="Salutation"/>
    <w:basedOn w:val="Normal"/>
    <w:next w:val="Normal"/>
    <w:rsid w:val="001E68A0"/>
  </w:style>
  <w:style w:type="paragraph" w:styleId="Signature">
    <w:name w:val="Signature"/>
    <w:basedOn w:val="Normal"/>
    <w:rsid w:val="001E68A0"/>
    <w:pPr>
      <w:ind w:left="4320"/>
    </w:pPr>
  </w:style>
  <w:style w:type="paragraph" w:styleId="Subtitle">
    <w:name w:val="Subtitle"/>
    <w:basedOn w:val="Normal"/>
    <w:qFormat/>
    <w:rsid w:val="001E68A0"/>
    <w:pPr>
      <w:spacing w:after="60"/>
      <w:jc w:val="center"/>
      <w:outlineLvl w:val="1"/>
    </w:pPr>
    <w:rPr>
      <w:sz w:val="24"/>
    </w:rPr>
  </w:style>
  <w:style w:type="paragraph" w:styleId="TableofAuthorities">
    <w:name w:val="table of authorities"/>
    <w:basedOn w:val="Normal"/>
    <w:next w:val="Normal"/>
    <w:semiHidden/>
    <w:rsid w:val="001E68A0"/>
    <w:pPr>
      <w:ind w:left="480" w:hanging="480"/>
    </w:pPr>
  </w:style>
  <w:style w:type="paragraph" w:styleId="TableofFigures">
    <w:name w:val="table of figures"/>
    <w:basedOn w:val="Normal"/>
    <w:next w:val="Normal"/>
    <w:semiHidden/>
    <w:rsid w:val="001E68A0"/>
    <w:pPr>
      <w:ind w:left="960" w:hanging="960"/>
    </w:pPr>
  </w:style>
  <w:style w:type="paragraph" w:styleId="Title">
    <w:name w:val="Title"/>
    <w:basedOn w:val="Normal"/>
    <w:qFormat/>
    <w:rsid w:val="001E68A0"/>
    <w:pPr>
      <w:spacing w:before="240" w:after="60"/>
      <w:jc w:val="center"/>
      <w:outlineLvl w:val="0"/>
    </w:pPr>
    <w:rPr>
      <w:kern w:val="28"/>
      <w:sz w:val="32"/>
    </w:rPr>
  </w:style>
  <w:style w:type="paragraph" w:styleId="TOAHeading">
    <w:name w:val="toa heading"/>
    <w:basedOn w:val="Normal"/>
    <w:next w:val="Normal"/>
    <w:semiHidden/>
    <w:rsid w:val="001E68A0"/>
    <w:pPr>
      <w:spacing w:before="120"/>
    </w:pPr>
    <w:rPr>
      <w:sz w:val="24"/>
    </w:rPr>
  </w:style>
  <w:style w:type="paragraph" w:styleId="TOC1">
    <w:name w:val="toc 1"/>
    <w:basedOn w:val="Normal"/>
    <w:next w:val="Normal"/>
    <w:autoRedefine/>
    <w:semiHidden/>
    <w:rsid w:val="001E68A0"/>
  </w:style>
  <w:style w:type="paragraph" w:styleId="TOC2">
    <w:name w:val="toc 2"/>
    <w:basedOn w:val="Normal"/>
    <w:next w:val="Normal"/>
    <w:autoRedefine/>
    <w:semiHidden/>
    <w:rsid w:val="001E68A0"/>
    <w:pPr>
      <w:ind w:left="480"/>
    </w:pPr>
  </w:style>
  <w:style w:type="paragraph" w:styleId="TOC3">
    <w:name w:val="toc 3"/>
    <w:basedOn w:val="Normal"/>
    <w:next w:val="Normal"/>
    <w:autoRedefine/>
    <w:semiHidden/>
    <w:rsid w:val="001E68A0"/>
    <w:pPr>
      <w:ind w:left="960"/>
    </w:pPr>
  </w:style>
  <w:style w:type="paragraph" w:styleId="TOC4">
    <w:name w:val="toc 4"/>
    <w:basedOn w:val="Normal"/>
    <w:next w:val="Normal"/>
    <w:autoRedefine/>
    <w:semiHidden/>
    <w:rsid w:val="001E68A0"/>
    <w:pPr>
      <w:ind w:left="1440"/>
    </w:pPr>
  </w:style>
  <w:style w:type="paragraph" w:styleId="TOC5">
    <w:name w:val="toc 5"/>
    <w:basedOn w:val="Normal"/>
    <w:next w:val="Normal"/>
    <w:autoRedefine/>
    <w:semiHidden/>
    <w:rsid w:val="001E68A0"/>
    <w:pPr>
      <w:ind w:left="1920"/>
    </w:pPr>
  </w:style>
  <w:style w:type="paragraph" w:styleId="TOC6">
    <w:name w:val="toc 6"/>
    <w:basedOn w:val="Normal"/>
    <w:next w:val="Normal"/>
    <w:autoRedefine/>
    <w:semiHidden/>
    <w:rsid w:val="001E68A0"/>
    <w:pPr>
      <w:ind w:left="2400"/>
    </w:pPr>
  </w:style>
  <w:style w:type="paragraph" w:styleId="TOC7">
    <w:name w:val="toc 7"/>
    <w:basedOn w:val="Normal"/>
    <w:next w:val="Normal"/>
    <w:autoRedefine/>
    <w:semiHidden/>
    <w:rsid w:val="001E68A0"/>
    <w:pPr>
      <w:ind w:left="2880"/>
    </w:pPr>
  </w:style>
  <w:style w:type="paragraph" w:styleId="TOC8">
    <w:name w:val="toc 8"/>
    <w:basedOn w:val="Normal"/>
    <w:next w:val="Normal"/>
    <w:autoRedefine/>
    <w:semiHidden/>
    <w:rsid w:val="001E68A0"/>
    <w:pPr>
      <w:ind w:left="3360"/>
    </w:pPr>
  </w:style>
  <w:style w:type="paragraph" w:styleId="TOC9">
    <w:name w:val="toc 9"/>
    <w:basedOn w:val="Normal"/>
    <w:next w:val="Normal"/>
    <w:autoRedefine/>
    <w:semiHidden/>
    <w:rsid w:val="001E68A0"/>
    <w:pPr>
      <w:ind w:left="3840"/>
    </w:pPr>
  </w:style>
  <w:style w:type="character" w:styleId="Hyperlink">
    <w:name w:val="Hyperlink"/>
    <w:basedOn w:val="DefaultParagraphFont"/>
    <w:rsid w:val="001E68A0"/>
    <w:rPr>
      <w:color w:val="0000FF"/>
      <w:u w:val="single"/>
    </w:rPr>
  </w:style>
  <w:style w:type="character" w:styleId="PageNumber">
    <w:name w:val="page number"/>
    <w:basedOn w:val="DefaultParagraphFont"/>
    <w:rsid w:val="005822B1"/>
  </w:style>
  <w:style w:type="table" w:styleId="TableGrid">
    <w:name w:val="Table Grid"/>
    <w:basedOn w:val="TableNormal"/>
    <w:uiPriority w:val="59"/>
    <w:rsid w:val="0032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bold">
    <w:name w:val="titletextbold"/>
    <w:basedOn w:val="DefaultParagraphFont"/>
    <w:rsid w:val="009879EB"/>
  </w:style>
  <w:style w:type="character" w:customStyle="1" w:styleId="content">
    <w:name w:val="content"/>
    <w:basedOn w:val="DefaultParagraphFont"/>
    <w:rsid w:val="009879EB"/>
  </w:style>
  <w:style w:type="character" w:customStyle="1" w:styleId="fnt0">
    <w:name w:val="fnt0"/>
    <w:basedOn w:val="DefaultParagraphFont"/>
    <w:rsid w:val="00773186"/>
  </w:style>
  <w:style w:type="character" w:styleId="Strong">
    <w:name w:val="Strong"/>
    <w:qFormat/>
    <w:rsid w:val="004B25E1"/>
    <w:rPr>
      <w:b/>
      <w:bCs/>
    </w:rPr>
  </w:style>
  <w:style w:type="character" w:customStyle="1" w:styleId="value">
    <w:name w:val="value"/>
    <w:basedOn w:val="DefaultParagraphFont"/>
    <w:rsid w:val="00CD55EF"/>
  </w:style>
  <w:style w:type="paragraph" w:styleId="ListParagraph">
    <w:name w:val="List Paragraph"/>
    <w:basedOn w:val="Normal"/>
    <w:uiPriority w:val="34"/>
    <w:qFormat/>
    <w:rsid w:val="00CD55EF"/>
    <w:pPr>
      <w:ind w:left="720"/>
      <w:contextualSpacing/>
    </w:pPr>
  </w:style>
  <w:style w:type="character" w:customStyle="1" w:styleId="il">
    <w:name w:val="il"/>
    <w:basedOn w:val="DefaultParagraphFont"/>
    <w:rsid w:val="00CD55EF"/>
  </w:style>
  <w:style w:type="character" w:customStyle="1" w:styleId="apple-converted-space">
    <w:name w:val="apple-converted-space"/>
    <w:basedOn w:val="DefaultParagraphFont"/>
    <w:rsid w:val="00CD55EF"/>
  </w:style>
  <w:style w:type="character" w:customStyle="1" w:styleId="PlainTextChar">
    <w:name w:val="Plain Text Char"/>
    <w:basedOn w:val="DefaultParagraphFont"/>
    <w:link w:val="PlainText"/>
    <w:rsid w:val="00CD55EF"/>
    <w:rPr>
      <w:rFonts w:ascii="Courier New" w:hAnsi="Courier New"/>
      <w:b/>
      <w:color w:val="000000"/>
    </w:rPr>
  </w:style>
  <w:style w:type="character" w:customStyle="1" w:styleId="HeaderChar">
    <w:name w:val="Header Char"/>
    <w:basedOn w:val="DefaultParagraphFont"/>
    <w:link w:val="Header"/>
    <w:uiPriority w:val="99"/>
    <w:rsid w:val="006E07EC"/>
    <w:rPr>
      <w:rFonts w:ascii="Arial" w:hAnsi="Arial"/>
      <w:b/>
      <w:color w:val="000000"/>
      <w:sz w:val="48"/>
    </w:rPr>
  </w:style>
  <w:style w:type="paragraph" w:styleId="BalloonText">
    <w:name w:val="Balloon Text"/>
    <w:basedOn w:val="Normal"/>
    <w:link w:val="BalloonTextChar"/>
    <w:rsid w:val="006E07EC"/>
    <w:rPr>
      <w:rFonts w:ascii="Tahoma" w:hAnsi="Tahoma" w:cs="Tahoma"/>
      <w:sz w:val="16"/>
      <w:szCs w:val="16"/>
    </w:rPr>
  </w:style>
  <w:style w:type="character" w:customStyle="1" w:styleId="BalloonTextChar">
    <w:name w:val="Balloon Text Char"/>
    <w:basedOn w:val="DefaultParagraphFont"/>
    <w:link w:val="BalloonText"/>
    <w:rsid w:val="006E07EC"/>
    <w:rPr>
      <w:rFonts w:ascii="Tahoma" w:hAnsi="Tahoma" w:cs="Tahoma"/>
      <w:b/>
      <w:color w:val="000000"/>
      <w:sz w:val="16"/>
      <w:szCs w:val="16"/>
    </w:rPr>
  </w:style>
  <w:style w:type="character" w:styleId="FollowedHyperlink">
    <w:name w:val="FollowedHyperlink"/>
    <w:basedOn w:val="DefaultParagraphFont"/>
    <w:rsid w:val="00E916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56836">
      <w:bodyDiv w:val="1"/>
      <w:marLeft w:val="0"/>
      <w:marRight w:val="0"/>
      <w:marTop w:val="0"/>
      <w:marBottom w:val="0"/>
      <w:divBdr>
        <w:top w:val="none" w:sz="0" w:space="0" w:color="auto"/>
        <w:left w:val="none" w:sz="0" w:space="0" w:color="auto"/>
        <w:bottom w:val="none" w:sz="0" w:space="0" w:color="auto"/>
        <w:right w:val="none" w:sz="0" w:space="0" w:color="auto"/>
      </w:divBdr>
    </w:div>
    <w:div w:id="151191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ri.com/landing-pages/software/arcgis/arcgis-desktop-student-trial" TargetMode="External"/><Relationship Id="rId13" Type="http://schemas.openxmlformats.org/officeDocument/2006/relationships/hyperlink" Target="mailto:Disability_services@slu.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lu.edu/suc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lu.edu/here4yo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lu.edu/general-counsel-home/office-of-institutional-equity-and-diversity/sexual-misconduct-policy" TargetMode="External"/><Relationship Id="rId4" Type="http://schemas.openxmlformats.org/officeDocument/2006/relationships/settings" Target="settings.xml"/><Relationship Id="rId9" Type="http://schemas.openxmlformats.org/officeDocument/2006/relationships/hyperlink" Target="http://www.slu.edu/Documents/provost/academic_affairs/University-wide%20Academic%20Integrity%20Policy%20FINAL%20%206-26-15.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2049</Words>
  <Characters>11684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COURSE DESCRIPTION:</vt:lpstr>
    </vt:vector>
  </TitlesOfParts>
  <Company>East Carolina University</Company>
  <LinksUpToDate>false</LinksUpToDate>
  <CharactersWithSpaces>13706</CharactersWithSpaces>
  <SharedDoc>false</SharedDoc>
  <HLinks>
    <vt:vector size="6" baseType="variant">
      <vt:variant>
        <vt:i4>45</vt:i4>
      </vt:variant>
      <vt:variant>
        <vt:i4>0</vt:i4>
      </vt:variant>
      <vt:variant>
        <vt:i4>0</vt:i4>
      </vt:variant>
      <vt:variant>
        <vt:i4>5</vt:i4>
      </vt:variant>
      <vt:variant>
        <vt:lpwstr>mailto:crawfordt@ecu.edu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creator>crawfordt</dc:creator>
  <cp:lastModifiedBy>acolema8</cp:lastModifiedBy>
  <cp:revision>2</cp:revision>
  <cp:lastPrinted>2016-08-23T19:12:00Z</cp:lastPrinted>
  <dcterms:created xsi:type="dcterms:W3CDTF">2016-08-23T20:04:00Z</dcterms:created>
  <dcterms:modified xsi:type="dcterms:W3CDTF">2016-08-23T20:04:00Z</dcterms:modified>
</cp:coreProperties>
</file>