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overview</w:t>
      </w:r>
    </w:p>
    <w:p>
      <w:r>
        <w:t xml:space="preserve">Long Translate keeps formatting and follows </w:t>
      </w:r>
      <w:hyperlink r:id="rId9">
        <w:r>
          <w:rPr>
            <w:color w:val="2563EB"/>
          </w:rPr>
          <w:t>the project guide</w:t>
        </w:r>
      </w:hyperlink>
      <w:r>
        <w:t xml:space="preserve"> safely.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 and hyperlink</dc:title>
  <dc:subject/>
  <dc:creator>Long Translate synthetic corpus</dc:creator>
  <cp:keywords/>
  <dc:description>generated by python-docx</dc:description>
  <cp:lastModifiedBy/>
  <cp:revision>1</cp:revision>
  <dcterms:created xsi:type="dcterms:W3CDTF">2026-08-14T00:00:00Z</dcterms:created>
  <dcterms:modified xsi:type="dcterms:W3CDTF">2026-08-14T00:00:00Z</dcterms:modified>
  <cp:category/>
</cp:coreProperties>
</file>