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FA" w:rsidRPr="006F5CFA" w:rsidRDefault="006F5CFA" w:rsidP="006F5CFA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1 </w:t>
      </w: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上线前</w:t>
      </w:r>
    </w:p>
    <w:p w:rsidR="006F5CFA" w:rsidRPr="006F5CFA" w:rsidRDefault="006F5CFA" w:rsidP="006F5CF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上线前请确认运维相关的需求是否有完成变更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.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F5CFA" w:rsidRPr="006F5CFA" w:rsidRDefault="006F5CFA" w:rsidP="006F5CF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F5CFA" w:rsidRPr="006F5CFA" w:rsidRDefault="006F5CFA" w:rsidP="006F5CF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域名是否开通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是否解析正确</w:t>
      </w:r>
    </w:p>
    <w:p w:rsidR="006F5CFA" w:rsidRPr="006F5CFA" w:rsidRDefault="006F5CFA" w:rsidP="006F5CF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内部域名是否开通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是否解析正确</w:t>
      </w:r>
    </w:p>
    <w:p w:rsidR="006F5CFA" w:rsidRPr="006F5CFA" w:rsidRDefault="006F5CFA" w:rsidP="006F5CF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数据库结构是否变更完成</w:t>
      </w:r>
    </w:p>
    <w:p w:rsidR="006F5CFA" w:rsidRPr="006F5CFA" w:rsidRDefault="006F5CFA" w:rsidP="006F5CF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memcache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是否有数据需要清除</w:t>
      </w:r>
    </w:p>
    <w:p w:rsidR="006F5CFA" w:rsidRPr="006F5CFA" w:rsidRDefault="006F5CFA" w:rsidP="006F5CF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等其他开源软件的配置是否有修改</w:t>
      </w:r>
    </w:p>
    <w:p w:rsidR="006F5CFA" w:rsidRPr="006F5CFA" w:rsidRDefault="006F5CFA" w:rsidP="006F5CF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静态资源是否有遗漏合并</w:t>
      </w:r>
    </w:p>
    <w:p w:rsidR="006F5CFA" w:rsidRPr="006F5CFA" w:rsidRDefault="006F5CFA" w:rsidP="006F5CF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相关业务支持系统的配置是都有修改</w:t>
      </w:r>
    </w:p>
    <w:p w:rsidR="006F5CFA" w:rsidRPr="006F5CFA" w:rsidRDefault="006F5CFA" w:rsidP="006F5CF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数据统计方面的需求是否修改完成</w:t>
      </w:r>
    </w:p>
    <w:p w:rsidR="006F5CFA" w:rsidRPr="006F5CFA" w:rsidRDefault="006F5CFA" w:rsidP="006F5CF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需要运维添加的监控是否添加</w:t>
      </w:r>
    </w:p>
    <w:p w:rsidR="006F5CFA" w:rsidRPr="006F5CFA" w:rsidRDefault="006F5CFA" w:rsidP="006F5CF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2 </w:t>
      </w: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线上环境</w:t>
      </w:r>
    </w:p>
    <w:p w:rsidR="006F5CFA" w:rsidRPr="006F5CFA" w:rsidRDefault="006F5CFA" w:rsidP="006F5CFA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代码会先从代码仓库同步到预发布环境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(beta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环境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),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测试人员在预发布环境做全站的回归测试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确认没有问题后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代码会同步到正式环境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(ga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环境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).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两者的运行环境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代码等都是一样的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唯一的区别是数据与配置文件的不同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F5CFA" w:rsidRPr="006F5CFA" w:rsidRDefault="006F5CFA" w:rsidP="006F5CF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3 </w:t>
      </w: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上线维护</w:t>
      </w:r>
    </w:p>
    <w:p w:rsidR="006F5CFA" w:rsidRPr="006F5CFA" w:rsidRDefault="006F5CFA" w:rsidP="006F5C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上线后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把业务关键流程回归一遍</w:t>
      </w:r>
    </w:p>
    <w:p w:rsidR="006F5CFA" w:rsidRPr="006F5CFA" w:rsidRDefault="006F5CFA" w:rsidP="006F5C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密切观察错误日志和慢查询日志等监控</w:t>
      </w:r>
    </w:p>
    <w:p w:rsidR="006F5CFA" w:rsidRPr="006F5CFA" w:rsidRDefault="006F5CFA" w:rsidP="006F5C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相关业务支持系统是否有异常</w:t>
      </w:r>
    </w:p>
    <w:p w:rsidR="006F5CFA" w:rsidRPr="006F5CFA" w:rsidRDefault="006F5CFA" w:rsidP="006F5C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如果出现严重异常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及时回滚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保证业务正常</w:t>
      </w:r>
    </w:p>
    <w:p w:rsidR="006F5CFA" w:rsidRPr="006F5CFA" w:rsidRDefault="006F5CFA" w:rsidP="006F5CF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4 </w:t>
      </w: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这样做更好</w:t>
      </w:r>
    </w:p>
    <w:p w:rsidR="006F5CFA" w:rsidRPr="006F5CFA" w:rsidRDefault="006F5CFA" w:rsidP="006F5C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早些上预热，不要把问题留到最后一个小时</w:t>
      </w:r>
    </w:p>
    <w:p w:rsidR="006F5CFA" w:rsidRPr="006F5CFA" w:rsidRDefault="006F5CFA" w:rsidP="006F5C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亲自验证每一个环节</w:t>
      </w:r>
    </w:p>
    <w:p w:rsidR="006F5CFA" w:rsidRPr="006F5CFA" w:rsidRDefault="006F5CFA" w:rsidP="006F5CF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5 </w:t>
      </w:r>
      <w:r w:rsidRPr="006F5CF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项目维护</w:t>
      </w:r>
    </w:p>
    <w:p w:rsidR="006F5CFA" w:rsidRPr="006F5CFA" w:rsidRDefault="006F5CFA" w:rsidP="006F5C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每个项目定义一个上线维护时长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在该时长内所有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算项目内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bug,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超过该时长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,bug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算线上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bug</w:t>
      </w:r>
    </w:p>
    <w:p w:rsidR="006F5CFA" w:rsidRPr="006F5CFA" w:rsidRDefault="006F5CFA" w:rsidP="006F5C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对于已上线项目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bug,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需要进行评估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.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对于影响业务正常运行的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bug(500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错误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),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需要立马创建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hotfix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分支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进行修复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及时安排上线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F5CFA" w:rsidRPr="006F5CFA" w:rsidRDefault="006F5CFA" w:rsidP="006F5C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t>对于不影响业务的警告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(warning),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需在下一个版本进行修复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F5CFA" w:rsidRPr="006F5CFA" w:rsidRDefault="006F5CFA" w:rsidP="006F5C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5CFA">
        <w:rPr>
          <w:rFonts w:ascii="Arial" w:eastAsia="宋体" w:hAnsi="Arial" w:cs="Arial"/>
          <w:color w:val="333333"/>
          <w:kern w:val="0"/>
          <w:szCs w:val="21"/>
        </w:rPr>
        <w:lastRenderedPageBreak/>
        <w:t>项目上线及上线后出现的典型问题或造成重大影响的事故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需在事件记录中记录</w:t>
      </w:r>
      <w:r w:rsidRPr="006F5CFA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history="1">
        <w:r w:rsidRPr="006F5CFA">
          <w:rPr>
            <w:rFonts w:ascii="Arial" w:eastAsia="宋体" w:hAnsi="Arial" w:cs="Arial"/>
            <w:color w:val="3572B0"/>
            <w:kern w:val="0"/>
            <w:szCs w:val="21"/>
          </w:rPr>
          <w:t xml:space="preserve">8.2 </w:t>
        </w:r>
        <w:r w:rsidRPr="006F5CFA">
          <w:rPr>
            <w:rFonts w:ascii="Arial" w:eastAsia="宋体" w:hAnsi="Arial" w:cs="Arial"/>
            <w:color w:val="3572B0"/>
            <w:kern w:val="0"/>
            <w:szCs w:val="21"/>
          </w:rPr>
          <w:t>事件记录</w:t>
        </w:r>
      </w:hyperlink>
    </w:p>
    <w:p w:rsidR="00762411" w:rsidRPr="006F5CFA" w:rsidRDefault="00762411">
      <w:bookmarkStart w:id="0" w:name="_GoBack"/>
      <w:bookmarkEnd w:id="0"/>
    </w:p>
    <w:sectPr w:rsidR="00762411" w:rsidRPr="006F5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153" w:rsidRDefault="00475153" w:rsidP="006F5CFA">
      <w:r>
        <w:separator/>
      </w:r>
    </w:p>
  </w:endnote>
  <w:endnote w:type="continuationSeparator" w:id="0">
    <w:p w:rsidR="00475153" w:rsidRDefault="00475153" w:rsidP="006F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153" w:rsidRDefault="00475153" w:rsidP="006F5CFA">
      <w:r>
        <w:separator/>
      </w:r>
    </w:p>
  </w:footnote>
  <w:footnote w:type="continuationSeparator" w:id="0">
    <w:p w:rsidR="00475153" w:rsidRDefault="00475153" w:rsidP="006F5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0982"/>
    <w:multiLevelType w:val="multilevel"/>
    <w:tmpl w:val="C180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D868D0"/>
    <w:multiLevelType w:val="multilevel"/>
    <w:tmpl w:val="884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D05BA6"/>
    <w:multiLevelType w:val="multilevel"/>
    <w:tmpl w:val="4EB0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F97E81"/>
    <w:multiLevelType w:val="multilevel"/>
    <w:tmpl w:val="030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4E"/>
    <w:rsid w:val="00475153"/>
    <w:rsid w:val="006F5CFA"/>
    <w:rsid w:val="00762411"/>
    <w:rsid w:val="00E9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5C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C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5CF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6F5CFA"/>
    <w:rPr>
      <w:b/>
      <w:bCs/>
    </w:rPr>
  </w:style>
  <w:style w:type="paragraph" w:styleId="a6">
    <w:name w:val="Normal (Web)"/>
    <w:basedOn w:val="a"/>
    <w:uiPriority w:val="99"/>
    <w:semiHidden/>
    <w:unhideWhenUsed/>
    <w:rsid w:val="006F5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F5C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5C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C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5CF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6F5CFA"/>
    <w:rPr>
      <w:b/>
      <w:bCs/>
    </w:rPr>
  </w:style>
  <w:style w:type="paragraph" w:styleId="a6">
    <w:name w:val="Normal (Web)"/>
    <w:basedOn w:val="a"/>
    <w:uiPriority w:val="99"/>
    <w:semiHidden/>
    <w:unhideWhenUsed/>
    <w:rsid w:val="006F5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F5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s.ipo.com/pages/viewpage.action?pageId=938178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>中国平安保险(集团)股份有限公司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2016-12-12T10:29:00Z</dcterms:created>
  <dcterms:modified xsi:type="dcterms:W3CDTF">2016-12-12T10:29:00Z</dcterms:modified>
</cp:coreProperties>
</file>