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3BD" w:rsidRPr="00D253BD" w:rsidRDefault="00D253BD" w:rsidP="00D253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anchor="id-3.3.1.2项目管理开发及测试阶段-1新业务的创建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 xml:space="preserve">1 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新业务的创建</w:t>
        </w:r>
      </w:hyperlink>
    </w:p>
    <w:p w:rsidR="00D253BD" w:rsidRPr="00D253BD" w:rsidRDefault="00D253BD" w:rsidP="00D253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anchor="id-3.3.1.2项目管理开发及测试阶段-2项目评审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 xml:space="preserve">2 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项目评审</w:t>
        </w:r>
      </w:hyperlink>
    </w:p>
    <w:p w:rsidR="00D253BD" w:rsidRPr="00D253BD" w:rsidRDefault="00D253BD" w:rsidP="00D253B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anchor="id-3.3.1.2项目管理开发及测试阶段-2.1需要评审的项目的条件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 xml:space="preserve">2.1 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需要评审的项目的条件</w:t>
        </w:r>
      </w:hyperlink>
    </w:p>
    <w:p w:rsidR="00D253BD" w:rsidRPr="00D253BD" w:rsidRDefault="00D253BD" w:rsidP="00D253B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anchor="id-3.3.1.2项目管理开发及测试阶段-2.2项目评审的内容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 xml:space="preserve">2.2 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项目评审的内容</w:t>
        </w:r>
      </w:hyperlink>
    </w:p>
    <w:p w:rsidR="00D253BD" w:rsidRPr="00D253BD" w:rsidRDefault="00D253BD" w:rsidP="00D253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anchor="id-3.3.1.2项目管理开发及测试阶段-3概要设计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 xml:space="preserve">3 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概要设计</w:t>
        </w:r>
      </w:hyperlink>
    </w:p>
    <w:p w:rsidR="00D253BD" w:rsidRPr="00D253BD" w:rsidRDefault="00D253BD" w:rsidP="00D253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anchor="id-3.3.1.2项目管理开发及测试阶段-4开发过程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 xml:space="preserve">4 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开发过程</w:t>
        </w:r>
      </w:hyperlink>
    </w:p>
    <w:p w:rsidR="00D253BD" w:rsidRPr="00D253BD" w:rsidRDefault="00D253BD" w:rsidP="00D253B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anchor="id-3.3.1.2项目管理开发及测试阶段-如何创建新分支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如何创建新分支</w:t>
        </w:r>
      </w:hyperlink>
    </w:p>
    <w:p w:rsidR="00D253BD" w:rsidRPr="00D253BD" w:rsidRDefault="00D253BD" w:rsidP="00D253B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anchor="id-3.3.1.2项目管理开发及测试阶段-开发阶段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开发阶段</w:t>
        </w:r>
      </w:hyperlink>
    </w:p>
    <w:p w:rsidR="00D253BD" w:rsidRPr="00D253BD" w:rsidRDefault="00D253BD" w:rsidP="00D253B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" w:anchor="id-3.3.1.2项目管理开发及测试阶段-给运维的相关需求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给运维的相关需求</w:t>
        </w:r>
      </w:hyperlink>
    </w:p>
    <w:p w:rsidR="00D253BD" w:rsidRPr="00D253BD" w:rsidRDefault="00D253BD" w:rsidP="00D253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" w:anchor="id-3.3.1.2项目管理开发及测试阶段-5项目提测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 xml:space="preserve">5 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项目提测</w:t>
        </w:r>
      </w:hyperlink>
    </w:p>
    <w:p w:rsidR="00D253BD" w:rsidRPr="00D253BD" w:rsidRDefault="00D253BD" w:rsidP="00D253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" w:anchor="id-3.3.1.2项目管理开发及测试阶段-6测试中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 xml:space="preserve">6 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测试中</w:t>
        </w:r>
      </w:hyperlink>
    </w:p>
    <w:p w:rsidR="00D253BD" w:rsidRPr="00D253BD" w:rsidRDefault="00D253BD" w:rsidP="00D253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" w:anchor="id-3.3.1.2项目管理开发及测试阶段-7测试完成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 xml:space="preserve">7 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测试完成</w:t>
        </w:r>
      </w:hyperlink>
    </w:p>
    <w:p w:rsidR="00D253BD" w:rsidRPr="00D253BD" w:rsidRDefault="00D253BD" w:rsidP="00D253B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" w:anchor="id-3.3.1.2项目管理开发及测试阶段-8项目合并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 xml:space="preserve">8 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项目合并</w:t>
        </w:r>
      </w:hyperlink>
    </w:p>
    <w:p w:rsidR="00D253BD" w:rsidRPr="00D253BD" w:rsidRDefault="00D253BD" w:rsidP="00D253BD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253BD" w:rsidRPr="00D253BD" w:rsidRDefault="00D253BD" w:rsidP="00D253BD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1 </w:t>
      </w: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新业务的创建</w:t>
      </w:r>
    </w:p>
    <w:p w:rsidR="00D253BD" w:rsidRPr="00D253BD" w:rsidRDefault="00D253BD" w:rsidP="00D253B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申请添加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库，并配置好访问权限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根据业务存放在对应的库中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创建对应的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service,web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等类别的仓库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253BD" w:rsidRPr="00D253BD" w:rsidRDefault="00D253BD" w:rsidP="00D253B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申请业务使用的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db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库名称</w:t>
      </w:r>
    </w:p>
    <w:p w:rsidR="00D253BD" w:rsidRPr="00D253BD" w:rsidRDefault="00D253BD" w:rsidP="00D253B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申请业务域名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参考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21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【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Domain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】线上域名申请流程【初版】</w:t>
        </w:r>
      </w:hyperlink>
    </w:p>
    <w:p w:rsidR="00D253BD" w:rsidRPr="00D253BD" w:rsidRDefault="00D253BD" w:rsidP="00D253B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创建部署相关的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jira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需求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包括域名解析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数据库创建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相关环境配置创建等</w:t>
      </w:r>
    </w:p>
    <w:p w:rsidR="00D253BD" w:rsidRPr="00D253BD" w:rsidRDefault="00D253BD" w:rsidP="00D253BD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2 </w:t>
      </w: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项目评审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2.1 </w:t>
      </w:r>
      <w:r w:rsidRPr="00D253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需要评审的项目的条件</w:t>
      </w:r>
    </w:p>
    <w:p w:rsidR="00D253BD" w:rsidRPr="00D253BD" w:rsidRDefault="00D253BD" w:rsidP="00D253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253BD" w:rsidRPr="00D253BD" w:rsidRDefault="00D253BD" w:rsidP="00D253B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超过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10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个人日的项目迭代</w:t>
      </w:r>
    </w:p>
    <w:p w:rsidR="00D253BD" w:rsidRPr="00D253BD" w:rsidRDefault="00D253BD" w:rsidP="00D253B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具有强烈设计属性技术难点的项目</w:t>
      </w:r>
    </w:p>
    <w:p w:rsidR="00D253BD" w:rsidRPr="00D253BD" w:rsidRDefault="00D253BD" w:rsidP="00D253B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技术性的项目需要向系统架构部报备并评审</w:t>
      </w:r>
    </w:p>
    <w:p w:rsidR="00D253BD" w:rsidRPr="00D253BD" w:rsidRDefault="00D253BD" w:rsidP="00D253BD">
      <w:pPr>
        <w:widowControl/>
        <w:shd w:val="clear" w:color="auto" w:fill="FFFFFF"/>
        <w:spacing w:before="450"/>
        <w:ind w:left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2.2 </w:t>
      </w:r>
      <w:r w:rsidRPr="00D253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项目评审的内容</w:t>
      </w:r>
    </w:p>
    <w:p w:rsidR="00D253BD" w:rsidRPr="00D253BD" w:rsidRDefault="00D253BD" w:rsidP="00D253B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253BD" w:rsidRPr="00D253BD" w:rsidRDefault="00D253BD" w:rsidP="00D253BD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项目介绍及背景</w:t>
      </w:r>
    </w:p>
    <w:p w:rsidR="00D253BD" w:rsidRPr="00D253BD" w:rsidRDefault="00D253BD" w:rsidP="00D253BD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项目设计详情</w:t>
      </w:r>
    </w:p>
    <w:p w:rsidR="00D253BD" w:rsidRPr="00D253BD" w:rsidRDefault="00D253BD" w:rsidP="00D253B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253BD" w:rsidRPr="00D253BD" w:rsidRDefault="00D253BD" w:rsidP="00D253BD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253BD" w:rsidRPr="00D253BD" w:rsidRDefault="00D253BD" w:rsidP="00D253BD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用流程图、用例图、时序图、活动图等一种或多种方式描述项目设计</w:t>
      </w:r>
    </w:p>
    <w:p w:rsidR="00D253BD" w:rsidRPr="00D253BD" w:rsidRDefault="00D253BD" w:rsidP="00D253BD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lastRenderedPageBreak/>
        <w:t>数据模型（数据库表结构设计、改动等）</w:t>
      </w:r>
    </w:p>
    <w:p w:rsidR="00D253BD" w:rsidRPr="00D253BD" w:rsidRDefault="00D253BD" w:rsidP="00D253BD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环境要求（依赖库、接口、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模块、数据库、域名等）</w:t>
      </w:r>
    </w:p>
    <w:p w:rsidR="00D253BD" w:rsidRPr="00D253BD" w:rsidRDefault="00D253BD" w:rsidP="00D253BD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项目风险（性能、安全、稳定性、兼容性等）</w:t>
      </w:r>
    </w:p>
    <w:p w:rsidR="00D253BD" w:rsidRPr="00D253BD" w:rsidRDefault="00D253BD" w:rsidP="00D253BD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项目难点、关键点、测试重点</w:t>
      </w:r>
    </w:p>
    <w:p w:rsidR="00D253BD" w:rsidRPr="00D253BD" w:rsidRDefault="00D253BD" w:rsidP="00D253BD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3 </w:t>
      </w: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概要设计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需要评审的项目均需要进行概要设计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22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概要设计文档模板</w:t>
        </w:r>
      </w:hyperlink>
      <w:r w:rsidRPr="00D253BD">
        <w:rPr>
          <w:rFonts w:ascii="Arial" w:eastAsia="宋体" w:hAnsi="Arial" w:cs="Arial"/>
          <w:color w:val="333333"/>
          <w:kern w:val="0"/>
          <w:szCs w:val="21"/>
        </w:rPr>
        <w:t>),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其他项目根据情况安排</w:t>
      </w:r>
    </w:p>
    <w:p w:rsidR="00D253BD" w:rsidRPr="00D253BD" w:rsidRDefault="00D253BD" w:rsidP="00D253BD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4 </w:t>
      </w: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开发过程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如何创建新分支</w:t>
      </w:r>
    </w:p>
    <w:p w:rsidR="00D253BD" w:rsidRPr="00D253BD" w:rsidRDefault="00D253BD" w:rsidP="00D253BD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253BD" w:rsidRPr="00D253BD" w:rsidRDefault="00D253BD" w:rsidP="00D253B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Cs w:val="21"/>
        </w:rPr>
        <w:t>新功能版本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：应先拉</w:t>
      </w:r>
      <w:r w:rsidRPr="00D253BD">
        <w:rPr>
          <w:rFonts w:ascii="Arial" w:eastAsia="宋体" w:hAnsi="Arial" w:cs="Arial"/>
          <w:b/>
          <w:bCs/>
          <w:color w:val="333333"/>
          <w:kern w:val="0"/>
          <w:szCs w:val="21"/>
        </w:rPr>
        <w:t>develop</w:t>
      </w:r>
      <w:r w:rsidRPr="00D253BD">
        <w:rPr>
          <w:rFonts w:ascii="Arial" w:eastAsia="宋体" w:hAnsi="Arial" w:cs="Arial"/>
          <w:b/>
          <w:bCs/>
          <w:color w:val="333333"/>
          <w:kern w:val="0"/>
          <w:szCs w:val="21"/>
        </w:rPr>
        <w:t>分支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的最新代码，然后基于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develop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分支，创建新的本地分支。分支名称应为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业务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Key-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版本号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-JIRA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号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:XF-1.0.0-112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 xml:space="preserve"> HFT-1.2.1-28)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253BD" w:rsidRPr="00D253BD" w:rsidRDefault="00D253BD" w:rsidP="00D253B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Cs w:val="21"/>
        </w:rPr>
        <w:t>修复版本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：应先拉</w:t>
      </w:r>
      <w:r w:rsidRPr="00D253BD">
        <w:rPr>
          <w:rFonts w:ascii="Arial" w:eastAsia="宋体" w:hAnsi="Arial" w:cs="Arial"/>
          <w:b/>
          <w:bCs/>
          <w:color w:val="333333"/>
          <w:kern w:val="0"/>
          <w:szCs w:val="21"/>
        </w:rPr>
        <w:t>master</w:t>
      </w:r>
      <w:r w:rsidRPr="00D253BD">
        <w:rPr>
          <w:rFonts w:ascii="Arial" w:eastAsia="宋体" w:hAnsi="Arial" w:cs="Arial"/>
          <w:b/>
          <w:bCs/>
          <w:color w:val="333333"/>
          <w:kern w:val="0"/>
          <w:szCs w:val="21"/>
        </w:rPr>
        <w:t>分支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的最新代码，然后基于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分支，创建新的本地分支。分支名称应为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业务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Key-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版本号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-JIRA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号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("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业务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Key-hotfix-JIRA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号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:XF-hotfix-22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HFT-hotfix-321)"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253BD" w:rsidRPr="00D253BD" w:rsidRDefault="00D253BD" w:rsidP="00D253B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在该分支开发完成后推（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）到远程服务器并提测。</w:t>
      </w:r>
    </w:p>
    <w:p w:rsidR="00D253BD" w:rsidRPr="00D253BD" w:rsidRDefault="00D253BD" w:rsidP="00D253BD">
      <w:pPr>
        <w:widowControl/>
        <w:shd w:val="clear" w:color="auto" w:fill="FFFFFF"/>
        <w:spacing w:before="450"/>
        <w:ind w:left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开发阶段</w:t>
      </w:r>
    </w:p>
    <w:p w:rsidR="00D253BD" w:rsidRPr="00D253BD" w:rsidRDefault="00D253BD" w:rsidP="00D253B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前端原型完成后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需要产品和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UED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验收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253BD" w:rsidRPr="00D253BD" w:rsidRDefault="00D253BD" w:rsidP="00D253B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开发过程中，原则上不允许临时增加新需求，如变更需求需邮件公示项目所有成员并及时修改文档。如果出现严重影响项目进度的变更，则开发与测试人员可以要求重新评估项目时间。</w:t>
      </w:r>
    </w:p>
    <w:p w:rsidR="00D253BD" w:rsidRPr="00D253BD" w:rsidRDefault="00D253BD" w:rsidP="00D253B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开发人员完成详细编码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测试人员制作测试用例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测试用例模板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待完善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测试负责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253BD" w:rsidRPr="00D253BD" w:rsidRDefault="00D253BD" w:rsidP="00D253B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提测前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开发人员根据测试用例进行自测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提高开发人员自身的产品质量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解放测试人员，专注于测试工具，测试方式的提升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根据项目情况安排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code review,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代码安全检查和规范检查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细节待完善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由代码基础专家组负责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253BD" w:rsidRPr="00D253BD" w:rsidRDefault="00D253BD" w:rsidP="00D253B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开发过程中，对于比较独立的功能，可以在开发完成时，让测试人员提前介入测试；</w:t>
      </w:r>
    </w:p>
    <w:p w:rsidR="00D253BD" w:rsidRPr="00D253BD" w:rsidRDefault="00D253BD" w:rsidP="00D253BD">
      <w:pPr>
        <w:widowControl/>
        <w:shd w:val="clear" w:color="auto" w:fill="FFFFFF"/>
        <w:spacing w:before="450"/>
        <w:ind w:left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给运维的相关需求</w:t>
      </w:r>
    </w:p>
    <w:p w:rsidR="00D253BD" w:rsidRPr="00D253BD" w:rsidRDefault="00D253BD" w:rsidP="00D253B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3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对运维团队提需求的流程</w:t>
        </w:r>
      </w:hyperlink>
    </w:p>
    <w:p w:rsidR="00D253BD" w:rsidRPr="00D253BD" w:rsidRDefault="00D253BD" w:rsidP="00D253B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4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线上内部域名调用规范</w:t>
        </w:r>
      </w:hyperlink>
    </w:p>
    <w:p w:rsidR="00D253BD" w:rsidRPr="00D253BD" w:rsidRDefault="00D253BD" w:rsidP="00D253B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5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线上正式数据库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DB</w:t>
        </w:r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更新流程</w:t>
        </w:r>
      </w:hyperlink>
    </w:p>
    <w:p w:rsidR="00D253BD" w:rsidRPr="00D253BD" w:rsidRDefault="00D253BD" w:rsidP="00D253B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6" w:history="1">
        <w:r w:rsidRPr="00D253BD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运维流程之新增监控</w:t>
        </w:r>
      </w:hyperlink>
    </w:p>
    <w:p w:rsidR="00D253BD" w:rsidRPr="00D253BD" w:rsidRDefault="00D253BD" w:rsidP="00D253BD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5 </w:t>
      </w: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项目提测</w:t>
      </w:r>
    </w:p>
    <w:p w:rsidR="00D253BD" w:rsidRPr="00D253BD" w:rsidRDefault="00D253BD" w:rsidP="00D253B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lastRenderedPageBreak/>
        <w:t>技术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leader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创建上线工单，上线工单包括项目的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jira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地址、技术协调人、测试负责人、上线日期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、代码仓库、代码分支、更新域名、数据库变更、影响功能点、上线步骤等。</w:t>
      </w:r>
    </w:p>
    <w:p w:rsidR="00D253BD" w:rsidRPr="00D253BD" w:rsidRDefault="00D253BD" w:rsidP="00D253B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测试人员拥有决定任意修改是需求还是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的权利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凡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prd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未说明的情况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在开发和测试过程均应算作新需求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如与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prd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中说明情况不一致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则算作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bug.bug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需遵守线上或者项目的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修改流程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需求根据优先级以及人力资源情况另做安排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253BD" w:rsidRPr="00D253BD" w:rsidRDefault="00D253BD" w:rsidP="00D253B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在开发过程中如果有运维类需求的修改，那么提测时，应该注意不要遗漏这部分需求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253BD" w:rsidRPr="00D253BD" w:rsidRDefault="00D253BD" w:rsidP="00D253BD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6 </w:t>
      </w: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测试中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测试提交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bug(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提交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模板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待完善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66FF"/>
          <w:kern w:val="0"/>
          <w:szCs w:val="21"/>
        </w:rPr>
        <w:t>测试负责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每日发送测试汇总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待完善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邮件内容和样式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测试负责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所有业务逻辑的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或接口问题先由</w:t>
      </w:r>
      <w:r w:rsidRPr="00D253BD">
        <w:rPr>
          <w:rFonts w:ascii="Arial" w:eastAsia="宋体" w:hAnsi="Arial" w:cs="Arial"/>
          <w:b/>
          <w:bCs/>
          <w:color w:val="333333"/>
          <w:kern w:val="0"/>
          <w:szCs w:val="21"/>
        </w:rPr>
        <w:t>服务器端开发工程师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排查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只有页面交互或显示问题由</w:t>
      </w:r>
      <w:r w:rsidRPr="00D253BD">
        <w:rPr>
          <w:rFonts w:ascii="Arial" w:eastAsia="宋体" w:hAnsi="Arial" w:cs="Arial"/>
          <w:b/>
          <w:bCs/>
          <w:color w:val="333333"/>
          <w:kern w:val="0"/>
          <w:szCs w:val="21"/>
        </w:rPr>
        <w:t>前端工程师</w:t>
      </w:r>
      <w:r w:rsidRPr="00D253BD">
        <w:rPr>
          <w:rFonts w:ascii="Arial" w:eastAsia="宋体" w:hAnsi="Arial" w:cs="Arial"/>
          <w:b/>
          <w:bCs/>
          <w:color w:val="333333"/>
          <w:kern w:val="0"/>
          <w:szCs w:val="21"/>
        </w:rPr>
        <w:t>.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测试应按照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模板详细的描述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内容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并尽量减少重复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bug(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需要深入了解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原因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).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开发收到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后应尽快响应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进入解决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状态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(jira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中的开始解决按钮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).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解决完成后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及时更改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jira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的状态并回复改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的详细原因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(jira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中的解决问题按钮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).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Cs w:val="21"/>
        </w:rPr>
        <w:t>测试流程：</w:t>
      </w:r>
    </w:p>
    <w:p w:rsidR="00D253BD" w:rsidRPr="00D253BD" w:rsidRDefault="00D253BD" w:rsidP="00D253B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分支测试（多轮测试）</w:t>
      </w:r>
    </w:p>
    <w:p w:rsidR="00D253BD" w:rsidRPr="00D253BD" w:rsidRDefault="00D253BD" w:rsidP="00D253B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第一轮测试结束后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待开发人员修复完所有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后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产品经理需要体验项目并做出反馈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253BD" w:rsidRPr="00D253BD" w:rsidRDefault="00D253BD" w:rsidP="00D253B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产品经理可以提建议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但是否修改由开发和测试人员确认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如有异议可以向上申诉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253BD" w:rsidRPr="00D253BD" w:rsidRDefault="00D253BD" w:rsidP="00D253B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若产品经理不参与体验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则项目合并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develop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后不得有任何修改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253BD" w:rsidRPr="00D253BD" w:rsidRDefault="00D253BD" w:rsidP="00D253B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合并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develop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测试：分支测试完成后开发人员不要立刻合并到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 xml:space="preserve">develop, 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等测试人员通知合并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253BD" w:rsidRPr="00D253BD" w:rsidRDefault="00D253BD" w:rsidP="00D253B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合并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测试：根据项目情况在上线前提前一定时间再合并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master,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由测试人员来合并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253BD" w:rsidRPr="00D253BD" w:rsidRDefault="00D253BD" w:rsidP="00D253B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线上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beta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环境测试</w:t>
      </w:r>
    </w:p>
    <w:p w:rsidR="00D253BD" w:rsidRPr="00D253BD" w:rsidRDefault="00D253BD" w:rsidP="00D253B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线上环境测试</w:t>
      </w:r>
    </w:p>
    <w:p w:rsidR="00D253BD" w:rsidRPr="00D253BD" w:rsidRDefault="00D253BD" w:rsidP="00D253BD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7 </w:t>
      </w: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测试完成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测试人员发送测试总结邮件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待完善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内容和样式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共同商讨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项目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情况：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reopen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个数，新增个数，已解决个数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开发组内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 xml:space="preserve"> BUG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详细情况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开发和测试人员回顾和总结项目经验。</w:t>
      </w:r>
    </w:p>
    <w:p w:rsidR="00D253BD" w:rsidRPr="00D253BD" w:rsidRDefault="00D253BD" w:rsidP="00D253BD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8 </w:t>
      </w:r>
      <w:r w:rsidRPr="00D253BD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项目合并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应严格遵守</w:t>
      </w:r>
      <w:r w:rsidRPr="00D253BD">
        <w:rPr>
          <w:rFonts w:ascii="Arial" w:eastAsia="宋体" w:hAnsi="Arial" w:cs="Arial"/>
          <w:b/>
          <w:bCs/>
          <w:color w:val="FF0000"/>
          <w:kern w:val="0"/>
          <w:szCs w:val="21"/>
        </w:rPr>
        <w:t>上线前一天</w:t>
      </w:r>
      <w:r w:rsidRPr="00D253BD">
        <w:rPr>
          <w:rFonts w:ascii="Arial" w:eastAsia="宋体" w:hAnsi="Arial" w:cs="Arial"/>
          <w:b/>
          <w:bCs/>
          <w:color w:val="FF0000"/>
          <w:kern w:val="0"/>
          <w:szCs w:val="21"/>
        </w:rPr>
        <w:t>16</w:t>
      </w:r>
      <w:r w:rsidRPr="00D253BD">
        <w:rPr>
          <w:rFonts w:ascii="Arial" w:eastAsia="宋体" w:hAnsi="Arial" w:cs="Arial"/>
          <w:b/>
          <w:bCs/>
          <w:color w:val="FF0000"/>
          <w:kern w:val="0"/>
          <w:szCs w:val="21"/>
        </w:rPr>
        <w:t>点测试不通过不能合并的制度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测试完成后不要立刻合并到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develop,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根据项目情况在上线前提前一定时间再合并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master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t>同一个代码仓库的合并工作需要安排专人协调</w:t>
      </w:r>
    </w:p>
    <w:p w:rsidR="00D253BD" w:rsidRPr="00D253BD" w:rsidRDefault="00D253BD" w:rsidP="00D253BD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253BD">
        <w:rPr>
          <w:rFonts w:ascii="Arial" w:eastAsia="宋体" w:hAnsi="Arial" w:cs="Arial"/>
          <w:color w:val="333333"/>
          <w:kern w:val="0"/>
          <w:szCs w:val="21"/>
        </w:rPr>
        <w:lastRenderedPageBreak/>
        <w:t>合并完成后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测试人员会在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develop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分支上测试并安排产品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(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提需求本人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其他人无效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)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验收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如果无问题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测试人员会安排合并到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分支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,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然后安排上线</w:t>
      </w:r>
      <w:r w:rsidRPr="00D253B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762411" w:rsidRPr="00D253BD" w:rsidRDefault="00762411">
      <w:bookmarkStart w:id="0" w:name="_GoBack"/>
      <w:bookmarkEnd w:id="0"/>
    </w:p>
    <w:sectPr w:rsidR="00762411" w:rsidRPr="00D2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2D" w:rsidRDefault="009C612D" w:rsidP="00D253BD">
      <w:r>
        <w:separator/>
      </w:r>
    </w:p>
  </w:endnote>
  <w:endnote w:type="continuationSeparator" w:id="0">
    <w:p w:rsidR="009C612D" w:rsidRDefault="009C612D" w:rsidP="00D2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2D" w:rsidRDefault="009C612D" w:rsidP="00D253BD">
      <w:r>
        <w:separator/>
      </w:r>
    </w:p>
  </w:footnote>
  <w:footnote w:type="continuationSeparator" w:id="0">
    <w:p w:rsidR="009C612D" w:rsidRDefault="009C612D" w:rsidP="00D25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2C40"/>
    <w:multiLevelType w:val="multilevel"/>
    <w:tmpl w:val="BF5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3552DD"/>
    <w:multiLevelType w:val="multilevel"/>
    <w:tmpl w:val="44A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8F4722"/>
    <w:multiLevelType w:val="multilevel"/>
    <w:tmpl w:val="2B7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A90547"/>
    <w:multiLevelType w:val="multilevel"/>
    <w:tmpl w:val="28AC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8668F8"/>
    <w:multiLevelType w:val="multilevel"/>
    <w:tmpl w:val="A3D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8F1499"/>
    <w:multiLevelType w:val="multilevel"/>
    <w:tmpl w:val="E1B6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9A39D4"/>
    <w:multiLevelType w:val="multilevel"/>
    <w:tmpl w:val="677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B520BE"/>
    <w:multiLevelType w:val="multilevel"/>
    <w:tmpl w:val="7F8A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519FE"/>
    <w:multiLevelType w:val="multilevel"/>
    <w:tmpl w:val="C0FE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492599"/>
    <w:multiLevelType w:val="multilevel"/>
    <w:tmpl w:val="2474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A643BE"/>
    <w:multiLevelType w:val="multilevel"/>
    <w:tmpl w:val="4242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00"/>
    <w:rsid w:val="00762411"/>
    <w:rsid w:val="00774E00"/>
    <w:rsid w:val="009C612D"/>
    <w:rsid w:val="00D2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53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53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3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3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53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53B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oc-item-body">
    <w:name w:val="toc-item-body"/>
    <w:basedOn w:val="a0"/>
    <w:rsid w:val="00D253BD"/>
  </w:style>
  <w:style w:type="character" w:styleId="a5">
    <w:name w:val="Hyperlink"/>
    <w:basedOn w:val="a0"/>
    <w:uiPriority w:val="99"/>
    <w:semiHidden/>
    <w:unhideWhenUsed/>
    <w:rsid w:val="00D253B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25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53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53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53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3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3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53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53B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oc-item-body">
    <w:name w:val="toc-item-body"/>
    <w:basedOn w:val="a0"/>
    <w:rsid w:val="00D253BD"/>
  </w:style>
  <w:style w:type="character" w:styleId="a5">
    <w:name w:val="Hyperlink"/>
    <w:basedOn w:val="a0"/>
    <w:uiPriority w:val="99"/>
    <w:semiHidden/>
    <w:unhideWhenUsed/>
    <w:rsid w:val="00D253B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25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5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s.ipo.com/pages/viewpage.action?pageId=12164137" TargetMode="External"/><Relationship Id="rId13" Type="http://schemas.openxmlformats.org/officeDocument/2006/relationships/hyperlink" Target="http://pms.ipo.com/pages/viewpage.action?pageId=12164137" TargetMode="External"/><Relationship Id="rId18" Type="http://schemas.openxmlformats.org/officeDocument/2006/relationships/hyperlink" Target="http://pms.ipo.com/pages/viewpage.action?pageId=12164137" TargetMode="External"/><Relationship Id="rId26" Type="http://schemas.openxmlformats.org/officeDocument/2006/relationships/hyperlink" Target="http://pms.ipo.com/pages/viewpage.action?pageId=47847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ms.ipo.com/pages/viewpage.action?pageId=63255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ms.ipo.com/pages/viewpage.action?pageId=12164137" TargetMode="External"/><Relationship Id="rId17" Type="http://schemas.openxmlformats.org/officeDocument/2006/relationships/hyperlink" Target="http://pms.ipo.com/pages/viewpage.action?pageId=12164137" TargetMode="External"/><Relationship Id="rId25" Type="http://schemas.openxmlformats.org/officeDocument/2006/relationships/hyperlink" Target="http://pms.ipo.com/pages/viewpage.action?pageId=4784395" TargetMode="External"/><Relationship Id="rId2" Type="http://schemas.openxmlformats.org/officeDocument/2006/relationships/styles" Target="styles.xml"/><Relationship Id="rId16" Type="http://schemas.openxmlformats.org/officeDocument/2006/relationships/hyperlink" Target="http://pms.ipo.com/pages/viewpage.action?pageId=12164137" TargetMode="External"/><Relationship Id="rId20" Type="http://schemas.openxmlformats.org/officeDocument/2006/relationships/hyperlink" Target="http://pms.ipo.com/pages/viewpage.action?pageId=1216413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ms.ipo.com/pages/viewpage.action?pageId=12164137" TargetMode="External"/><Relationship Id="rId24" Type="http://schemas.openxmlformats.org/officeDocument/2006/relationships/hyperlink" Target="http://pms.ipo.com/pages/viewpage.action?pageId=47852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ms.ipo.com/pages/viewpage.action?pageId=12164137" TargetMode="External"/><Relationship Id="rId23" Type="http://schemas.openxmlformats.org/officeDocument/2006/relationships/hyperlink" Target="http://pms.ipo.com/pages/viewpage.action?pageId=478445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pms.ipo.com/pages/viewpage.action?pageId=12164137" TargetMode="External"/><Relationship Id="rId19" Type="http://schemas.openxmlformats.org/officeDocument/2006/relationships/hyperlink" Target="http://pms.ipo.com/pages/viewpage.action?pageId=12164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s.ipo.com/pages/viewpage.action?pageId=12164137" TargetMode="External"/><Relationship Id="rId14" Type="http://schemas.openxmlformats.org/officeDocument/2006/relationships/hyperlink" Target="http://pms.ipo.com/pages/viewpage.action?pageId=12164137" TargetMode="External"/><Relationship Id="rId22" Type="http://schemas.openxmlformats.org/officeDocument/2006/relationships/hyperlink" Target="http://pms.ipo.com/pages/viewpage.action?pageId=938847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3363</Characters>
  <Application>Microsoft Office Word</Application>
  <DocSecurity>0</DocSecurity>
  <Lines>28</Lines>
  <Paragraphs>7</Paragraphs>
  <ScaleCrop>false</ScaleCrop>
  <Company>中国平安保险(集团)股份有限公司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2016-12-12T10:28:00Z</dcterms:created>
  <dcterms:modified xsi:type="dcterms:W3CDTF">2016-12-12T10:29:00Z</dcterms:modified>
</cp:coreProperties>
</file>