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49" w:rsidRPr="00A95B49" w:rsidRDefault="00A95B49" w:rsidP="00A95B49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一、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redis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实例分类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目前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会有两种类型的实例设置：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Cache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实例和持久化实例。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纯</w:t>
      </w:r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Cache </w:t>
      </w:r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实例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LRU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算法进行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 xml:space="preserve">key 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清理，无需设置报警提醒，保证可读即可。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持久化实例：</w:t>
      </w:r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内存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+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磁盘持久化机制，无清理动作，需要设置阀值报警，人为通知相关业务线人员进行清理。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95B49" w:rsidRPr="00A95B49" w:rsidRDefault="00A95B49" w:rsidP="00A95B49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二、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redis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分库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为了避免各业务之间的相互干扰，每个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实例内置的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个库（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0~15</w:t>
      </w:r>
      <w:r>
        <w:rPr>
          <w:rFonts w:ascii="Arial" w:eastAsia="宋体" w:hAnsi="Arial" w:cs="Arial"/>
          <w:color w:val="333333"/>
          <w:kern w:val="0"/>
          <w:szCs w:val="21"/>
        </w:rPr>
        <w:t>库），根据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4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个业务线进行划分：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81"/>
        <w:gridCol w:w="3660"/>
      </w:tblGrid>
      <w:tr w:rsidR="00A95B49" w:rsidRPr="00A95B49" w:rsidTr="00A95B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业务线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redis库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0库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作为预留库，所有业务暂不使用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房产线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1~3库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安安租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4~6库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用户中心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7~9库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金融中心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10~12库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数据中心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13库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14~15库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作为预留库，所有业务暂不使用</w:t>
            </w:r>
          </w:p>
        </w:tc>
      </w:tr>
    </w:tbl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95B49" w:rsidRPr="00A95B49" w:rsidRDefault="00A95B49" w:rsidP="00A95B49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三、房产线各个库使用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256"/>
        <w:gridCol w:w="4879"/>
        <w:gridCol w:w="1447"/>
      </w:tblGrid>
      <w:tr w:rsidR="00A95B49" w:rsidRPr="00A95B49" w:rsidTr="00A95B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redis库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存放内容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key命名规范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房源相关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estate:代码仓库名称:key</w:t>
            </w:r>
          </w:p>
          <w:p w:rsidR="00A95B49" w:rsidRPr="00A95B49" w:rsidRDefault="00A95B49" w:rsidP="00A95B4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(比如好房拓用户 </w:t>
            </w:r>
            <w:bookmarkStart w:id="0" w:name="_GoBack"/>
            <w:bookmarkEnd w:id="0"/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 estate:hft-service:userinfo)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二手房、新房、租房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2库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人员、用户相关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好房拓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3库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内容相关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日志等公用服务</w:t>
            </w:r>
          </w:p>
        </w:tc>
      </w:tr>
      <w:tr w:rsidR="00A95B49" w:rsidRPr="00A95B49" w:rsidTr="00A95B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13库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数据中心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dc:代码仓库名称:key</w:t>
            </w:r>
          </w:p>
          <w:p w:rsidR="00A95B49" w:rsidRPr="00A95B49" w:rsidRDefault="00A95B49" w:rsidP="00A95B49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(比如dc:app-java-crm:housing)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95B49" w:rsidRPr="00A95B49" w:rsidRDefault="00A95B49" w:rsidP="00A95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B49">
              <w:rPr>
                <w:rFonts w:ascii="宋体" w:eastAsia="宋体" w:hAnsi="宋体" w:cs="宋体"/>
                <w:kern w:val="0"/>
                <w:sz w:val="24"/>
                <w:szCs w:val="24"/>
              </w:rPr>
              <w:t>数据中心</w:t>
            </w:r>
          </w:p>
        </w:tc>
      </w:tr>
    </w:tbl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95B49" w:rsidRPr="00A95B49" w:rsidRDefault="00A95B49" w:rsidP="00A95B49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四、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redis</w:t>
      </w: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使用方式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新框架：</w:t>
      </w:r>
    </w:p>
    <w:p w:rsidR="00A95B49" w:rsidRPr="00A95B49" w:rsidRDefault="00A95B49" w:rsidP="00A95B49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config/database.php</w:t>
      </w:r>
      <w:proofErr w:type="gramEnd"/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A95B49" w:rsidRPr="00A95B49" w:rsidTr="00A95B49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'redis'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[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'cluster'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false,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'default'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[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'host'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   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env('DB_REDIS_DEFAULT_HOST'),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'port'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   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env('DB_REDIS_DEFAULT_PORT'),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'database'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env('DB_REDIS_DEFAULT_DATABASE'),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],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'store'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[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'host'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   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env('DB_REDIS_STORE_HOST'),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'port'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   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env('DB_REDIS_STORE_PORT'),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'database'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env('DB_REDIS_STORE_DATABASE'),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],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],</w:t>
            </w:r>
          </w:p>
        </w:tc>
      </w:tr>
      <w:tr w:rsidR="00A95B49" w:rsidRPr="00A95B49" w:rsidTr="00A95B49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\Cache::setConnection('store');            // 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选择连接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\Cache::put('key', 'value', $mMinutes);  // 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使用缓存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\Cache::setConnection('default');        // 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还原默认连接</w:t>
            </w:r>
          </w:p>
        </w:tc>
      </w:tr>
    </w:tbl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老框架：</w:t>
      </w:r>
    </w:p>
    <w:p w:rsidR="00A95B49" w:rsidRPr="00A95B49" w:rsidRDefault="00A95B49" w:rsidP="00A95B49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A95B49">
        <w:rPr>
          <w:rFonts w:ascii="Arial" w:eastAsia="宋体" w:hAnsi="Arial" w:cs="Arial"/>
          <w:b/>
          <w:bCs/>
          <w:color w:val="333333"/>
          <w:kern w:val="0"/>
          <w:szCs w:val="21"/>
        </w:rPr>
        <w:t>config/redis.php</w:t>
      </w:r>
      <w:proofErr w:type="gramEnd"/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A95B49" w:rsidRPr="00A95B49" w:rsidTr="00A95B49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$G_CONFIG['redis']['xf_store'] = array(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array(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'host'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 '10.59.72.31',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'port'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=&gt; 6379,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)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 </w:t>
            </w:r>
          </w:p>
        </w:tc>
      </w:tr>
      <w:tr w:rsidR="00A95B49" w:rsidRPr="00A95B49" w:rsidTr="00A95B49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load_lib('/util/cache_redis');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$oRedis</w:t>
            </w:r>
            <w:r w:rsidRPr="00A95B49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 util_cache_redis::instance('xf_store');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$oRedis-&gt;select(2);</w:t>
            </w:r>
          </w:p>
          <w:p w:rsidR="00A95B49" w:rsidRPr="00A95B49" w:rsidRDefault="00A95B49" w:rsidP="00A95B4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A95B49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$oRedis-&gt;setex('key', $iSeconds, 'value');</w:t>
            </w:r>
          </w:p>
        </w:tc>
      </w:tr>
    </w:tbl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95B49" w:rsidRPr="00A95B49" w:rsidRDefault="00A95B49" w:rsidP="00A95B49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95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五、注意事项</w:t>
      </w:r>
    </w:p>
    <w:p w:rsidR="00A95B49" w:rsidRPr="00A95B49" w:rsidRDefault="00A95B49" w:rsidP="00A95B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由于其特殊性并不能保证数据的安全（比如：在达到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maxmemory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时，可能会出各种问题），所以把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作为持久化储存时，建议同时把数据放在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作为备份（热备或者冷备）</w:t>
      </w:r>
    </w:p>
    <w:p w:rsidR="00A95B49" w:rsidRPr="00A95B49" w:rsidRDefault="00A95B49" w:rsidP="00A95B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A95B49">
        <w:rPr>
          <w:rFonts w:ascii="Arial" w:eastAsia="宋体" w:hAnsi="Arial" w:cs="Arial"/>
          <w:color w:val="333333"/>
          <w:kern w:val="0"/>
          <w:szCs w:val="21"/>
        </w:rPr>
        <w:t>都必须设置有效时间</w:t>
      </w:r>
    </w:p>
    <w:p w:rsidR="00A95B49" w:rsidRPr="00A95B49" w:rsidRDefault="00A95B49" w:rsidP="00A95B4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5B4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F82AB6" w:rsidRPr="00A95B49" w:rsidRDefault="00F82AB6"/>
    <w:sectPr w:rsidR="00F82AB6" w:rsidRPr="00A9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76C"/>
    <w:multiLevelType w:val="multilevel"/>
    <w:tmpl w:val="032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EE"/>
    <w:rsid w:val="00A95B49"/>
    <w:rsid w:val="00D504EE"/>
    <w:rsid w:val="00F8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5B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5B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A95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5B49"/>
    <w:rPr>
      <w:b/>
      <w:bCs/>
    </w:rPr>
  </w:style>
  <w:style w:type="character" w:customStyle="1" w:styleId="apple-converted-space">
    <w:name w:val="apple-converted-space"/>
    <w:basedOn w:val="a0"/>
    <w:rsid w:val="00A95B49"/>
  </w:style>
  <w:style w:type="character" w:styleId="HTML">
    <w:name w:val="HTML Code"/>
    <w:basedOn w:val="a0"/>
    <w:uiPriority w:val="99"/>
    <w:semiHidden/>
    <w:unhideWhenUsed/>
    <w:rsid w:val="00A95B4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5B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5B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A95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5B49"/>
    <w:rPr>
      <w:b/>
      <w:bCs/>
    </w:rPr>
  </w:style>
  <w:style w:type="character" w:customStyle="1" w:styleId="apple-converted-space">
    <w:name w:val="apple-converted-space"/>
    <w:basedOn w:val="a0"/>
    <w:rsid w:val="00A95B49"/>
  </w:style>
  <w:style w:type="character" w:styleId="HTML">
    <w:name w:val="HTML Code"/>
    <w:basedOn w:val="a0"/>
    <w:uiPriority w:val="99"/>
    <w:semiHidden/>
    <w:unhideWhenUsed/>
    <w:rsid w:val="00A95B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1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99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43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424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91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963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8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38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912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7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50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1329</Characters>
  <Application>Microsoft Office Word</Application>
  <DocSecurity>0</DocSecurity>
  <Lines>11</Lines>
  <Paragraphs>3</Paragraphs>
  <ScaleCrop>false</ScaleCrop>
  <Company>中国平安保险(集团)股份有限公司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2016-12-12T10:50:00Z</dcterms:created>
  <dcterms:modified xsi:type="dcterms:W3CDTF">2016-12-12T10:51:00Z</dcterms:modified>
</cp:coreProperties>
</file>