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A6" w:rsidRPr="006268A6" w:rsidRDefault="006268A6" w:rsidP="006268A6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Министерство науки и высшего образования Российской Федерации</w:t>
      </w: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6"/>
          <w:szCs w:val="26"/>
          <w:lang w:eastAsia="ru-RU"/>
        </w:rPr>
        <w:t>ФГБОУ ВО «Кубанский государственный технологический университет»</w:t>
      </w: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Кафедра информационных систем и программирования</w:t>
      </w: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</w:pPr>
      <w:r w:rsidRPr="006268A6"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  <w:t>ТЕСТИРОВАНИЕ И ОТЛАДКА</w:t>
      </w:r>
      <w:r w:rsidRPr="006268A6"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  <w:br/>
        <w:t>ПРОГРАММНОГО ОБЕСПЕЧЕНИЯ</w:t>
      </w: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Отчет по лабораторной работе №3</w:t>
      </w:r>
    </w:p>
    <w:p w:rsidR="006268A6" w:rsidRPr="006268A6" w:rsidRDefault="006268A6" w:rsidP="006268A6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«Тестирование методом белого ящика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 xml:space="preserve">Выполнил: </w:t>
      </w:r>
    </w:p>
    <w:p w:rsidR="006268A6" w:rsidRPr="006268A6" w:rsidRDefault="006268A6" w:rsidP="006268A6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студент 3 курса</w:t>
      </w:r>
    </w:p>
    <w:p w:rsidR="006268A6" w:rsidRPr="006268A6" w:rsidRDefault="006268A6" w:rsidP="006268A6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группы 19-КБ-ПР1</w:t>
      </w:r>
    </w:p>
    <w:p w:rsidR="006268A6" w:rsidRPr="006268A6" w:rsidRDefault="006268A6" w:rsidP="006268A6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Кравцов Олег Юрьевич</w:t>
      </w:r>
    </w:p>
    <w:p w:rsidR="006268A6" w:rsidRPr="006268A6" w:rsidRDefault="006268A6" w:rsidP="006268A6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Проверил:</w:t>
      </w:r>
    </w:p>
    <w:p w:rsidR="006268A6" w:rsidRPr="006268A6" w:rsidRDefault="006268A6" w:rsidP="006268A6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ст. преп. каф. ИСП</w:t>
      </w:r>
    </w:p>
    <w:p w:rsidR="006268A6" w:rsidRPr="006268A6" w:rsidRDefault="006268A6" w:rsidP="006268A6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А. Г. Волик</w:t>
      </w: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:rsidR="006268A6" w:rsidRPr="006268A6" w:rsidRDefault="006268A6" w:rsidP="006268A6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Краснодар</w:t>
      </w:r>
    </w:p>
    <w:p w:rsidR="006268A6" w:rsidRPr="006268A6" w:rsidRDefault="006268A6" w:rsidP="006268A6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2021</w:t>
      </w:r>
    </w:p>
    <w:p w:rsidR="006268A6" w:rsidRPr="006268A6" w:rsidRDefault="006268A6" w:rsidP="006268A6">
      <w:pPr>
        <w:suppressAutoHyphens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Calibri"/>
          <w:sz w:val="28"/>
          <w:lang w:eastAsia="ru-RU"/>
        </w:rPr>
        <w:br w:type="page"/>
      </w:r>
    </w:p>
    <w:p w:rsidR="006268A6" w:rsidRPr="006268A6" w:rsidRDefault="006268A6" w:rsidP="006268A6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28"/>
        </w:rPr>
        <w:lastRenderedPageBreak/>
        <w:t>1 Цель работы</w:t>
      </w:r>
    </w:p>
    <w:p w:rsidR="006268A6" w:rsidRPr="006268A6" w:rsidRDefault="006268A6" w:rsidP="006268A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Изучить подход к тестированию методом белого ящика. </w:t>
      </w:r>
    </w:p>
    <w:p w:rsidR="006268A6" w:rsidRPr="006268A6" w:rsidRDefault="006268A6" w:rsidP="006268A6">
      <w:pPr>
        <w:suppressAutoHyphens/>
        <w:rPr>
          <w:rFonts w:ascii="Times New Roman" w:eastAsia="Calibri" w:hAnsi="Times New Roman" w:cs="Calibri"/>
          <w:sz w:val="28"/>
          <w:lang w:eastAsia="ru-RU"/>
        </w:rPr>
      </w:pPr>
    </w:p>
    <w:p w:rsidR="006268A6" w:rsidRPr="006268A6" w:rsidRDefault="006268A6" w:rsidP="006268A6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28"/>
        </w:rPr>
        <w:t>2 Задание</w:t>
      </w:r>
    </w:p>
    <w:p w:rsidR="006268A6" w:rsidRPr="006268A6" w:rsidRDefault="006268A6" w:rsidP="006268A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Calibri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color w:val="000000"/>
          <w:sz w:val="28"/>
          <w:szCs w:val="28"/>
        </w:rPr>
        <w:t>1) Создать класс (в соответствии с вариантом задания из п.5), реализующий обработку с текстовой информации.</w:t>
      </w:r>
    </w:p>
    <w:p w:rsidR="006268A6" w:rsidRPr="006268A6" w:rsidRDefault="006268A6" w:rsidP="006268A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Calibri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color w:val="000000"/>
          <w:sz w:val="28"/>
          <w:szCs w:val="28"/>
        </w:rPr>
        <w:t>2) Построить управляющий граф программы (УГП).</w:t>
      </w:r>
    </w:p>
    <w:p w:rsidR="006268A6" w:rsidRPr="006268A6" w:rsidRDefault="006268A6" w:rsidP="006268A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Calibri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color w:val="000000"/>
          <w:sz w:val="28"/>
          <w:szCs w:val="28"/>
        </w:rPr>
        <w:t>3) Используя знания о структуре программы определить набор тестов для тестирования методом белого ящика.</w:t>
      </w:r>
    </w:p>
    <w:p w:rsidR="006268A6" w:rsidRPr="006268A6" w:rsidRDefault="006268A6" w:rsidP="006268A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Calibri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color w:val="000000"/>
          <w:sz w:val="28"/>
          <w:szCs w:val="28"/>
        </w:rPr>
        <w:t>4) Указать какие пути реализуются (проверяются) тестом (см. таблица 3.1).</w:t>
      </w:r>
    </w:p>
    <w:p w:rsidR="006268A6" w:rsidRPr="006268A6" w:rsidRDefault="006268A6" w:rsidP="006268A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Calibri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color w:val="000000"/>
          <w:sz w:val="28"/>
          <w:szCs w:val="28"/>
        </w:rPr>
        <w:t>5) Указать какие критерии покрываются путем (см. таблица 3.2).</w:t>
      </w:r>
    </w:p>
    <w:p w:rsidR="006268A6" w:rsidRPr="006268A6" w:rsidRDefault="006268A6" w:rsidP="006268A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Calibri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color w:val="000000"/>
          <w:sz w:val="28"/>
          <w:szCs w:val="28"/>
        </w:rPr>
        <w:t>6) Оценить качество полученных тестовых данных с точки зрения покрытия кода тестами.</w:t>
      </w:r>
    </w:p>
    <w:p w:rsidR="006268A6" w:rsidRPr="006268A6" w:rsidRDefault="006268A6" w:rsidP="006268A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Calibri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color w:val="000000"/>
          <w:sz w:val="28"/>
          <w:szCs w:val="28"/>
        </w:rPr>
        <w:t>7) Протестировать метод с использованием средств автоматизации тестирования.</w:t>
      </w:r>
    </w:p>
    <w:p w:rsidR="006268A6" w:rsidRPr="006268A6" w:rsidRDefault="006268A6" w:rsidP="006268A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Calibri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8) Составить отчет о результатах проведенного тестирования. </w:t>
      </w:r>
    </w:p>
    <w:p w:rsidR="006268A6" w:rsidRPr="006268A6" w:rsidRDefault="006268A6" w:rsidP="006268A6">
      <w:pPr>
        <w:suppressAutoHyphens/>
        <w:rPr>
          <w:rFonts w:ascii="Times New Roman" w:eastAsia="Calibri" w:hAnsi="Times New Roman" w:cs="Calibri"/>
          <w:sz w:val="28"/>
          <w:lang w:eastAsia="ru-RU"/>
        </w:rPr>
      </w:pPr>
    </w:p>
    <w:p w:rsidR="006268A6" w:rsidRPr="006268A6" w:rsidRDefault="006268A6" w:rsidP="006268A6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28"/>
        </w:rPr>
        <w:t>3 Вариант задания</w:t>
      </w:r>
    </w:p>
    <w:p w:rsidR="006268A6" w:rsidRPr="006268A6" w:rsidRDefault="006268A6" w:rsidP="006268A6">
      <w:pPr>
        <w:suppressAutoHyphens/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Вариант №1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E53389" w:rsidRDefault="006268A6" w:rsidP="006268A6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Создать класс, реализующий метод для замены всех вхождений символа в строке</w:t>
      </w:r>
    </w:p>
    <w:p w:rsidR="006268A6" w:rsidRPr="006268A6" w:rsidRDefault="006268A6" w:rsidP="006268A6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28"/>
          <w:lang w:val="en-US"/>
        </w:rPr>
        <w:t xml:space="preserve">4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Текст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программы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___3__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Кравцов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_19_</w:t>
      </w:r>
      <w:r>
        <w:rPr>
          <w:rFonts w:ascii="Consolas" w:hAnsi="Consolas" w:cs="Consolas"/>
          <w:color w:val="000000"/>
          <w:sz w:val="19"/>
          <w:szCs w:val="19"/>
        </w:rPr>
        <w:t>КБ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6A4">
        <w:rPr>
          <w:rFonts w:ascii="Consolas" w:hAnsi="Consolas" w:cs="Consolas"/>
          <w:color w:val="2B91AF"/>
          <w:sz w:val="19"/>
          <w:szCs w:val="19"/>
          <w:lang w:val="en-US"/>
        </w:rPr>
        <w:t>Lr_3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proofErr w:type="spellStart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Sep(</w:t>
      </w:r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word, </w:t>
      </w:r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letter, </w:t>
      </w:r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replace)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 == </w:t>
      </w:r>
      <w:r w:rsidRPr="002706A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706A4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6A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706A4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wordarr</w:t>
      </w:r>
      <w:proofErr w:type="spell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word.ToArray</w:t>
      </w:r>
      <w:proofErr w:type="spell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2706A4">
        <w:rPr>
          <w:rFonts w:ascii="Consolas" w:hAnsi="Consolas" w:cs="Consolas"/>
          <w:color w:val="008000"/>
          <w:sz w:val="19"/>
          <w:szCs w:val="19"/>
          <w:lang w:val="en-US"/>
        </w:rPr>
        <w:t>//3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  <w:r w:rsidRPr="002706A4"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&lt; </w:t>
      </w:r>
      <w:proofErr w:type="spellStart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word.Length</w:t>
      </w:r>
      <w:proofErr w:type="spell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706A4">
        <w:rPr>
          <w:rFonts w:ascii="Consolas" w:hAnsi="Consolas" w:cs="Consolas"/>
          <w:color w:val="008000"/>
          <w:sz w:val="19"/>
          <w:szCs w:val="19"/>
          <w:lang w:val="en-US"/>
        </w:rPr>
        <w:t>//5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2706A4">
        <w:rPr>
          <w:rFonts w:ascii="Consolas" w:hAnsi="Consolas" w:cs="Consolas"/>
          <w:color w:val="008000"/>
          <w:sz w:val="19"/>
          <w:szCs w:val="19"/>
          <w:lang w:val="en-US"/>
        </w:rPr>
        <w:t>//6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wordarr</w:t>
      </w:r>
      <w:proofErr w:type="spell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proofErr w:type="spellStart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(letter))</w:t>
      </w:r>
      <w:r w:rsidRPr="002706A4">
        <w:rPr>
          <w:rFonts w:ascii="Consolas" w:hAnsi="Consolas" w:cs="Consolas"/>
          <w:color w:val="008000"/>
          <w:sz w:val="19"/>
          <w:szCs w:val="19"/>
          <w:lang w:val="en-US"/>
        </w:rPr>
        <w:t>//7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wordarr</w:t>
      </w:r>
      <w:proofErr w:type="spell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(replace);</w:t>
      </w:r>
      <w:r w:rsidRPr="002706A4">
        <w:rPr>
          <w:rFonts w:ascii="Consolas" w:hAnsi="Consolas" w:cs="Consolas"/>
          <w:color w:val="008000"/>
          <w:sz w:val="19"/>
          <w:szCs w:val="19"/>
          <w:lang w:val="en-US"/>
        </w:rPr>
        <w:t>//8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6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wordarr</w:t>
      </w:r>
      <w:proofErr w:type="spellEnd"/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706A4">
        <w:rPr>
          <w:rFonts w:ascii="Consolas" w:hAnsi="Consolas" w:cs="Consolas"/>
          <w:color w:val="008000"/>
          <w:sz w:val="19"/>
          <w:szCs w:val="19"/>
          <w:lang w:val="en-US"/>
        </w:rPr>
        <w:t>//9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706A4" w:rsidRPr="002706A4" w:rsidRDefault="002706A4" w:rsidP="0027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68A6" w:rsidRPr="006268A6" w:rsidRDefault="006268A6" w:rsidP="006268A6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28"/>
          <w:lang w:val="en-US"/>
        </w:rPr>
        <w:t xml:space="preserve">5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Текст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модульных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тестов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NUnit.Framework</w:t>
      </w:r>
      <w:proofErr w:type="spell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TestProject1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8A6">
        <w:rPr>
          <w:rFonts w:ascii="Consolas" w:hAnsi="Consolas" w:cs="Consolas"/>
          <w:color w:val="2B91AF"/>
          <w:sz w:val="19"/>
          <w:szCs w:val="19"/>
          <w:lang w:val="en-US"/>
        </w:rPr>
        <w:t>Tests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CheckEmptywordTest</w:t>
      </w:r>
      <w:proofErr w:type="spell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 = 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___3__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Кравцов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_19_</w:t>
      </w:r>
      <w:r>
        <w:rPr>
          <w:rFonts w:ascii="Consolas" w:hAnsi="Consolas" w:cs="Consolas"/>
          <w:color w:val="000000"/>
          <w:sz w:val="19"/>
          <w:szCs w:val="19"/>
        </w:rPr>
        <w:t>КБ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1_.Lr_3.Sep(word, letter, replace);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actually, expect);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CheckLetterTest</w:t>
      </w:r>
      <w:proofErr w:type="spell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Приветствую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 = 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___3__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Кравцов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_19_</w:t>
      </w:r>
      <w:r>
        <w:rPr>
          <w:rFonts w:ascii="Consolas" w:hAnsi="Consolas" w:cs="Consolas"/>
          <w:color w:val="000000"/>
          <w:sz w:val="19"/>
          <w:szCs w:val="19"/>
        </w:rPr>
        <w:t>КБ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1_.Lr_3.Sep(word, letter, replace);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Приюетстюую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actually, expect);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CheckLetterErrorTest</w:t>
      </w:r>
      <w:proofErr w:type="spell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Приветствую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 = 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___3__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Кравцов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_19_</w:t>
      </w:r>
      <w:r>
        <w:rPr>
          <w:rFonts w:ascii="Consolas" w:hAnsi="Consolas" w:cs="Consolas"/>
          <w:color w:val="000000"/>
          <w:sz w:val="19"/>
          <w:szCs w:val="19"/>
        </w:rPr>
        <w:t>КБ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1_.Lr_3.Sep(word, letter, replace);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Приюетствую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actually, expect);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CheckSymbolTest</w:t>
      </w:r>
      <w:proofErr w:type="spell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ствую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 = 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___3__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Кравцов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_19_</w:t>
      </w:r>
      <w:r>
        <w:rPr>
          <w:rFonts w:ascii="Consolas" w:hAnsi="Consolas" w:cs="Consolas"/>
          <w:color w:val="000000"/>
          <w:sz w:val="19"/>
          <w:szCs w:val="19"/>
        </w:rPr>
        <w:t>КБ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1_.Lr_3.Sep(word, letter, replace);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8A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Приветююствую</w:t>
      </w:r>
      <w:r w:rsidRPr="006268A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68A6" w:rsidRP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>actually, expect);</w:t>
      </w:r>
    </w:p>
    <w:p w:rsid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6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68A6" w:rsidRDefault="006268A6" w:rsidP="00626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:rsidR="006268A6" w:rsidRDefault="006268A6" w:rsidP="006268A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6D09" w:rsidRDefault="00546D09" w:rsidP="00546D09">
      <w:pPr>
        <w:rPr>
          <w:lang w:val="en-US"/>
        </w:rPr>
      </w:pPr>
    </w:p>
    <w:p w:rsidR="00546D09" w:rsidRDefault="00546D09" w:rsidP="006268A6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3pt;height:476.45pt">
            <v:imagedata r:id="rId5" o:title="Untitled Workspace (4)"/>
          </v:shape>
        </w:pict>
      </w:r>
    </w:p>
    <w:p w:rsidR="006268A6" w:rsidRDefault="00546D09" w:rsidP="006268A6">
      <w:pPr>
        <w:jc w:val="center"/>
      </w:pPr>
      <w:r>
        <w:t>Рис 1 – УГП</w:t>
      </w:r>
    </w:p>
    <w:p w:rsidR="00546D09" w:rsidRPr="00546D09" w:rsidRDefault="00546D09" w:rsidP="00546D09">
      <w:pPr>
        <w:suppressAutoHyphens/>
        <w:spacing w:after="0" w:line="240" w:lineRule="auto"/>
        <w:rPr>
          <w:rFonts w:ascii="Times New Roman" w:eastAsia="Calibri" w:hAnsi="Times New Roman" w:cs="Consolas"/>
          <w:color w:val="000000"/>
          <w:sz w:val="28"/>
          <w:szCs w:val="28"/>
          <w:lang w:eastAsia="ru-RU"/>
        </w:rPr>
      </w:pPr>
      <w:r w:rsidRPr="00546D09">
        <w:rPr>
          <w:rFonts w:ascii="Times New Roman" w:eastAsia="Calibri" w:hAnsi="Times New Roman" w:cs="Consolas"/>
          <w:color w:val="000000"/>
          <w:sz w:val="28"/>
          <w:szCs w:val="28"/>
          <w:lang w:eastAsia="ru-RU"/>
        </w:rPr>
        <w:t>Таблица 1 — Пути программы</w:t>
      </w:r>
    </w:p>
    <w:p w:rsidR="00546D09" w:rsidRPr="00546D09" w:rsidRDefault="00546D09" w:rsidP="00546D09">
      <w:pPr>
        <w:suppressAutoHyphens/>
        <w:spacing w:after="0" w:line="240" w:lineRule="auto"/>
        <w:rPr>
          <w:rFonts w:ascii="Times New Roman" w:eastAsia="Calibri" w:hAnsi="Times New Roman" w:cs="Consolas"/>
          <w:color w:val="000000"/>
          <w:sz w:val="28"/>
          <w:szCs w:val="28"/>
          <w:lang w:eastAsia="ru-RU"/>
        </w:rPr>
      </w:pPr>
    </w:p>
    <w:tbl>
      <w:tblPr>
        <w:tblW w:w="9975" w:type="dxa"/>
        <w:tblInd w:w="7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5"/>
        <w:gridCol w:w="4357"/>
        <w:gridCol w:w="588"/>
        <w:gridCol w:w="1116"/>
        <w:gridCol w:w="1020"/>
        <w:gridCol w:w="2269"/>
      </w:tblGrid>
      <w:tr w:rsidR="00546D09" w:rsidRPr="00546D09" w:rsidTr="00546D09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46D09" w:rsidRPr="00546D09" w:rsidRDefault="00546D09" w:rsidP="00546D09">
            <w:pPr>
              <w:suppressLineNumbers/>
              <w:suppressAutoHyphens/>
              <w:jc w:val="center"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546D09"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46D09" w:rsidRPr="00546D09" w:rsidRDefault="00546D09" w:rsidP="00546D09">
            <w:pPr>
              <w:suppressLineNumbers/>
              <w:suppressAutoHyphens/>
              <w:jc w:val="center"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546D09"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  <w:t>Путь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46D09" w:rsidRPr="00546D09" w:rsidRDefault="00A83ECA" w:rsidP="00546D09">
            <w:pPr>
              <w:suppressLineNumbers/>
              <w:suppressAutoHyphens/>
              <w:jc w:val="center"/>
              <w:rPr>
                <w:rFonts w:ascii="Times New Roman" w:eastAsia="Calibri" w:hAnsi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Calibri"/>
                <w:color w:val="000000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46D09" w:rsidRPr="00546D09" w:rsidRDefault="00A83ECA" w:rsidP="00546D09">
            <w:pPr>
              <w:suppressAutoHyphens/>
              <w:jc w:val="center"/>
              <w:rPr>
                <w:rFonts w:ascii="Times New Roman" w:eastAsia="Calibri" w:hAnsi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Calibri"/>
                <w:color w:val="000000"/>
                <w:sz w:val="24"/>
                <w:szCs w:val="24"/>
                <w:lang w:val="en-US"/>
              </w:rPr>
              <w:t>letter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46D09" w:rsidRPr="00546D09" w:rsidRDefault="00A83ECA" w:rsidP="00546D09">
            <w:pPr>
              <w:suppressAutoHyphens/>
              <w:jc w:val="center"/>
              <w:rPr>
                <w:rFonts w:ascii="Times New Roman" w:eastAsia="Calibri" w:hAnsi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Calibri"/>
                <w:color w:val="000000"/>
                <w:sz w:val="24"/>
                <w:szCs w:val="24"/>
                <w:lang w:val="en-US"/>
              </w:rPr>
              <w:t>replace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D09" w:rsidRPr="00546D09" w:rsidRDefault="00546D09" w:rsidP="00546D09">
            <w:pPr>
              <w:suppressLineNumbers/>
              <w:suppressAutoHyphens/>
              <w:jc w:val="center"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546D09"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  <w:t>Результат</w:t>
            </w:r>
          </w:p>
        </w:tc>
      </w:tr>
      <w:tr w:rsidR="00546D09" w:rsidRPr="00546D09" w:rsidTr="00546D09"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46D09" w:rsidRPr="00546D09" w:rsidRDefault="00546D09" w:rsidP="00546D09">
            <w:pPr>
              <w:suppressLineNumbers/>
              <w:suppressAutoHyphens/>
              <w:jc w:val="center"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546D09"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43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46D09" w:rsidRPr="00546D09" w:rsidRDefault="00546D09" w:rsidP="00546D09">
            <w:pPr>
              <w:suppressLineNumbers/>
              <w:suppressAutoHyphens/>
              <w:rPr>
                <w:rFonts w:ascii="Liberation Serif" w:eastAsia="Calibri" w:hAnsi="Liberation Serif" w:cs="Calibri"/>
                <w:color w:val="000000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46D09" w:rsidRPr="00546D09" w:rsidRDefault="00546D09" w:rsidP="00546D09">
            <w:pPr>
              <w:suppressLineNumbers/>
              <w:suppressAutoHyphens/>
              <w:jc w:val="center"/>
              <w:rPr>
                <w:rFonts w:ascii="Liberation Serif" w:eastAsia="Calibri" w:hAnsi="Liberation Serif" w:cs="Calibri"/>
                <w:color w:val="000000"/>
                <w:sz w:val="24"/>
                <w:szCs w:val="24"/>
              </w:rPr>
            </w:pPr>
            <w:r w:rsidRPr="00546D09">
              <w:rPr>
                <w:rFonts w:ascii="Liberation Serif" w:eastAsia="Calibri" w:hAnsi="Liberation Serif" w:cs="Calibri"/>
                <w:color w:val="000000"/>
                <w:sz w:val="24"/>
                <w:szCs w:val="24"/>
              </w:rPr>
              <w:t>_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46D09" w:rsidRPr="00546D09" w:rsidRDefault="00546D09" w:rsidP="00546D09">
            <w:pPr>
              <w:suppressLineNumbers/>
              <w:suppressAutoHyphens/>
              <w:jc w:val="center"/>
              <w:rPr>
                <w:rFonts w:ascii="Liberation Serif" w:eastAsia="Calibri" w:hAnsi="Liberation Serif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46D09" w:rsidRPr="00546D09" w:rsidRDefault="00546D09" w:rsidP="00546D09">
            <w:pPr>
              <w:suppressLineNumbers/>
              <w:suppressAutoHyphens/>
              <w:jc w:val="center"/>
              <w:rPr>
                <w:rFonts w:ascii="Liberation Serif" w:eastAsia="Calibri" w:hAnsi="Liberation Serif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D09" w:rsidRPr="00546D09" w:rsidRDefault="00546D09" w:rsidP="00546D09">
            <w:pPr>
              <w:suppressLineNumbers/>
              <w:suppressAutoHyphens/>
              <w:jc w:val="center"/>
              <w:rPr>
                <w:rFonts w:ascii="Liberation Serif" w:eastAsia="Calibri" w:hAnsi="Liberation Serif" w:cs="Calibri"/>
                <w:color w:val="000000"/>
                <w:sz w:val="24"/>
                <w:szCs w:val="24"/>
              </w:rPr>
            </w:pPr>
            <w:r w:rsidRPr="00546D09">
              <w:rPr>
                <w:rFonts w:ascii="Liberation Serif" w:eastAsia="Calibri" w:hAnsi="Liberation Serif" w:cs="Calibri"/>
                <w:color w:val="000000"/>
                <w:sz w:val="24"/>
                <w:szCs w:val="24"/>
              </w:rPr>
              <w:t>_</w:t>
            </w:r>
          </w:p>
        </w:tc>
      </w:tr>
      <w:tr w:rsidR="00546D09" w:rsidRPr="00546D09" w:rsidTr="00546D09"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46D09" w:rsidRPr="00546D09" w:rsidRDefault="00546D09" w:rsidP="00546D09">
            <w:pPr>
              <w:suppressLineNumbers/>
              <w:suppressAutoHyphens/>
              <w:jc w:val="center"/>
              <w:rPr>
                <w:rFonts w:ascii="Times New Roman" w:eastAsia="Calibri" w:hAnsi="Times New Roman" w:cs="Calibri"/>
                <w:color w:val="000000"/>
                <w:sz w:val="24"/>
                <w:szCs w:val="24"/>
                <w:lang w:val="en-GB"/>
              </w:rPr>
            </w:pPr>
            <w:r w:rsidRPr="00546D09">
              <w:rPr>
                <w:rFonts w:ascii="Times New Roman" w:eastAsia="Calibri" w:hAnsi="Times New Roman" w:cs="Calibri"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43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46D09" w:rsidRPr="00546D09" w:rsidRDefault="00A83ECA" w:rsidP="00546D09">
            <w:pPr>
              <w:suppressLineNumbers/>
              <w:suppressAutoHyphens/>
              <w:rPr>
                <w:rFonts w:ascii="Liberation Serif" w:eastAsia="Calibri" w:hAnsi="Liberation Serif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eastAsia="Calibri" w:hAnsi="Liberation Serif" w:cs="Calibri"/>
                <w:color w:val="000000"/>
                <w:sz w:val="24"/>
                <w:szCs w:val="24"/>
                <w:lang w:val="en-US"/>
              </w:rPr>
              <w:t>1,3,4,5,7,8,6,5,7,8,6,5,7,6,5,9/B,C,D,E,F,G,D,F,G,D,E,H,D</w:t>
            </w:r>
            <w:r w:rsidR="002D5C18">
              <w:rPr>
                <w:rFonts w:ascii="Liberation Serif" w:eastAsia="Calibri" w:hAnsi="Liberation Serif" w:cs="Calibri"/>
                <w:color w:val="000000"/>
                <w:sz w:val="24"/>
                <w:szCs w:val="24"/>
                <w:lang w:val="en-US"/>
              </w:rPr>
              <w:t>,J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46D09" w:rsidRPr="00546D09" w:rsidRDefault="00A83ECA" w:rsidP="00546D09">
            <w:pPr>
              <w:suppressLineNumbers/>
              <w:suppressAutoHyphens/>
              <w:jc w:val="center"/>
              <w:rPr>
                <w:rFonts w:ascii="Liberation Serif" w:eastAsia="Calibri" w:hAnsi="Liberation Serif" w:cs="Calibri"/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Liberation Serif" w:eastAsia="Calibri" w:hAnsi="Liberation Serif" w:cs="Calibri"/>
                <w:color w:val="000000"/>
                <w:sz w:val="24"/>
                <w:szCs w:val="24"/>
                <w:lang w:val="en-GB"/>
              </w:rPr>
              <w:t>aaz</w:t>
            </w:r>
            <w:proofErr w:type="spellEnd"/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46D09" w:rsidRPr="00546D09" w:rsidRDefault="00A83ECA" w:rsidP="00546D09">
            <w:pPr>
              <w:suppressLineNumbers/>
              <w:suppressAutoHyphens/>
              <w:jc w:val="center"/>
              <w:rPr>
                <w:rFonts w:ascii="Liberation Serif" w:eastAsia="Calibri" w:hAnsi="Liberation Serif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eastAsia="Calibri" w:hAnsi="Liberation Serif" w:cs="Calibri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46D09" w:rsidRPr="00546D09" w:rsidRDefault="00A83ECA" w:rsidP="00546D09">
            <w:pPr>
              <w:suppressLineNumbers/>
              <w:suppressAutoHyphens/>
              <w:jc w:val="center"/>
              <w:rPr>
                <w:rFonts w:ascii="Liberation Serif" w:eastAsia="Calibri" w:hAnsi="Liberation Serif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eastAsia="Calibri" w:hAnsi="Liberation Serif" w:cs="Calibri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D09" w:rsidRPr="00546D09" w:rsidRDefault="00A83ECA" w:rsidP="00546D09">
            <w:pPr>
              <w:suppressLineNumbers/>
              <w:suppressAutoHyphens/>
              <w:jc w:val="center"/>
              <w:rPr>
                <w:rFonts w:ascii="Liberation Serif" w:eastAsia="Calibri" w:hAnsi="Liberation Serif" w:cs="Calibri"/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Liberation Serif" w:eastAsia="Calibri" w:hAnsi="Liberation Serif" w:cs="Calibri"/>
                <w:color w:val="000000"/>
                <w:sz w:val="24"/>
                <w:szCs w:val="24"/>
                <w:lang w:val="en-GB"/>
              </w:rPr>
              <w:t>bbz</w:t>
            </w:r>
            <w:proofErr w:type="spellEnd"/>
          </w:p>
        </w:tc>
      </w:tr>
    </w:tbl>
    <w:p w:rsidR="00546D09" w:rsidRDefault="00546D09" w:rsidP="00546D09">
      <w:pPr>
        <w:rPr>
          <w:lang w:val="en-US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5654"/>
        <w:gridCol w:w="3121"/>
      </w:tblGrid>
      <w:tr w:rsidR="002D5C18" w:rsidRPr="002D5C18" w:rsidTr="002D5C18">
        <w:tc>
          <w:tcPr>
            <w:tcW w:w="585" w:type="dxa"/>
            <w:hideMark/>
          </w:tcPr>
          <w:p w:rsidR="002D5C18" w:rsidRPr="002D5C18" w:rsidRDefault="002D5C18" w:rsidP="002D5C18">
            <w:pPr>
              <w:suppressLineNumbers/>
              <w:suppressAutoHyphens/>
              <w:jc w:val="center"/>
              <w:rPr>
                <w:rFonts w:ascii="Times New Roman" w:eastAsia="Calibri" w:hAnsi="Times New Roman" w:cs="Calibri"/>
                <w:sz w:val="28"/>
              </w:rPr>
            </w:pPr>
            <w:r w:rsidRPr="002D5C18">
              <w:rPr>
                <w:rFonts w:ascii="Times New Roman" w:eastAsia="Calibri" w:hAnsi="Times New Roman" w:cs="Calibri"/>
                <w:sz w:val="28"/>
              </w:rPr>
              <w:t>1</w:t>
            </w:r>
          </w:p>
        </w:tc>
        <w:tc>
          <w:tcPr>
            <w:tcW w:w="5651" w:type="dxa"/>
            <w:hideMark/>
          </w:tcPr>
          <w:p w:rsidR="002D5C18" w:rsidRPr="002D5C18" w:rsidRDefault="002D5C18" w:rsidP="002D5C18">
            <w:pPr>
              <w:suppressLineNumbers/>
              <w:suppressAutoHyphens/>
              <w:rPr>
                <w:rFonts w:ascii="Times New Roman" w:eastAsia="Calibri" w:hAnsi="Times New Roman" w:cs="Calibri"/>
                <w:sz w:val="28"/>
              </w:rPr>
            </w:pPr>
            <w:r w:rsidRPr="002D5C18">
              <w:rPr>
                <w:rFonts w:ascii="Times New Roman" w:eastAsia="Calibri" w:hAnsi="Times New Roman" w:cs="Calibri"/>
                <w:sz w:val="28"/>
              </w:rPr>
              <w:t>Покрытие операторов</w:t>
            </w:r>
          </w:p>
        </w:tc>
        <w:tc>
          <w:tcPr>
            <w:tcW w:w="3119" w:type="dxa"/>
            <w:hideMark/>
          </w:tcPr>
          <w:p w:rsidR="002D5C18" w:rsidRPr="002D5C18" w:rsidRDefault="002D5C18" w:rsidP="002D5C18">
            <w:pPr>
              <w:suppressLineNumbers/>
              <w:suppressAutoHyphens/>
              <w:rPr>
                <w:rFonts w:ascii="Times New Roman" w:eastAsia="Calibri" w:hAnsi="Times New Roman" w:cs="Calibri"/>
                <w:sz w:val="28"/>
              </w:rPr>
            </w:pPr>
            <w:r w:rsidRPr="002D5C18">
              <w:rPr>
                <w:rFonts w:ascii="Times New Roman" w:eastAsia="Calibri" w:hAnsi="Times New Roman" w:cs="Calibri"/>
                <w:sz w:val="28"/>
              </w:rPr>
              <w:t>2</w:t>
            </w:r>
          </w:p>
        </w:tc>
      </w:tr>
      <w:tr w:rsidR="002D5C18" w:rsidRPr="002D5C18" w:rsidTr="002D5C18">
        <w:tc>
          <w:tcPr>
            <w:tcW w:w="585" w:type="dxa"/>
            <w:hideMark/>
          </w:tcPr>
          <w:p w:rsidR="002D5C18" w:rsidRPr="002D5C18" w:rsidRDefault="002D5C18" w:rsidP="002D5C18">
            <w:pPr>
              <w:suppressLineNumbers/>
              <w:suppressAutoHyphens/>
              <w:jc w:val="center"/>
              <w:rPr>
                <w:rFonts w:ascii="Times New Roman" w:eastAsia="Calibri" w:hAnsi="Times New Roman" w:cs="Calibri"/>
                <w:sz w:val="28"/>
              </w:rPr>
            </w:pPr>
            <w:r w:rsidRPr="002D5C18">
              <w:rPr>
                <w:rFonts w:ascii="Times New Roman" w:eastAsia="Calibri" w:hAnsi="Times New Roman" w:cs="Calibri"/>
                <w:sz w:val="28"/>
              </w:rPr>
              <w:t>2</w:t>
            </w:r>
          </w:p>
        </w:tc>
        <w:tc>
          <w:tcPr>
            <w:tcW w:w="5651" w:type="dxa"/>
            <w:hideMark/>
          </w:tcPr>
          <w:p w:rsidR="002D5C18" w:rsidRPr="002D5C18" w:rsidRDefault="002D5C18" w:rsidP="002D5C18">
            <w:pPr>
              <w:suppressLineNumbers/>
              <w:suppressAutoHyphens/>
              <w:rPr>
                <w:rFonts w:ascii="Times New Roman" w:eastAsia="Calibri" w:hAnsi="Times New Roman" w:cs="Calibri"/>
                <w:sz w:val="28"/>
              </w:rPr>
            </w:pPr>
            <w:r w:rsidRPr="002D5C18">
              <w:rPr>
                <w:rFonts w:ascii="Times New Roman" w:eastAsia="Calibri" w:hAnsi="Times New Roman" w:cs="Calibri"/>
                <w:sz w:val="28"/>
              </w:rPr>
              <w:t>Покрытие решений</w:t>
            </w:r>
          </w:p>
        </w:tc>
        <w:tc>
          <w:tcPr>
            <w:tcW w:w="3119" w:type="dxa"/>
            <w:hideMark/>
          </w:tcPr>
          <w:p w:rsidR="002D5C18" w:rsidRPr="002D5C18" w:rsidRDefault="002D5C18" w:rsidP="002D5C18">
            <w:pPr>
              <w:suppressLineNumbers/>
              <w:suppressAutoHyphens/>
              <w:rPr>
                <w:rFonts w:ascii="Times New Roman" w:eastAsia="Calibri" w:hAnsi="Times New Roman" w:cs="Calibri"/>
                <w:sz w:val="28"/>
              </w:rPr>
            </w:pPr>
            <w:r w:rsidRPr="002D5C18">
              <w:rPr>
                <w:rFonts w:ascii="Times New Roman" w:eastAsia="Calibri" w:hAnsi="Times New Roman" w:cs="Calibri"/>
                <w:sz w:val="28"/>
              </w:rPr>
              <w:t>1,</w:t>
            </w:r>
            <w:r w:rsidRPr="002D5C18">
              <w:rPr>
                <w:rFonts w:ascii="Times New Roman" w:eastAsia="Calibri" w:hAnsi="Times New Roman" w:cs="Calibri"/>
                <w:sz w:val="28"/>
                <w:lang w:val="en-GB"/>
              </w:rPr>
              <w:t>2</w:t>
            </w:r>
          </w:p>
        </w:tc>
      </w:tr>
      <w:tr w:rsidR="002D5C18" w:rsidRPr="002D5C18" w:rsidTr="002D5C18">
        <w:tc>
          <w:tcPr>
            <w:tcW w:w="585" w:type="dxa"/>
            <w:hideMark/>
          </w:tcPr>
          <w:p w:rsidR="002D5C18" w:rsidRPr="002D5C18" w:rsidRDefault="002D5C18" w:rsidP="002D5C18">
            <w:pPr>
              <w:suppressLineNumbers/>
              <w:suppressAutoHyphens/>
              <w:jc w:val="center"/>
              <w:rPr>
                <w:rFonts w:ascii="Times New Roman" w:eastAsia="Calibri" w:hAnsi="Times New Roman" w:cs="Calibri"/>
                <w:sz w:val="28"/>
              </w:rPr>
            </w:pPr>
            <w:r w:rsidRPr="002D5C18">
              <w:rPr>
                <w:rFonts w:ascii="Times New Roman" w:eastAsia="Calibri" w:hAnsi="Times New Roman" w:cs="Calibri"/>
                <w:sz w:val="28"/>
              </w:rPr>
              <w:t>3</w:t>
            </w:r>
          </w:p>
        </w:tc>
        <w:tc>
          <w:tcPr>
            <w:tcW w:w="5651" w:type="dxa"/>
            <w:hideMark/>
          </w:tcPr>
          <w:p w:rsidR="002D5C18" w:rsidRPr="002D5C18" w:rsidRDefault="002D5C18" w:rsidP="002D5C18">
            <w:pPr>
              <w:suppressLineNumbers/>
              <w:suppressAutoHyphens/>
              <w:rPr>
                <w:rFonts w:ascii="Times New Roman" w:eastAsia="Calibri" w:hAnsi="Times New Roman" w:cs="Calibri"/>
                <w:sz w:val="28"/>
              </w:rPr>
            </w:pPr>
            <w:r w:rsidRPr="002D5C18">
              <w:rPr>
                <w:rFonts w:ascii="Times New Roman" w:eastAsia="Calibri" w:hAnsi="Times New Roman" w:cs="Calibri"/>
                <w:sz w:val="28"/>
              </w:rPr>
              <w:t>Покрытие условий</w:t>
            </w:r>
          </w:p>
        </w:tc>
        <w:tc>
          <w:tcPr>
            <w:tcW w:w="3119" w:type="dxa"/>
            <w:hideMark/>
          </w:tcPr>
          <w:p w:rsidR="002D5C18" w:rsidRPr="002D5C18" w:rsidRDefault="002D5C18" w:rsidP="002D5C18">
            <w:pPr>
              <w:suppressLineNumbers/>
              <w:suppressAutoHyphens/>
              <w:rPr>
                <w:rFonts w:ascii="Times New Roman" w:eastAsia="Calibri" w:hAnsi="Times New Roman" w:cs="Calibri"/>
                <w:sz w:val="28"/>
                <w:lang w:val="en-GB"/>
              </w:rPr>
            </w:pPr>
            <w:r w:rsidRPr="002D5C18">
              <w:rPr>
                <w:rFonts w:ascii="Times New Roman" w:eastAsia="Calibri" w:hAnsi="Times New Roman" w:cs="Calibri"/>
                <w:sz w:val="28"/>
                <w:lang w:val="en-GB"/>
              </w:rPr>
              <w:t>1,2</w:t>
            </w:r>
          </w:p>
        </w:tc>
      </w:tr>
      <w:tr w:rsidR="002D5C18" w:rsidRPr="002D5C18" w:rsidTr="002D5C18">
        <w:tc>
          <w:tcPr>
            <w:tcW w:w="585" w:type="dxa"/>
            <w:hideMark/>
          </w:tcPr>
          <w:p w:rsidR="002D5C18" w:rsidRPr="002D5C18" w:rsidRDefault="002D5C18" w:rsidP="002D5C18">
            <w:pPr>
              <w:suppressLineNumbers/>
              <w:suppressAutoHyphens/>
              <w:jc w:val="center"/>
              <w:rPr>
                <w:rFonts w:ascii="Times New Roman" w:eastAsia="Calibri" w:hAnsi="Times New Roman" w:cs="Calibri"/>
                <w:sz w:val="28"/>
              </w:rPr>
            </w:pPr>
            <w:r w:rsidRPr="002D5C18">
              <w:rPr>
                <w:rFonts w:ascii="Times New Roman" w:eastAsia="Calibri" w:hAnsi="Times New Roman" w:cs="Calibri"/>
                <w:sz w:val="28"/>
              </w:rPr>
              <w:t>4</w:t>
            </w:r>
          </w:p>
        </w:tc>
        <w:tc>
          <w:tcPr>
            <w:tcW w:w="5651" w:type="dxa"/>
            <w:hideMark/>
          </w:tcPr>
          <w:p w:rsidR="002D5C18" w:rsidRPr="002D5C18" w:rsidRDefault="002D5C18" w:rsidP="002D5C18">
            <w:pPr>
              <w:suppressLineNumbers/>
              <w:suppressAutoHyphens/>
              <w:rPr>
                <w:rFonts w:ascii="Times New Roman" w:eastAsia="Calibri" w:hAnsi="Times New Roman" w:cs="Calibri"/>
                <w:sz w:val="28"/>
              </w:rPr>
            </w:pPr>
            <w:r w:rsidRPr="002D5C18">
              <w:rPr>
                <w:rFonts w:ascii="Times New Roman" w:eastAsia="Calibri" w:hAnsi="Times New Roman" w:cs="Calibri"/>
                <w:sz w:val="28"/>
              </w:rPr>
              <w:t>Покрытие путей</w:t>
            </w:r>
          </w:p>
        </w:tc>
        <w:tc>
          <w:tcPr>
            <w:tcW w:w="3119" w:type="dxa"/>
            <w:hideMark/>
          </w:tcPr>
          <w:p w:rsidR="002D5C18" w:rsidRPr="002D5C18" w:rsidRDefault="002D5C18" w:rsidP="002D5C18">
            <w:pPr>
              <w:suppressLineNumbers/>
              <w:suppressAutoHyphens/>
              <w:rPr>
                <w:rFonts w:ascii="Times New Roman" w:eastAsia="Calibri" w:hAnsi="Times New Roman" w:cs="Calibri"/>
                <w:sz w:val="28"/>
                <w:lang w:val="en-GB"/>
              </w:rPr>
            </w:pPr>
            <w:r w:rsidRPr="002D5C18">
              <w:rPr>
                <w:rFonts w:ascii="Times New Roman" w:eastAsia="Calibri" w:hAnsi="Times New Roman" w:cs="Calibri"/>
                <w:sz w:val="28"/>
                <w:lang w:val="en-GB"/>
              </w:rPr>
              <w:t>1,2</w:t>
            </w:r>
          </w:p>
        </w:tc>
      </w:tr>
    </w:tbl>
    <w:p w:rsidR="006268A6" w:rsidRDefault="006268A6" w:rsidP="002D5C18">
      <w:pPr>
        <w:rPr>
          <w:lang w:val="en-US"/>
        </w:rPr>
      </w:pPr>
      <w:bookmarkStart w:id="0" w:name="_GoBack"/>
      <w:bookmarkEnd w:id="0"/>
    </w:p>
    <w:p w:rsidR="006268A6" w:rsidRDefault="006268A6" w:rsidP="006268A6">
      <w:pPr>
        <w:jc w:val="center"/>
        <w:rPr>
          <w:lang w:val="en-US"/>
        </w:rPr>
      </w:pPr>
    </w:p>
    <w:p w:rsidR="006268A6" w:rsidRDefault="006268A6" w:rsidP="006268A6">
      <w:pPr>
        <w:keepNext/>
        <w:keepLines/>
        <w:suppressAutoHyphens/>
        <w:spacing w:before="360" w:after="360" w:line="240" w:lineRule="auto"/>
        <w:ind w:firstLine="851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6 Результаты тестирования программы</w:t>
      </w:r>
    </w:p>
    <w:p w:rsidR="006268A6" w:rsidRDefault="006268A6" w:rsidP="006268A6">
      <w:pPr>
        <w:keepNext/>
        <w:keepLines/>
        <w:suppressAutoHyphens/>
        <w:spacing w:before="360" w:after="360" w:line="240" w:lineRule="auto"/>
        <w:ind w:firstLine="851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</w:p>
    <w:p w:rsidR="006268A6" w:rsidRPr="006268A6" w:rsidRDefault="006268A6" w:rsidP="006268A6">
      <w:pPr>
        <w:keepNext/>
        <w:keepLines/>
        <w:suppressAutoHyphens/>
        <w:spacing w:before="360" w:after="360" w:line="240" w:lineRule="auto"/>
        <w:ind w:firstLine="851"/>
        <w:contextualSpacing/>
        <w:jc w:val="center"/>
        <w:outlineLvl w:val="0"/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</w:pPr>
    </w:p>
    <w:p w:rsidR="006268A6" w:rsidRDefault="006268A6" w:rsidP="006268A6">
      <w:pPr>
        <w:ind w:hanging="141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4A3545" wp14:editId="355D96BE">
            <wp:extent cx="7205958" cy="1181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2109" cy="11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A6" w:rsidRPr="006268A6" w:rsidRDefault="006268A6" w:rsidP="006268A6">
      <w:pPr>
        <w:keepNext/>
        <w:keepLines/>
        <w:suppressAutoHyphens/>
        <w:spacing w:before="360" w:after="360" w:line="360" w:lineRule="auto"/>
        <w:ind w:firstLine="851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7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 xml:space="preserve"> Выводы</w:t>
      </w:r>
    </w:p>
    <w:p w:rsidR="006268A6" w:rsidRPr="006268A6" w:rsidRDefault="006268A6" w:rsidP="006268A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Calibri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В результате проделанной работы был изучен метод белого ящика, позволяющий опираясь на спецификации программы получать достаточный для тестирования тесто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вый набор. Так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был разработан класс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который делал определенные действия над строкой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а также был составлен тест к данному классу.</w:t>
      </w:r>
    </w:p>
    <w:p w:rsidR="006268A6" w:rsidRPr="006268A6" w:rsidRDefault="006268A6" w:rsidP="006268A6">
      <w:pPr>
        <w:ind w:hanging="1418"/>
        <w:jc w:val="center"/>
      </w:pPr>
    </w:p>
    <w:sectPr w:rsidR="006268A6" w:rsidRPr="00626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1D"/>
    <w:rsid w:val="002706A4"/>
    <w:rsid w:val="002D5C18"/>
    <w:rsid w:val="00546D09"/>
    <w:rsid w:val="006268A6"/>
    <w:rsid w:val="0069501D"/>
    <w:rsid w:val="00A83ECA"/>
    <w:rsid w:val="00E5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2021-10-21T14:28:00Z</dcterms:created>
  <dcterms:modified xsi:type="dcterms:W3CDTF">2021-10-21T15:22:00Z</dcterms:modified>
</cp:coreProperties>
</file>