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2A141" w14:textId="208F8EB8" w:rsidR="00DB60AC" w:rsidRDefault="004C043F">
      <w:pPr>
        <w:rPr>
          <w:rFonts w:hint="eastAsia"/>
        </w:rPr>
      </w:pPr>
      <w:r>
        <w:rPr>
          <w:rFonts w:hint="eastAsia"/>
        </w:rPr>
        <w:t>1</w:t>
      </w:r>
      <w:r>
        <w:t>111</w:t>
      </w:r>
    </w:p>
    <w:sectPr w:rsidR="00DB60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DAF"/>
    <w:rsid w:val="004C043F"/>
    <w:rsid w:val="00812DAF"/>
    <w:rsid w:val="00DB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DAFA3C"/>
  <w15:chartTrackingRefBased/>
  <w15:docId w15:val="{788F42D2-E993-0F4E-ACD9-49800B20B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康俊 陆</dc:creator>
  <cp:keywords/>
  <dc:description/>
  <cp:lastModifiedBy>康俊 陆</cp:lastModifiedBy>
  <cp:revision>2</cp:revision>
  <dcterms:created xsi:type="dcterms:W3CDTF">2023-10-29T14:15:00Z</dcterms:created>
  <dcterms:modified xsi:type="dcterms:W3CDTF">2023-10-29T14:15:00Z</dcterms:modified>
</cp:coreProperties>
</file>