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541F" w14:textId="50B66B6F" w:rsidR="00CF6FF4" w:rsidRDefault="005803F4" w:rsidP="005803F4">
      <w:pPr>
        <w:pStyle w:val="Title"/>
      </w:pPr>
      <w:r>
        <w:t>Developing With LQnode</w:t>
      </w:r>
    </w:p>
    <w:p w14:paraId="77C03047" w14:textId="77777777" w:rsidR="005803F4" w:rsidRDefault="005803F4" w:rsidP="005803F4"/>
    <w:p w14:paraId="2D2E9C86" w14:textId="7507B432" w:rsidR="005803F4" w:rsidRDefault="005803F4" w:rsidP="005803F4">
      <w:r>
        <w:t xml:space="preserve">Developing your sensor or actuator project with LQnode is a straightforward effort involving both creation of a “sensor” circuit and adding your C source code driver. Both efforts are supported by templates to facilitate a solid start and rapid completion. </w:t>
      </w:r>
    </w:p>
    <w:p w14:paraId="361F6F4B" w14:textId="4FEE2480" w:rsidR="005803F4" w:rsidRDefault="005803F4" w:rsidP="005803F4">
      <w:pPr>
        <w:pStyle w:val="Heading1"/>
      </w:pPr>
      <w:r>
        <w:t>Hardware Circuit</w:t>
      </w:r>
    </w:p>
    <w:p w14:paraId="12EE2D50" w14:textId="4FEA554A" w:rsidR="00A16B7C" w:rsidRDefault="00A16B7C" w:rsidP="00A16B7C">
      <w:pPr>
        <w:pStyle w:val="Heading2"/>
      </w:pPr>
      <w:r>
        <w:t>PCB Design Software</w:t>
      </w:r>
    </w:p>
    <w:p w14:paraId="3A19DB1C" w14:textId="77777777" w:rsidR="00A16B7C" w:rsidRDefault="00A16B7C" w:rsidP="00A16B7C">
      <w:r>
        <w:t xml:space="preserve">LQnode includes hardware templates and source materials to help you rapidly build your project. LooUQ provides these design resources (schematics and PC boards) in two formats: DipTrace and Eagle. </w:t>
      </w:r>
    </w:p>
    <w:p w14:paraId="51427C1A" w14:textId="2555D1CD" w:rsidR="00A16B7C" w:rsidRDefault="00A16B7C" w:rsidP="00A16B7C">
      <w:r>
        <w:t xml:space="preserve">LooUQ uses DipTrace as our primary circuit CAD application. We selected it several years ago and have been pleased with its reasonable cost and solid features. DipTrace is </w:t>
      </w:r>
      <w:r w:rsidRPr="00A16B7C">
        <w:rPr>
          <w:highlight w:val="yellow"/>
        </w:rPr>
        <w:t>available</w:t>
      </w:r>
      <w:r>
        <w:t xml:space="preserve"> </w:t>
      </w:r>
    </w:p>
    <w:p w14:paraId="08505665" w14:textId="77777777" w:rsidR="00A16B7C" w:rsidRDefault="00A16B7C" w:rsidP="00A16B7C"/>
    <w:p w14:paraId="14A29D06" w14:textId="77777777" w:rsidR="00A16B7C" w:rsidRPr="00A16B7C" w:rsidRDefault="00A16B7C" w:rsidP="00A16B7C"/>
    <w:p w14:paraId="281BA904" w14:textId="0AC8D47B" w:rsidR="005803F4" w:rsidRDefault="003F0E8C" w:rsidP="005803F4">
      <w:r>
        <w:t>Part of most LQnode projects is a custom circuit board (PCB) that is home to the electronics that make your sensor project unique; this could be actual sensors or more likely interface(s) to an external device or system. Beyond the interface itself, your hardware could also include specialized processing capabilities such as high-end computation power, extra memory, or a f</w:t>
      </w:r>
      <w:r w:rsidRPr="003F0E8C">
        <w:t>ield programmable gate array (FPGA)</w:t>
      </w:r>
      <w:r>
        <w:t>. This allows your project to utilize the LQnode platform for power and communications, while you focus on your core expertise to address a real-world need.</w:t>
      </w:r>
    </w:p>
    <w:p w14:paraId="7FEAFEAC" w14:textId="0E245458" w:rsidR="003F0E8C" w:rsidRPr="005803F4" w:rsidRDefault="00AB7148" w:rsidP="005803F4">
      <w:r>
        <w:t>Start your hardware development with the LQnode-ANNEX PCB template. The template is available as a DipTrace or Eagle format board (</w:t>
      </w:r>
      <w:hyperlink r:id="rId7" w:history="1">
        <w:r w:rsidRPr="00B47941">
          <w:rPr>
            <w:rStyle w:val="Hyperlink"/>
          </w:rPr>
          <w:t>https://github.com/LooUQ/LQnode-HW</w:t>
        </w:r>
      </w:hyperlink>
      <w:r>
        <w:t xml:space="preserve">). The template has a board outline, connectors to the LQnode system board, and a placeholder group of prototyping pads. The prototyping connections can be kept or deleted as you see fit. </w:t>
      </w:r>
    </w:p>
    <w:p w14:paraId="1CE10E77" w14:textId="5C1A7AE6" w:rsidR="005803F4" w:rsidRDefault="00EA5BA7" w:rsidP="005803F4">
      <w:r>
        <w:rPr>
          <w:noProof/>
        </w:rPr>
        <w:lastRenderedPageBreak/>
        <w:drawing>
          <wp:inline distT="0" distB="0" distL="0" distR="0" wp14:anchorId="7EE9C15D" wp14:editId="228CF9A2">
            <wp:extent cx="5943600" cy="3305810"/>
            <wp:effectExtent l="0" t="0" r="0" b="8890"/>
            <wp:docPr id="939572771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72771" name="Picture 1" descr="A computer screen shot of a circuit 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534A" w14:textId="4B75A610" w:rsidR="005803F4" w:rsidRDefault="00EA5BA7" w:rsidP="005803F4">
      <w:r>
        <w:t xml:space="preserve">The only part on the </w:t>
      </w:r>
      <w:r w:rsidRPr="00EA5BA7">
        <w:rPr>
          <w:i/>
          <w:iCs/>
        </w:rPr>
        <w:t>prototype</w:t>
      </w:r>
      <w:r>
        <w:t xml:space="preserve"> template PCB that is required are the two connectors to the LQnode system board. These are common JST </w:t>
      </w:r>
      <w:r w:rsidRPr="00EA5BA7">
        <w:t>BM15B-GHS-TBT(LF)(SN)</w:t>
      </w:r>
      <w:r>
        <w:t xml:space="preserve"> connectors, you will also find compatible cables and plugs available from multiple sources.</w:t>
      </w:r>
      <w:r w:rsidR="00355607">
        <w:t xml:space="preserve"> This connector has a latch mechanism to lock the connection cable in place.</w:t>
      </w:r>
    </w:p>
    <w:p w14:paraId="240CED06" w14:textId="4C0E4576" w:rsidR="00355607" w:rsidRDefault="00355607" w:rsidP="00355607">
      <w:pPr>
        <w:jc w:val="center"/>
      </w:pPr>
      <w:r>
        <w:rPr>
          <w:rFonts w:eastAsia="Times New Roman"/>
          <w:noProof/>
        </w:rPr>
        <w:drawing>
          <wp:inline distT="0" distB="0" distL="0" distR="0" wp14:anchorId="396F127A" wp14:editId="5F65D5CB">
            <wp:extent cx="2447925" cy="1323975"/>
            <wp:effectExtent l="0" t="0" r="9525" b="9525"/>
            <wp:docPr id="291961966" name="Picture 1" descr="IMG_21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898C86-84F8-4986-B02C-89C982F21D87" descr="IMG_217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3" t="33437" r="20625" b="44844"/>
                    <a:stretch/>
                  </pic:blipFill>
                  <pic:spPr bwMode="auto">
                    <a:xfrm>
                      <a:off x="0" y="0"/>
                      <a:ext cx="24479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ACF17" w14:textId="77777777" w:rsidR="005803F4" w:rsidRDefault="005803F4" w:rsidP="005803F4"/>
    <w:p w14:paraId="2D4374DA" w14:textId="7AC704F3" w:rsidR="005803F4" w:rsidRDefault="005803F4" w:rsidP="005803F4">
      <w:pPr>
        <w:pStyle w:val="Heading1"/>
      </w:pPr>
      <w:r>
        <w:t>Software Driver</w:t>
      </w:r>
    </w:p>
    <w:p w14:paraId="4817312C" w14:textId="570CC3FD" w:rsidR="003D5FE5" w:rsidRDefault="003D5FE5" w:rsidP="003D5FE5">
      <w:r>
        <w:t>As with hardware development, the best starting point is</w:t>
      </w:r>
      <w:r w:rsidR="00304844">
        <w:t xml:space="preserve"> the LooUQ provided LQnode application template. </w:t>
      </w:r>
      <w:r w:rsidR="003648BB">
        <w:t>LQnode software support files including demo applications/</w:t>
      </w:r>
      <w:r w:rsidR="003648BB" w:rsidRPr="003648BB">
        <w:t xml:space="preserve"> </w:t>
      </w:r>
      <w:r w:rsidR="003648BB">
        <w:t xml:space="preserve">templates and overlays, Zephyr port mappings for Nordic Connect SDK, are available in the </w:t>
      </w:r>
      <w:hyperlink r:id="rId11" w:history="1">
        <w:r w:rsidR="003648BB" w:rsidRPr="00B47941">
          <w:rPr>
            <w:rStyle w:val="Hyperlink"/>
          </w:rPr>
          <w:t>https://github.com/LooUQ/LQnode-SW</w:t>
        </w:r>
      </w:hyperlink>
      <w:r w:rsidR="003648BB">
        <w:t xml:space="preserve"> GitHub repository.</w:t>
      </w:r>
    </w:p>
    <w:p w14:paraId="4B655CEF" w14:textId="77777777" w:rsidR="003648BB" w:rsidRDefault="003648BB" w:rsidP="003D5FE5"/>
    <w:p w14:paraId="60C5071A" w14:textId="328172F4" w:rsidR="003648BB" w:rsidRDefault="003648BB" w:rsidP="003648BB">
      <w:pPr>
        <w:pStyle w:val="Heading1"/>
      </w:pPr>
      <w:r>
        <w:t>Licensing</w:t>
      </w:r>
    </w:p>
    <w:p w14:paraId="24BF0A9C" w14:textId="6E1A723C" w:rsidR="00D63795" w:rsidRPr="00D63795" w:rsidRDefault="00D63795" w:rsidP="00D63795">
      <w:r>
        <w:t xml:space="preserve">LooUQ has expended time and money developing the LQnode system for rapid development of IoT device applications. We want its capabilities to be put to work addressing real world needs </w:t>
      </w:r>
      <w:r w:rsidRPr="00D63795">
        <w:rPr>
          <w:u w:val="single"/>
        </w:rPr>
        <w:t>both for good of all and for profit</w:t>
      </w:r>
      <w:r>
        <w:t>.</w:t>
      </w:r>
    </w:p>
    <w:p w14:paraId="5C8EFAD8" w14:textId="00F1137C" w:rsidR="00081E84" w:rsidRDefault="003648BB" w:rsidP="003648BB">
      <w:r>
        <w:t xml:space="preserve">All LQnode components, hardware and software, are available under the </w:t>
      </w:r>
      <w:hyperlink r:id="rId12" w:history="1">
        <w:r w:rsidR="00081E84">
          <w:rPr>
            <w:rStyle w:val="Hyperlink"/>
          </w:rPr>
          <w:t>Polyform Noncommercial</w:t>
        </w:r>
      </w:hyperlink>
      <w:r w:rsidR="00081E84">
        <w:t xml:space="preserve"> </w:t>
      </w:r>
      <w:r>
        <w:t xml:space="preserve">license for non-commercial projects. </w:t>
      </w:r>
      <w:r w:rsidR="00081E84">
        <w:t xml:space="preserve">Polyform Noncommercial is a </w:t>
      </w:r>
      <w:r w:rsidR="00081E84" w:rsidRPr="00081E84">
        <w:rPr>
          <w:b/>
          <w:bCs/>
        </w:rPr>
        <w:t>source-available license</w:t>
      </w:r>
      <w:r w:rsidR="00081E84">
        <w:t xml:space="preserve">, rather than an </w:t>
      </w:r>
      <w:r w:rsidR="00081E84" w:rsidRPr="00081E84">
        <w:rPr>
          <w:b/>
          <w:bCs/>
        </w:rPr>
        <w:t>open-source license</w:t>
      </w:r>
      <w:r w:rsidR="00081E84">
        <w:t xml:space="preserve">. </w:t>
      </w:r>
      <w:proofErr w:type="gramStart"/>
      <w:r w:rsidR="00081E84">
        <w:t>The full</w:t>
      </w:r>
      <w:proofErr w:type="gramEnd"/>
      <w:r w:rsidR="00081E84">
        <w:t xml:space="preserve"> source code and component drawings are available for your use, under the license conditions. </w:t>
      </w:r>
    </w:p>
    <w:p w14:paraId="61FFE002" w14:textId="034ACC04" w:rsidR="003648BB" w:rsidRDefault="003648BB" w:rsidP="003648BB">
      <w:r>
        <w:t xml:space="preserve">Individuals, academic institutions, and non-profit organizations are encouraged to freely use the LQnode system for your project. </w:t>
      </w:r>
    </w:p>
    <w:p w14:paraId="0F389C6E" w14:textId="4DCE4BB8" w:rsidR="003648BB" w:rsidRPr="003648BB" w:rsidRDefault="003648BB" w:rsidP="003648BB">
      <w:r>
        <w:t xml:space="preserve">Commercial use of LQnode requires a commercial use license that can be obtained from LooUQ. To inquire about pricing and availability of a license compatible with your project please reach out, we are eager to work with you </w:t>
      </w:r>
      <w:r w:rsidR="00D63795">
        <w:t xml:space="preserve">to provide reasonable terms. Licensing inquiries can be directed to </w:t>
      </w:r>
      <w:hyperlink r:id="rId13" w:history="1">
        <w:r w:rsidR="00D63795" w:rsidRPr="00B47941">
          <w:rPr>
            <w:rStyle w:val="Hyperlink"/>
          </w:rPr>
          <w:t>answers@loouq.com</w:t>
        </w:r>
      </w:hyperlink>
      <w:r w:rsidR="00D63795">
        <w:t>, we will respond as soon as possible to start working on ways we can work together for mutual benefit.</w:t>
      </w:r>
    </w:p>
    <w:p w14:paraId="0999B99E" w14:textId="77777777" w:rsidR="005803F4" w:rsidRPr="005803F4" w:rsidRDefault="005803F4" w:rsidP="005803F4"/>
    <w:sectPr w:rsidR="005803F4" w:rsidRPr="0058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F4"/>
    <w:rsid w:val="00081E84"/>
    <w:rsid w:val="00266DF8"/>
    <w:rsid w:val="00304844"/>
    <w:rsid w:val="00355607"/>
    <w:rsid w:val="003648BB"/>
    <w:rsid w:val="003D5FE5"/>
    <w:rsid w:val="003F0E8C"/>
    <w:rsid w:val="005413A3"/>
    <w:rsid w:val="005803F4"/>
    <w:rsid w:val="00A112C8"/>
    <w:rsid w:val="00A16B7C"/>
    <w:rsid w:val="00AB7148"/>
    <w:rsid w:val="00CE2F03"/>
    <w:rsid w:val="00CF6FF4"/>
    <w:rsid w:val="00D63795"/>
    <w:rsid w:val="00E333F8"/>
    <w:rsid w:val="00EA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7582"/>
  <w15:chartTrackingRefBased/>
  <w15:docId w15:val="{04E893F3-D2C6-4B86-8339-B22A15937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112C8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2C8"/>
    <w:pPr>
      <w:numPr>
        <w:ilvl w:val="1"/>
      </w:numPr>
    </w:pPr>
    <w:rPr>
      <w:rFonts w:eastAsiaTheme="minorEastAsia"/>
      <w:i/>
      <w:color w:val="7F7F7F" w:themeColor="text1" w:themeTint="80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12C8"/>
    <w:rPr>
      <w:rFonts w:eastAsiaTheme="minorEastAsia"/>
      <w:i/>
      <w:color w:val="7F7F7F" w:themeColor="text1" w:themeTint="80"/>
      <w:spacing w:val="15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80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3F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8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3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71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answers@loouq.com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LooUQ/LQnode-HW" TargetMode="External"/><Relationship Id="rId12" Type="http://schemas.openxmlformats.org/officeDocument/2006/relationships/hyperlink" Target="https://polyformproject.org/licenses/noncommercial/1.0.0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LooUQ/LQnode-SW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cid:44898C86-84F8-4986-B02C-89C982F21D87" TargetMode="External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d55988-fc93-4f3a-bbf2-5754c30bded7">
      <Terms xmlns="http://schemas.microsoft.com/office/infopath/2007/PartnerControls"/>
    </lcf76f155ced4ddcb4097134ff3c332f>
    <TaxCatchAll xmlns="7c48c927-718a-4571-bb9b-9b1963ddc6f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8376873640F4382EE40C55D909344" ma:contentTypeVersion="18" ma:contentTypeDescription="Create a new document." ma:contentTypeScope="" ma:versionID="4ec84b582c0ba15e53e4390f24b15b44">
  <xsd:schema xmlns:xsd="http://www.w3.org/2001/XMLSchema" xmlns:xs="http://www.w3.org/2001/XMLSchema" xmlns:p="http://schemas.microsoft.com/office/2006/metadata/properties" xmlns:ns2="7c48c927-718a-4571-bb9b-9b1963ddc6fc" xmlns:ns3="85d55988-fc93-4f3a-bbf2-5754c30bded7" targetNamespace="http://schemas.microsoft.com/office/2006/metadata/properties" ma:root="true" ma:fieldsID="1c4bb4e3256041b6d44b6e177c20ac13" ns2:_="" ns3:_="">
    <xsd:import namespace="7c48c927-718a-4571-bb9b-9b1963ddc6fc"/>
    <xsd:import namespace="85d55988-fc93-4f3a-bbf2-5754c30bded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48c927-718a-4571-bb9b-9b1963ddc6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00c2093-287a-4bcb-bcf9-7d19bba4cd2e}" ma:internalName="TaxCatchAll" ma:showField="CatchAllData" ma:web="7c48c927-718a-4571-bb9b-9b1963ddc6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55988-fc93-4f3a-bbf2-5754c30bde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f828464-4b50-4a83-99f7-891749e0f4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F2289D-6F5F-41CA-87A2-16522AA17A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91CC82-FFB2-4FB0-BBC5-9DE03152F6B7}">
  <ds:schemaRefs>
    <ds:schemaRef ds:uri="http://schemas.microsoft.com/office/2006/metadata/properties"/>
    <ds:schemaRef ds:uri="http://schemas.microsoft.com/office/infopath/2007/PartnerControls"/>
    <ds:schemaRef ds:uri="85d55988-fc93-4f3a-bbf2-5754c30bded7"/>
    <ds:schemaRef ds:uri="7c48c927-718a-4571-bb9b-9b1963ddc6fc"/>
  </ds:schemaRefs>
</ds:datastoreItem>
</file>

<file path=customXml/itemProps3.xml><?xml version="1.0" encoding="utf-8"?>
<ds:datastoreItem xmlns:ds="http://schemas.openxmlformats.org/officeDocument/2006/customXml" ds:itemID="{8C7676E4-A8EE-4C29-8BDB-AEA213406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48c927-718a-4571-bb9b-9b1963ddc6fc"/>
    <ds:schemaRef ds:uri="85d55988-fc93-4f3a-bbf2-5754c30bde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535</Words>
  <Characters>3053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Hardware Circuit</vt:lpstr>
      <vt:lpstr>Software Driver</vt:lpstr>
      <vt:lpstr>Licensing</vt:lpstr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Terrell</dc:creator>
  <cp:keywords/>
  <dc:description/>
  <cp:lastModifiedBy>Greg Terrell</cp:lastModifiedBy>
  <cp:revision>7</cp:revision>
  <dcterms:created xsi:type="dcterms:W3CDTF">2025-03-04T13:05:00Z</dcterms:created>
  <dcterms:modified xsi:type="dcterms:W3CDTF">2025-03-10T12:38:00Z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0x010100AC58376873640F4382EE40C55D909344</vt:lpwstr>
  </property>
  <property fmtid="{D5CDD505-2E9C-101B-9397-08002B2CF9AE}" pid="3" name="MediaServiceImageTags">
    <vt:lpwstr/>
  </property>
</Properties>
</file>