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1F96" w14:textId="28952A21" w:rsidR="00236461" w:rsidRPr="00627037" w:rsidRDefault="005D3665" w:rsidP="00087134">
      <w:pPr>
        <w:shd w:val="clear" w:color="auto" w:fill="FFFFFF"/>
        <w:spacing w:after="120" w:line="360" w:lineRule="auto"/>
        <w:ind w:left="567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62703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3</w:t>
      </w:r>
      <w:r w:rsidR="00236461" w:rsidRPr="0062703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Экономическ</w:t>
      </w:r>
      <w:r w:rsidRPr="0062703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ая</w:t>
      </w:r>
      <w:r w:rsidR="00236461" w:rsidRPr="0062703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62703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часть</w:t>
      </w:r>
    </w:p>
    <w:p w14:paraId="3803E80C" w14:textId="63459520" w:rsidR="00236461" w:rsidRPr="004305E1" w:rsidRDefault="007F526B" w:rsidP="00087134">
      <w:pPr>
        <w:shd w:val="clear" w:color="auto" w:fill="FFFFFF"/>
        <w:spacing w:before="120" w:after="120" w:line="36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F52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3.1 </w:t>
      </w:r>
      <w:r w:rsidR="00C51A9E" w:rsidRPr="007F52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Расчет себестоимости </w:t>
      </w:r>
      <w:r w:rsidRPr="007F52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</w:t>
      </w:r>
      <w:r w:rsidR="00F368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</w:t>
      </w:r>
      <w:r w:rsidRPr="007F52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анного программного продукта</w:t>
      </w:r>
    </w:p>
    <w:p w14:paraId="08E9F4F2" w14:textId="48430387" w:rsidR="00236461" w:rsidRPr="004305E1" w:rsidRDefault="00236461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дипломном проекте была разработана информационная</w:t>
      </w:r>
      <w:r w:rsidR="0025200A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система. Результатом решения этой задачи явля</w:t>
      </w:r>
      <w:r w:rsidR="00935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программное</w:t>
      </w:r>
      <w:r w:rsidR="0025200A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</w:t>
      </w:r>
      <w:r w:rsidR="00935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которое должно обеспечивать достаточно</w:t>
      </w:r>
      <w:r w:rsidR="0025200A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высокую скорость обработки информации. Целью данного раздела является</w:t>
      </w:r>
      <w:r w:rsidR="0025200A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затрат. В результате расчета находится себестоимость прикладной</w:t>
      </w:r>
      <w:r w:rsidR="0025200A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программы.</w:t>
      </w:r>
    </w:p>
    <w:p w14:paraId="1266AC07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нахождения себестоимости необходимо учесть:</w:t>
      </w:r>
    </w:p>
    <w:p w14:paraId="07E2404B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амортизационные отчисления на полное восстановление технических</w:t>
      </w:r>
      <w:r w:rsidR="00A57FB9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 и программного обеспечения;</w:t>
      </w:r>
    </w:p>
    <w:p w14:paraId="0DC9361F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трудоемкость разработки программного продукта;</w:t>
      </w:r>
    </w:p>
    <w:p w14:paraId="7B2DF190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оплату труда программиста;</w:t>
      </w:r>
    </w:p>
    <w:p w14:paraId="2C992B42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доплаты и надбавки к заработной плате;</w:t>
      </w:r>
    </w:p>
    <w:p w14:paraId="0B1D45E4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 затраты электроэнергии, расходуемой техническими средствами;</w:t>
      </w:r>
    </w:p>
    <w:p w14:paraId="7D0EF72B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е) накладные расходы;</w:t>
      </w:r>
    </w:p>
    <w:p w14:paraId="422D276E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ж) единый социальный налог.</w:t>
      </w:r>
    </w:p>
    <w:p w14:paraId="32069D49" w14:textId="25AF32EA" w:rsidR="00236461" w:rsidRPr="003F1F86" w:rsidRDefault="00236461" w:rsidP="0003444B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F1F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Расчет амортизационных отчислений</w:t>
      </w:r>
    </w:p>
    <w:p w14:paraId="42CCCF03" w14:textId="1D892803" w:rsidR="00236461" w:rsidRPr="004305E1" w:rsidRDefault="003F1F86" w:rsidP="003F1F86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="002703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 программного продукта</w:t>
      </w:r>
      <w:r w:rsidR="002703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6461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</w:t>
      </w:r>
      <w:r w:rsidR="00034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овались</w:t>
      </w:r>
      <w:r w:rsidR="00236461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</w:t>
      </w:r>
      <w:r w:rsidR="0009106B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6461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средства:</w:t>
      </w:r>
    </w:p>
    <w:p w14:paraId="462E8998" w14:textId="0243B2DA" w:rsidR="00236461" w:rsidRPr="005665C5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0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150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ерсональный компьютер</w:t>
      </w:r>
      <w:r w:rsidR="00150AA1" w:rsidRPr="00150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0AA1" w:rsidRPr="00150A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HP</w:t>
      </w:r>
      <w:r w:rsidR="00150AA1" w:rsidRPr="00150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0AA1" w:rsidRPr="00150A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Pavilion</w:t>
      </w:r>
      <w:r w:rsidR="00150AA1" w:rsidRPr="00150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0AA1" w:rsidRPr="00150A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TP</w:t>
      </w:r>
      <w:r w:rsidR="00150AA1" w:rsidRPr="00150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01-2051</w:t>
      </w:r>
      <w:proofErr w:type="spellStart"/>
      <w:r w:rsidR="00150AA1" w:rsidRPr="00150A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</w:t>
      </w:r>
      <w:proofErr w:type="spellEnd"/>
      <w:r w:rsid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F37D6EA" w14:textId="51CE1638" w:rsidR="00D626CF" w:rsidRDefault="005665C5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D62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D626CF" w:rsidRPr="00D62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 Samsung C24F390</w:t>
      </w:r>
      <w:proofErr w:type="gramStart"/>
      <w:r w:rsidR="00D626CF" w:rsidRPr="00D62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FHI</w:t>
      </w:r>
      <w:r w:rsidR="0012252C" w:rsidRPr="0012252C">
        <w:t xml:space="preserve"> </w:t>
      </w:r>
      <w:r w:rsidR="0012252C">
        <w:t xml:space="preserve"> </w:t>
      </w:r>
      <w:r w:rsidR="0012252C" w:rsidRPr="00122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23.5</w:t>
      </w:r>
      <w:proofErr w:type="gramEnd"/>
      <w:r w:rsidR="0012252C" w:rsidRPr="00122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A67E3A1" w14:textId="7A3112B5" w:rsidR="005665C5" w:rsidRPr="00F768FC" w:rsidRDefault="005665C5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Pr="005665C5">
        <w:t xml:space="preserve"> </w:t>
      </w:r>
      <w:r w:rsidRP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Принтер лазерный </w:t>
      </w:r>
      <w:proofErr w:type="spellStart"/>
      <w:r w:rsidRP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Ricoh</w:t>
      </w:r>
      <w:proofErr w:type="spellEnd"/>
      <w:r w:rsidRP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 C200W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A61568" w14:textId="6119D187" w:rsidR="00DE08F6" w:rsidRDefault="00236461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Закупочная цена компьютера – </w:t>
      </w:r>
      <w:r w:rsidR="00D62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45000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руб., </w:t>
      </w:r>
      <w:r w:rsidR="0012252C" w:rsidRPr="00122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</w:t>
      </w:r>
      <w:r w:rsid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12252C" w:rsidRPr="00122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2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14500 руб.,</w:t>
      </w:r>
    </w:p>
    <w:p w14:paraId="06EADC5A" w14:textId="21197AF1" w:rsidR="005665C5" w:rsidRPr="004305E1" w:rsidRDefault="005665C5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Принтера – 23500 руб.</w:t>
      </w:r>
    </w:p>
    <w:p w14:paraId="3D901F9B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Примем норму амортизации на технические средства 20%.</w:t>
      </w:r>
    </w:p>
    <w:p w14:paraId="5D195B91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стоимость технических средств, руб.:</w:t>
      </w:r>
    </w:p>
    <w:p w14:paraId="30DAB6D9" w14:textId="5EAC7420" w:rsidR="00236461" w:rsidRPr="004305E1" w:rsidRDefault="00236461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тс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к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м</w:t>
      </w:r>
      <w:r w:rsidR="0023335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он</w:t>
      </w:r>
      <w:r w:rsid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+Ц</w:t>
      </w:r>
      <w:r w:rsidR="005665C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51A56F42" w14:textId="77777777" w:rsidR="00236461" w:rsidRPr="004305E1" w:rsidRDefault="00236461" w:rsidP="00CF7E32">
      <w:pPr>
        <w:shd w:val="clear" w:color="auto" w:fill="FFFFFF"/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="00DE08F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к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цена компьютера;</w:t>
      </w:r>
    </w:p>
    <w:p w14:paraId="52AA1B4E" w14:textId="375813E3" w:rsidR="00236461" w:rsidRDefault="00DE08F6" w:rsidP="00CF7E32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м</w:t>
      </w:r>
      <w:r w:rsidR="0023335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цена монитора</w:t>
      </w:r>
      <w:r w:rsidR="00233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8FFB199" w14:textId="0A4BAA6C" w:rsidR="005665C5" w:rsidRPr="005665C5" w:rsidRDefault="005665C5" w:rsidP="00CF7E32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</w:t>
      </w:r>
      <w:r w:rsidRPr="005665C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 принтера.</w:t>
      </w:r>
    </w:p>
    <w:p w14:paraId="3B36F6AA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Отсюда:</w:t>
      </w:r>
    </w:p>
    <w:p w14:paraId="46A1B412" w14:textId="3A86BA21" w:rsidR="00236461" w:rsidRPr="004305E1" w:rsidRDefault="00236461" w:rsidP="004305E1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тс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33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45000+14500</w:t>
      </w:r>
      <w:r w:rsid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+23500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830</w:t>
      </w:r>
      <w:r w:rsidR="00233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DE08F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85E7FC" w14:textId="3182BB6D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программ</w:t>
      </w:r>
      <w:r w:rsidR="00034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продукта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являющегося конечным результатом </w:t>
      </w:r>
      <w:r w:rsidR="00034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проекта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применялось следующее программное обеспечение:</w:t>
      </w:r>
    </w:p>
    <w:p w14:paraId="60219965" w14:textId="2FE2C613" w:rsidR="00DE08F6" w:rsidRPr="00F61CBF" w:rsidRDefault="00F61CBF" w:rsidP="00F61CBF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E08F6"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латформа</w:t>
      </w:r>
      <w:r w:rsidR="00DE08F6"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Windows</w:t>
      </w:r>
      <w:r w:rsidR="00EC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E08F6"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10 – </w:t>
      </w:r>
      <w:r w:rsidR="00EC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4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EC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="00DE08F6"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E08F6"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proofErr w:type="spellEnd"/>
      <w:r w:rsidR="00DE08F6"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.;</w:t>
      </w:r>
    </w:p>
    <w:p w14:paraId="04069249" w14:textId="3071FE32" w:rsidR="00DE08F6" w:rsidRPr="0080152A" w:rsidRDefault="0080152A" w:rsidP="0080152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15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Microsoft Office 2021 – 6000 </w:t>
      </w:r>
      <w:proofErr w:type="spellStart"/>
      <w:r w:rsidRPr="008015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руб</w:t>
      </w:r>
      <w:proofErr w:type="spellEnd"/>
      <w:r w:rsidR="00DE08F6" w:rsidRPr="008015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0B269ECA" w14:textId="37EC9173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Общая стоимость программного обеспечения составляет </w:t>
      </w:r>
      <w:r w:rsidR="004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EC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63A65B8F" w14:textId="77777777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стоимость технических средств и программного обеспечения, руб.:</w:t>
      </w:r>
    </w:p>
    <w:p w14:paraId="0013754A" w14:textId="77777777" w:rsidR="00DE08F6" w:rsidRPr="004305E1" w:rsidRDefault="00DE08F6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тс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по</w:t>
      </w:r>
      <w:proofErr w:type="spellEnd"/>
    </w:p>
    <w:p w14:paraId="0587406C" w14:textId="3A0A7A09" w:rsidR="00DE08F6" w:rsidRPr="004305E1" w:rsidRDefault="00DE08F6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830</w:t>
      </w:r>
      <w:r w:rsidR="00233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4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EC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103</w:t>
      </w:r>
      <w:r w:rsidR="00EC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EC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30BF2CFA" w14:textId="77777777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Годовые амортизационные отчисления на полное восстановление</w:t>
      </w:r>
      <w:r w:rsidR="004B601D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технических средств и программного обеспечения рассчитываются по</w:t>
      </w:r>
      <w:r w:rsidR="004B601D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формуле, руб.:</w:t>
      </w:r>
    </w:p>
    <w:p w14:paraId="312D4DBA" w14:textId="77777777" w:rsidR="00DE08F6" w:rsidRPr="004305E1" w:rsidRDefault="00DE08F6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·Н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а</w:t>
      </w:r>
      <w:proofErr w:type="spellEnd"/>
    </w:p>
    <w:p w14:paraId="320BB735" w14:textId="4440C36E" w:rsidR="00DE08F6" w:rsidRPr="004305E1" w:rsidRDefault="00DE08F6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1030</w:t>
      </w:r>
      <w:r w:rsidR="008257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EC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·0,2=</w:t>
      </w:r>
      <w:r w:rsidR="00566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206</w:t>
      </w:r>
      <w:r w:rsidR="004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06802F8B" w14:textId="77777777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Амортизационные отчисления за период создания программного</w:t>
      </w:r>
      <w:r w:rsidR="004B601D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продукта, руб.:</w:t>
      </w:r>
    </w:p>
    <w:p w14:paraId="7EAC9F50" w14:textId="77777777" w:rsidR="004B601D" w:rsidRPr="004305E1" w:rsidRDefault="00084957" w:rsidP="004305E1">
      <w:pPr>
        <w:shd w:val="clear" w:color="auto" w:fill="FFFFFF"/>
        <w:spacing w:after="0" w:line="360" w:lineRule="auto"/>
        <w:ind w:firstLine="567"/>
        <w:jc w:val="both"/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п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дн</m:t>
                  </m:r>
                </m:sub>
              </m:sSub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дг</m:t>
                  </m:r>
                </m:sub>
              </m:sSub>
            </m:den>
          </m:f>
        </m:oMath>
      </m:oMathPara>
    </w:p>
    <w:p w14:paraId="3F68CCA1" w14:textId="77777777" w:rsidR="00DE08F6" w:rsidRPr="004305E1" w:rsidRDefault="00DE08F6" w:rsidP="001A0264">
      <w:pPr>
        <w:shd w:val="clear" w:color="auto" w:fill="FFFFFF"/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="008231D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=55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количество отработанных дней;</w:t>
      </w:r>
    </w:p>
    <w:p w14:paraId="327F0D0A" w14:textId="603BB04C" w:rsidR="00DE08F6" w:rsidRPr="004305E1" w:rsidRDefault="00DE08F6" w:rsidP="001A026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рг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=2</w:t>
      </w:r>
      <w:r w:rsidR="00EC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47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количество рабочих дней в году.</w:t>
      </w:r>
    </w:p>
    <w:p w14:paraId="4F23F639" w14:textId="5BD68CE8" w:rsidR="008231D6" w:rsidRPr="004305E1" w:rsidRDefault="00084957" w:rsidP="004305E1">
      <w:pPr>
        <w:shd w:val="clear" w:color="auto" w:fill="FFFFFF"/>
        <w:spacing w:after="0" w:line="360" w:lineRule="auto"/>
        <w:ind w:firstLine="567"/>
        <w:jc w:val="both"/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п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206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00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∙55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247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eastAsia="ru-RU"/>
            </w:rPr>
            <m:t>4587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 руб.</m:t>
          </m:r>
        </m:oMath>
      </m:oMathPara>
    </w:p>
    <w:p w14:paraId="5A5F7219" w14:textId="20834436" w:rsidR="00DE08F6" w:rsidRPr="004305E1" w:rsidRDefault="00DE08F6" w:rsidP="0003444B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Расчет расходов на энергопотребление</w:t>
      </w:r>
    </w:p>
    <w:p w14:paraId="1AA90386" w14:textId="77777777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ПЭВМ,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разработана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программа,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потребителем электрической энергии сети переменного тока, напряжением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220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технической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документации,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суммарная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мощность,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потребляемая компьютером и монитором, составляет:</w:t>
      </w:r>
    </w:p>
    <w:p w14:paraId="60F8E85F" w14:textId="77777777" w:rsidR="00DE08F6" w:rsidRPr="004305E1" w:rsidRDefault="00DE08F6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250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Вт·ч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F7634C" w14:textId="77777777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денежных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средств,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связанный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энергопотреблением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технических средств можно найти по формуле, руб.:</w:t>
      </w:r>
    </w:p>
    <w:p w14:paraId="78A92BD4" w14:textId="77777777" w:rsidR="00DE08F6" w:rsidRPr="004305E1" w:rsidRDefault="00866852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дн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·В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раб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·М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0D036053" w14:textId="77777777" w:rsidR="00DE08F6" w:rsidRPr="004305E1" w:rsidRDefault="00DE08F6" w:rsidP="001A0264">
      <w:pPr>
        <w:shd w:val="clear" w:color="auto" w:fill="FFFFFF"/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период написания программы,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.,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=55 дней;</w:t>
      </w:r>
    </w:p>
    <w:p w14:paraId="559310D1" w14:textId="77777777" w:rsidR="00DE08F6" w:rsidRPr="004305E1" w:rsidRDefault="00DE08F6" w:rsidP="001A026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раб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длительность рабочей смены, ч.,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Враб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=6 часов;</w:t>
      </w:r>
    </w:p>
    <w:p w14:paraId="05F8F267" w14:textId="77777777" w:rsidR="009546D0" w:rsidRPr="004305E1" w:rsidRDefault="009546D0" w:rsidP="001A0264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мощность, потребляемая техническими средствами,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кВт·ч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78100B" w14:textId="77777777" w:rsidR="009546D0" w:rsidRPr="004305E1" w:rsidRDefault="009546D0" w:rsidP="001A0264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стоимость электроэнергии по действующим тарифам, р./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кВт·ч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B0C396F" w14:textId="4C903621" w:rsidR="009546D0" w:rsidRPr="004305E1" w:rsidRDefault="009546D0" w:rsidP="001A0264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4468D7" w:rsidRPr="004468D7">
        <w:t xml:space="preserve"> </w:t>
      </w:r>
      <w:r w:rsidR="004468D7" w:rsidRPr="00446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4.9</w:t>
      </w:r>
      <w:r w:rsidR="004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446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рубля за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кВт·ч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041D16" w14:textId="77777777" w:rsidR="009546D0" w:rsidRPr="004305E1" w:rsidRDefault="009546D0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Отсюда:</w:t>
      </w:r>
    </w:p>
    <w:p w14:paraId="2BDC8C97" w14:textId="4313CC11" w:rsidR="009546D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=55·6·0,25·</w:t>
      </w:r>
      <w:r w:rsidR="008767B7" w:rsidRPr="008767B7">
        <w:t xml:space="preserve"> </w:t>
      </w:r>
      <w:r w:rsidR="008767B7" w:rsidRPr="0087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4.9</w:t>
      </w:r>
      <w:r w:rsidR="008257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41495A" w:rsidRPr="004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410,85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71650B14" w14:textId="064C1C45" w:rsidR="009546D0" w:rsidRPr="004305E1" w:rsidRDefault="00F36846" w:rsidP="0003444B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</w:t>
      </w:r>
      <w:r w:rsidR="009546D0" w:rsidRPr="004305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асчет заработной платы программиста</w:t>
      </w:r>
    </w:p>
    <w:p w14:paraId="4C66E118" w14:textId="77777777" w:rsidR="009546D0" w:rsidRPr="004305E1" w:rsidRDefault="009546D0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фактически отработанного времени программиста, которое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составило 55 рабочих шестичасовых дней, найдем количество фактически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отработанного времени, ч.:</w:t>
      </w:r>
    </w:p>
    <w:p w14:paraId="21D6460A" w14:textId="77777777" w:rsidR="00730C4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ф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дн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·В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раб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449ABD3" w14:textId="77777777" w:rsidR="009546D0" w:rsidRPr="004305E1" w:rsidRDefault="009546D0" w:rsidP="001A0264">
      <w:pPr>
        <w:shd w:val="clear" w:color="auto" w:fill="FFFFFF"/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ф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фактически отработанное время, ч.;</w:t>
      </w:r>
    </w:p>
    <w:p w14:paraId="09518E5B" w14:textId="77777777" w:rsidR="009546D0" w:rsidRPr="004305E1" w:rsidRDefault="009546D0" w:rsidP="001A0264">
      <w:pPr>
        <w:shd w:val="clear" w:color="auto" w:fill="FFFFFF"/>
        <w:tabs>
          <w:tab w:val="left" w:pos="567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отработанных дней,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proofErr w:type="spellEnd"/>
      <w:r w:rsidR="00F61CBF"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8CEDE3A" w14:textId="77777777" w:rsidR="009546D0" w:rsidRPr="004305E1" w:rsidRDefault="009546D0" w:rsidP="001A0264">
      <w:pPr>
        <w:shd w:val="clear" w:color="auto" w:fill="FFFFFF"/>
        <w:tabs>
          <w:tab w:val="left" w:pos="567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раб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продолжительность рабочего дня, ч.</w:t>
      </w:r>
    </w:p>
    <w:p w14:paraId="53300E24" w14:textId="77777777" w:rsidR="009546D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ф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=55·6=330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ч.</w:t>
      </w:r>
    </w:p>
    <w:p w14:paraId="759B6852" w14:textId="7F36F6F4" w:rsidR="009546D0" w:rsidRPr="004305E1" w:rsidRDefault="009546D0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Принимая часовую заработную плату программиста в расчете </w:t>
      </w:r>
      <w:r w:rsidR="00072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646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Pr="00C926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.,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получим основную заработную плату, руб.:</w:t>
      </w:r>
    </w:p>
    <w:p w14:paraId="65FE0B8C" w14:textId="77777777" w:rsidR="00730C4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осн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ф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·Т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ч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5E0DDA24" w14:textId="77777777" w:rsidR="009546D0" w:rsidRPr="004305E1" w:rsidRDefault="009546D0" w:rsidP="001A0264">
      <w:pPr>
        <w:shd w:val="clear" w:color="auto" w:fill="FFFFFF"/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ч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часовая тарифная ставка программиста.</w:t>
      </w:r>
    </w:p>
    <w:p w14:paraId="54768094" w14:textId="54F0FDB8" w:rsidR="009546D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осн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=330·</w:t>
      </w:r>
      <w:r w:rsidR="00072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646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072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646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66000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612F7E03" w14:textId="77777777" w:rsidR="009546D0" w:rsidRPr="004305E1" w:rsidRDefault="009546D0" w:rsidP="0003444B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определения общей суммы расходов на оплату труда необходимо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учесть доплаты и надбавки. Принимаем удельный вид доплат и надбавок в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размере 15 % от основной заработной платы, руб.:</w:t>
      </w:r>
    </w:p>
    <w:p w14:paraId="76022788" w14:textId="33AF57BA" w:rsidR="00730C4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=З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осн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·0,</w:t>
      </w:r>
      <w:r w:rsidR="00BC2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</w:p>
    <w:p w14:paraId="4BB38291" w14:textId="199EAF2E" w:rsidR="009546D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646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66000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·0,</w:t>
      </w:r>
      <w:r w:rsidR="00BC2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BC2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99</w:t>
      </w:r>
      <w:r w:rsidR="00F912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40A4DFC0" w14:textId="77777777" w:rsidR="009546D0" w:rsidRPr="004305E1" w:rsidRDefault="009546D0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Отсюда находим общие расходы на оплату труда, руб.:</w:t>
      </w:r>
    </w:p>
    <w:p w14:paraId="102891E2" w14:textId="77777777" w:rsidR="009546D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общ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осн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+У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</w:p>
    <w:p w14:paraId="7F71495D" w14:textId="47671925" w:rsidR="009546D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общ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646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66000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BC2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99</w:t>
      </w:r>
      <w:r w:rsidR="00646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BC2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759</w:t>
      </w:r>
      <w:r w:rsidR="00C305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034A6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381872D1" w14:textId="1762B557" w:rsidR="009546D0" w:rsidRPr="004305E1" w:rsidRDefault="009546D0" w:rsidP="0080007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отчисления во внебюджетные фонды. В текущем </w:t>
      </w:r>
      <w:r w:rsidRPr="00DA5D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DA5D14" w:rsidRPr="00DA5D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Pr="00DA5D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году</w:t>
      </w:r>
      <w:r w:rsidR="00034A6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действуют такие тарифные ставки для работающих граждан нашего</w:t>
      </w:r>
      <w:r w:rsidR="00034A6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государства:</w:t>
      </w:r>
    </w:p>
    <w:p w14:paraId="1CF9837C" w14:textId="6FEA698D" w:rsidR="00034A66" w:rsidRPr="004305E1" w:rsidRDefault="009546D0" w:rsidP="004305E1">
      <w:pPr>
        <w:pStyle w:val="Default"/>
        <w:numPr>
          <w:ilvl w:val="0"/>
          <w:numId w:val="4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4305E1">
        <w:rPr>
          <w:rFonts w:eastAsia="Times New Roman"/>
          <w:sz w:val="28"/>
          <w:szCs w:val="28"/>
          <w:lang w:eastAsia="ru-RU"/>
        </w:rPr>
        <w:t xml:space="preserve">Для ПФР – 22% (при зарплате больше </w:t>
      </w:r>
      <w:r w:rsidR="00DA5D14">
        <w:rPr>
          <w:rFonts w:eastAsia="Times New Roman"/>
          <w:sz w:val="28"/>
          <w:szCs w:val="28"/>
          <w:lang w:eastAsia="ru-RU"/>
        </w:rPr>
        <w:t>1</w:t>
      </w:r>
      <w:r w:rsidR="00095056">
        <w:rPr>
          <w:rFonts w:eastAsia="Times New Roman"/>
          <w:sz w:val="28"/>
          <w:szCs w:val="28"/>
          <w:lang w:eastAsia="ru-RU"/>
        </w:rPr>
        <w:t>,</w:t>
      </w:r>
      <w:r w:rsidR="00DA5D14">
        <w:rPr>
          <w:rFonts w:eastAsia="Times New Roman"/>
          <w:sz w:val="28"/>
          <w:szCs w:val="28"/>
          <w:lang w:eastAsia="ru-RU"/>
        </w:rPr>
        <w:t>565</w:t>
      </w:r>
      <w:r w:rsidRPr="004305E1">
        <w:rPr>
          <w:rFonts w:eastAsia="Times New Roman"/>
          <w:sz w:val="28"/>
          <w:szCs w:val="28"/>
          <w:lang w:eastAsia="ru-RU"/>
        </w:rPr>
        <w:t xml:space="preserve"> </w:t>
      </w:r>
      <w:r w:rsidR="00095056">
        <w:rPr>
          <w:rFonts w:eastAsia="Times New Roman"/>
          <w:sz w:val="28"/>
          <w:szCs w:val="28"/>
          <w:lang w:eastAsia="ru-RU"/>
        </w:rPr>
        <w:t>миллиона</w:t>
      </w:r>
      <w:r w:rsidRPr="004305E1">
        <w:rPr>
          <w:rFonts w:eastAsia="Times New Roman"/>
          <w:sz w:val="28"/>
          <w:szCs w:val="28"/>
          <w:lang w:eastAsia="ru-RU"/>
        </w:rPr>
        <w:t xml:space="preserve"> рублей – 10%),</w:t>
      </w:r>
      <w:r w:rsidR="00034A66" w:rsidRPr="004305E1">
        <w:rPr>
          <w:rFonts w:eastAsia="Times New Roman"/>
          <w:sz w:val="28"/>
          <w:szCs w:val="28"/>
          <w:lang w:eastAsia="ru-RU"/>
        </w:rPr>
        <w:t xml:space="preserve"> </w:t>
      </w:r>
      <w:r w:rsidRPr="004305E1">
        <w:rPr>
          <w:rFonts w:eastAsia="Times New Roman"/>
          <w:sz w:val="28"/>
          <w:szCs w:val="28"/>
          <w:lang w:eastAsia="ru-RU"/>
        </w:rPr>
        <w:t>выплачивается в виде одного платежа, который не разбивается на</w:t>
      </w:r>
      <w:r w:rsidR="00034A66" w:rsidRPr="004305E1">
        <w:rPr>
          <w:rFonts w:eastAsia="Times New Roman"/>
          <w:sz w:val="28"/>
          <w:szCs w:val="28"/>
          <w:lang w:eastAsia="ru-RU"/>
        </w:rPr>
        <w:t xml:space="preserve"> </w:t>
      </w:r>
      <w:r w:rsidRPr="004305E1">
        <w:rPr>
          <w:rFonts w:eastAsia="Times New Roman"/>
          <w:sz w:val="28"/>
          <w:szCs w:val="28"/>
          <w:lang w:eastAsia="ru-RU"/>
        </w:rPr>
        <w:t>какие-либо структурные части (как было раньше – страховую и</w:t>
      </w:r>
      <w:r w:rsidR="00034A66" w:rsidRPr="004305E1">
        <w:rPr>
          <w:rFonts w:eastAsia="Times New Roman"/>
          <w:sz w:val="28"/>
          <w:szCs w:val="28"/>
          <w:lang w:eastAsia="ru-RU"/>
        </w:rPr>
        <w:t xml:space="preserve"> </w:t>
      </w:r>
      <w:r w:rsidR="00034A66" w:rsidRPr="004305E1">
        <w:rPr>
          <w:sz w:val="28"/>
          <w:szCs w:val="28"/>
        </w:rPr>
        <w:t xml:space="preserve">накопительную). Предусмотрен срок оплаты – до 15 числа каждого месяца. </w:t>
      </w:r>
    </w:p>
    <w:p w14:paraId="2B35F16F" w14:textId="4649125E" w:rsidR="00034A66" w:rsidRPr="004305E1" w:rsidRDefault="00034A66" w:rsidP="004305E1">
      <w:pPr>
        <w:pStyle w:val="Default"/>
        <w:numPr>
          <w:ilvl w:val="0"/>
          <w:numId w:val="4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Для соцстраха – 2,9% (при заработной плате до </w:t>
      </w:r>
      <w:r w:rsidR="00DA5D14">
        <w:rPr>
          <w:sz w:val="28"/>
          <w:szCs w:val="28"/>
        </w:rPr>
        <w:t>1</w:t>
      </w:r>
      <w:r w:rsidR="00095056">
        <w:rPr>
          <w:sz w:val="28"/>
          <w:szCs w:val="28"/>
        </w:rPr>
        <w:t>,</w:t>
      </w:r>
      <w:r w:rsidR="00DA5D14">
        <w:rPr>
          <w:sz w:val="28"/>
          <w:szCs w:val="28"/>
        </w:rPr>
        <w:t>023</w:t>
      </w:r>
      <w:r w:rsidRPr="004305E1">
        <w:rPr>
          <w:sz w:val="28"/>
          <w:szCs w:val="28"/>
        </w:rPr>
        <w:t xml:space="preserve"> </w:t>
      </w:r>
      <w:r w:rsidR="00095056">
        <w:rPr>
          <w:sz w:val="28"/>
          <w:szCs w:val="28"/>
        </w:rPr>
        <w:t>миллиона</w:t>
      </w:r>
      <w:r w:rsidRPr="004305E1">
        <w:rPr>
          <w:sz w:val="28"/>
          <w:szCs w:val="28"/>
        </w:rPr>
        <w:t xml:space="preserve"> рублей</w:t>
      </w:r>
      <w:r w:rsidR="00210F48">
        <w:rPr>
          <w:sz w:val="28"/>
          <w:szCs w:val="28"/>
        </w:rPr>
        <w:t>,</w:t>
      </w:r>
      <w:r w:rsidRPr="004305E1">
        <w:rPr>
          <w:sz w:val="28"/>
          <w:szCs w:val="28"/>
        </w:rPr>
        <w:t xml:space="preserve"> свыше этой суммы отчисления в этот фонд не производятся), также является одной из ежемесячных выплат, со сроком до 15 числа каждого месяца. </w:t>
      </w:r>
    </w:p>
    <w:p w14:paraId="7DDF2BF7" w14:textId="071F8B5C" w:rsidR="00DA5D14" w:rsidRDefault="00034A66" w:rsidP="004305E1">
      <w:pPr>
        <w:pStyle w:val="Default"/>
        <w:numPr>
          <w:ilvl w:val="0"/>
          <w:numId w:val="4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Для медицинского страхования – 5,1% (здесь федеральное законодательство </w:t>
      </w:r>
      <w:r w:rsidR="00B531A8">
        <w:rPr>
          <w:sz w:val="28"/>
          <w:szCs w:val="28"/>
        </w:rPr>
        <w:t>ограничений не предусматривает).</w:t>
      </w:r>
      <w:r w:rsidRPr="004305E1">
        <w:rPr>
          <w:sz w:val="28"/>
          <w:szCs w:val="28"/>
        </w:rPr>
        <w:t xml:space="preserve"> </w:t>
      </w:r>
    </w:p>
    <w:p w14:paraId="5FDDD6F4" w14:textId="4A8278F7" w:rsidR="00034A66" w:rsidRPr="004305E1" w:rsidRDefault="00210F48" w:rsidP="004305E1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Pr="00210F48">
        <w:rPr>
          <w:sz w:val="28"/>
          <w:szCs w:val="28"/>
        </w:rPr>
        <w:t xml:space="preserve">отчисления во внебюджетные фонды </w:t>
      </w:r>
      <w:r w:rsidR="00034A66" w:rsidRPr="004305E1">
        <w:rPr>
          <w:sz w:val="28"/>
          <w:szCs w:val="28"/>
        </w:rPr>
        <w:t>составля</w:t>
      </w:r>
      <w:r>
        <w:rPr>
          <w:sz w:val="28"/>
          <w:szCs w:val="28"/>
        </w:rPr>
        <w:t>ю</w:t>
      </w:r>
      <w:r w:rsidR="00034A66" w:rsidRPr="004305E1">
        <w:rPr>
          <w:sz w:val="28"/>
          <w:szCs w:val="28"/>
        </w:rPr>
        <w:t xml:space="preserve">т 30% от расходов на оплату труда, что составит, руб.: </w:t>
      </w:r>
    </w:p>
    <w:p w14:paraId="5C8C29AD" w14:textId="77777777" w:rsidR="00034A66" w:rsidRPr="004305E1" w:rsidRDefault="00034A66" w:rsidP="004305E1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4305E1">
        <w:rPr>
          <w:sz w:val="28"/>
          <w:szCs w:val="28"/>
        </w:rPr>
        <w:t>О</w:t>
      </w:r>
      <w:r w:rsidRPr="00F61CBF">
        <w:rPr>
          <w:sz w:val="28"/>
          <w:szCs w:val="28"/>
          <w:vertAlign w:val="subscript"/>
        </w:rPr>
        <w:t>вф</w:t>
      </w:r>
      <w:proofErr w:type="spellEnd"/>
      <w:r w:rsidRPr="004305E1">
        <w:rPr>
          <w:sz w:val="28"/>
          <w:szCs w:val="28"/>
        </w:rPr>
        <w:t>=Р</w:t>
      </w:r>
      <w:r w:rsidRPr="00F61CBF">
        <w:rPr>
          <w:sz w:val="28"/>
          <w:szCs w:val="28"/>
          <w:vertAlign w:val="subscript"/>
        </w:rPr>
        <w:t>общ</w:t>
      </w:r>
      <w:r w:rsidRPr="004305E1">
        <w:rPr>
          <w:sz w:val="28"/>
          <w:szCs w:val="28"/>
        </w:rPr>
        <w:t>·0,30</w:t>
      </w:r>
    </w:p>
    <w:p w14:paraId="0827C64A" w14:textId="2FF501DE" w:rsidR="00034A66" w:rsidRPr="004305E1" w:rsidRDefault="00034A66" w:rsidP="004305E1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4305E1">
        <w:rPr>
          <w:sz w:val="28"/>
          <w:szCs w:val="28"/>
        </w:rPr>
        <w:t>О</w:t>
      </w:r>
      <w:r w:rsidRPr="00F61CBF">
        <w:rPr>
          <w:sz w:val="28"/>
          <w:szCs w:val="28"/>
          <w:vertAlign w:val="subscript"/>
        </w:rPr>
        <w:t>вф</w:t>
      </w:r>
      <w:proofErr w:type="spellEnd"/>
      <w:r w:rsidRPr="004305E1">
        <w:rPr>
          <w:sz w:val="28"/>
          <w:szCs w:val="28"/>
        </w:rPr>
        <w:t>=</w:t>
      </w:r>
      <w:r w:rsidR="00646121">
        <w:rPr>
          <w:sz w:val="28"/>
          <w:szCs w:val="28"/>
        </w:rPr>
        <w:t>75900</w:t>
      </w:r>
      <w:r w:rsidRPr="004305E1">
        <w:rPr>
          <w:sz w:val="28"/>
          <w:szCs w:val="28"/>
        </w:rPr>
        <w:t>·0,30=</w:t>
      </w:r>
      <w:r w:rsidR="00646121">
        <w:rPr>
          <w:sz w:val="28"/>
          <w:szCs w:val="28"/>
        </w:rPr>
        <w:t>2</w:t>
      </w:r>
      <w:r w:rsidR="00BC2531">
        <w:rPr>
          <w:sz w:val="28"/>
          <w:szCs w:val="28"/>
        </w:rPr>
        <w:t>277</w:t>
      </w:r>
      <w:r w:rsidR="00646121">
        <w:rPr>
          <w:sz w:val="28"/>
          <w:szCs w:val="28"/>
        </w:rPr>
        <w:t>0</w:t>
      </w:r>
      <w:r w:rsidRPr="004305E1">
        <w:rPr>
          <w:sz w:val="28"/>
          <w:szCs w:val="28"/>
        </w:rPr>
        <w:t xml:space="preserve"> руб.</w:t>
      </w:r>
    </w:p>
    <w:p w14:paraId="028120C1" w14:textId="77777777" w:rsidR="00B97BC1" w:rsidRDefault="00B97BC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8EEC2B2" w14:textId="6A240282" w:rsidR="00A26E77" w:rsidRPr="004305E1" w:rsidRDefault="00A26E77" w:rsidP="00F36846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Расчет затрат на материалы</w:t>
      </w:r>
    </w:p>
    <w:p w14:paraId="7AB0213E" w14:textId="77777777" w:rsidR="00034A66" w:rsidRPr="004305E1" w:rsidRDefault="00034A66" w:rsidP="004305E1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Необходимо учесть накладные расходы, отображенные в таблице 4. </w:t>
      </w:r>
    </w:p>
    <w:p w14:paraId="51F84E05" w14:textId="77777777" w:rsidR="00034A66" w:rsidRDefault="00034A66" w:rsidP="004305E1">
      <w:pPr>
        <w:pStyle w:val="Default"/>
        <w:spacing w:line="360" w:lineRule="auto"/>
        <w:jc w:val="both"/>
        <w:rPr>
          <w:sz w:val="28"/>
          <w:szCs w:val="28"/>
        </w:rPr>
      </w:pPr>
      <w:r w:rsidRPr="004305E1">
        <w:rPr>
          <w:sz w:val="28"/>
          <w:szCs w:val="28"/>
        </w:rPr>
        <w:t>Таблица 4 – Затраты на материалы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1873"/>
        <w:gridCol w:w="1881"/>
        <w:gridCol w:w="1859"/>
        <w:gridCol w:w="1853"/>
      </w:tblGrid>
      <w:tr w:rsidR="004F3E2B" w:rsidRPr="004F3E2B" w14:paraId="0E30794B" w14:textId="77777777" w:rsidTr="004F3E2B">
        <w:tc>
          <w:tcPr>
            <w:tcW w:w="1914" w:type="dxa"/>
            <w:vAlign w:val="center"/>
          </w:tcPr>
          <w:p w14:paraId="3DD5F174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</w:p>
        </w:tc>
        <w:tc>
          <w:tcPr>
            <w:tcW w:w="1914" w:type="dxa"/>
            <w:vAlign w:val="center"/>
          </w:tcPr>
          <w:p w14:paraId="539CCE99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914" w:type="dxa"/>
            <w:vAlign w:val="center"/>
          </w:tcPr>
          <w:p w14:paraId="41AEAD28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914" w:type="dxa"/>
            <w:vAlign w:val="center"/>
          </w:tcPr>
          <w:p w14:paraId="6535AEBF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Цена за единицу</w:t>
            </w:r>
          </w:p>
        </w:tc>
        <w:tc>
          <w:tcPr>
            <w:tcW w:w="1915" w:type="dxa"/>
            <w:vAlign w:val="center"/>
          </w:tcPr>
          <w:p w14:paraId="577DBFB5" w14:textId="77777777" w:rsidR="004F3E2B" w:rsidRPr="004F3E2B" w:rsidRDefault="004F3E2B" w:rsidP="004F3E2B">
            <w:pPr>
              <w:pStyle w:val="Default"/>
              <w:jc w:val="center"/>
            </w:pPr>
            <w:r w:rsidRPr="004F3E2B">
              <w:t>Сумма, руб.</w:t>
            </w:r>
          </w:p>
        </w:tc>
      </w:tr>
      <w:tr w:rsidR="004F3E2B" w:rsidRPr="004F3E2B" w14:paraId="38CB0E3F" w14:textId="77777777" w:rsidTr="00974424">
        <w:trPr>
          <w:trHeight w:val="415"/>
        </w:trPr>
        <w:tc>
          <w:tcPr>
            <w:tcW w:w="1914" w:type="dxa"/>
          </w:tcPr>
          <w:p w14:paraId="74A9F35B" w14:textId="77777777" w:rsidR="004F3E2B" w:rsidRPr="004F3E2B" w:rsidRDefault="004F3E2B" w:rsidP="00F10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 xml:space="preserve">Бумага офисная </w:t>
            </w:r>
          </w:p>
        </w:tc>
        <w:tc>
          <w:tcPr>
            <w:tcW w:w="1914" w:type="dxa"/>
          </w:tcPr>
          <w:p w14:paraId="36E9E458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914" w:type="dxa"/>
          </w:tcPr>
          <w:p w14:paraId="45E9C83A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34B3451E" w14:textId="0E248198" w:rsidR="004F3E2B" w:rsidRPr="004F3E2B" w:rsidRDefault="00974424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15" w:type="dxa"/>
          </w:tcPr>
          <w:p w14:paraId="5C6F66E4" w14:textId="71D1D9A2" w:rsidR="004F3E2B" w:rsidRPr="004F3E2B" w:rsidRDefault="00974424" w:rsidP="004F3E2B">
            <w:pPr>
              <w:pStyle w:val="Default"/>
              <w:jc w:val="center"/>
            </w:pPr>
            <w:r>
              <w:t>500</w:t>
            </w:r>
          </w:p>
        </w:tc>
      </w:tr>
      <w:tr w:rsidR="004F3E2B" w:rsidRPr="004F3E2B" w14:paraId="4FE181D5" w14:textId="77777777" w:rsidTr="00800073">
        <w:tc>
          <w:tcPr>
            <w:tcW w:w="1914" w:type="dxa"/>
          </w:tcPr>
          <w:p w14:paraId="60EE636C" w14:textId="292EC244" w:rsidR="004F3E2B" w:rsidRPr="00550A1D" w:rsidRDefault="00974424" w:rsidP="00F10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Флэш накопитель</w:t>
            </w:r>
            <w:r w:rsidR="00550A1D">
              <w:rPr>
                <w:rFonts w:ascii="Times New Roman" w:hAnsi="Times New Roman" w:cs="Times New Roman"/>
                <w:sz w:val="24"/>
                <w:szCs w:val="24"/>
              </w:rPr>
              <w:t xml:space="preserve"> 64</w:t>
            </w:r>
            <w:proofErr w:type="spellStart"/>
            <w:r w:rsidR="00550A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</w:t>
            </w:r>
            <w:proofErr w:type="spellEnd"/>
          </w:p>
        </w:tc>
        <w:tc>
          <w:tcPr>
            <w:tcW w:w="1914" w:type="dxa"/>
          </w:tcPr>
          <w:p w14:paraId="34690C96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914" w:type="dxa"/>
          </w:tcPr>
          <w:p w14:paraId="3D14B4FA" w14:textId="53A4CD77" w:rsidR="004F3E2B" w:rsidRPr="004F3E2B" w:rsidRDefault="00974424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5E6FB688" w14:textId="7B570D75" w:rsidR="004F3E2B" w:rsidRPr="004F3E2B" w:rsidRDefault="00974424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15" w:type="dxa"/>
          </w:tcPr>
          <w:p w14:paraId="7EBA65D4" w14:textId="4C6B839C" w:rsidR="004F3E2B" w:rsidRPr="004F3E2B" w:rsidRDefault="00974424" w:rsidP="004F3E2B">
            <w:pPr>
              <w:pStyle w:val="Default"/>
              <w:jc w:val="center"/>
            </w:pPr>
            <w:r>
              <w:t>1000</w:t>
            </w:r>
          </w:p>
        </w:tc>
      </w:tr>
      <w:tr w:rsidR="004F3E2B" w:rsidRPr="004F3E2B" w14:paraId="4A59F178" w14:textId="77777777" w:rsidTr="00800073">
        <w:tc>
          <w:tcPr>
            <w:tcW w:w="1914" w:type="dxa"/>
          </w:tcPr>
          <w:p w14:paraId="193EA01F" w14:textId="77777777" w:rsidR="004F3E2B" w:rsidRPr="004F3E2B" w:rsidRDefault="004F3E2B" w:rsidP="00F10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 xml:space="preserve">Ручка </w:t>
            </w:r>
          </w:p>
        </w:tc>
        <w:tc>
          <w:tcPr>
            <w:tcW w:w="1914" w:type="dxa"/>
          </w:tcPr>
          <w:p w14:paraId="129193A4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914" w:type="dxa"/>
          </w:tcPr>
          <w:p w14:paraId="75D9ADE7" w14:textId="764476F2" w:rsidR="004F3E2B" w:rsidRPr="004F3E2B" w:rsidRDefault="00974424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3AF16104" w14:textId="5C80170C" w:rsidR="004F3E2B" w:rsidRPr="004F3E2B" w:rsidRDefault="00974424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5" w:type="dxa"/>
          </w:tcPr>
          <w:p w14:paraId="5923B815" w14:textId="3D8603B7" w:rsidR="004F3E2B" w:rsidRPr="004F3E2B" w:rsidRDefault="00974424" w:rsidP="004F3E2B">
            <w:pPr>
              <w:pStyle w:val="Default"/>
              <w:jc w:val="center"/>
            </w:pPr>
            <w:r>
              <w:t>90</w:t>
            </w:r>
          </w:p>
        </w:tc>
      </w:tr>
      <w:tr w:rsidR="004F3E2B" w:rsidRPr="004F3E2B" w14:paraId="5423088F" w14:textId="77777777" w:rsidTr="00800073">
        <w:tc>
          <w:tcPr>
            <w:tcW w:w="1914" w:type="dxa"/>
          </w:tcPr>
          <w:p w14:paraId="77915B63" w14:textId="77777777" w:rsidR="004F3E2B" w:rsidRPr="004F3E2B" w:rsidRDefault="004F3E2B" w:rsidP="00F10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 xml:space="preserve">Папка </w:t>
            </w:r>
          </w:p>
        </w:tc>
        <w:tc>
          <w:tcPr>
            <w:tcW w:w="1914" w:type="dxa"/>
          </w:tcPr>
          <w:p w14:paraId="1E6BDA28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914" w:type="dxa"/>
          </w:tcPr>
          <w:p w14:paraId="2A9CE74E" w14:textId="58BA1847" w:rsidR="004F3E2B" w:rsidRPr="004F3E2B" w:rsidRDefault="00974424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60626CB5" w14:textId="0E365DB8" w:rsidR="004F3E2B" w:rsidRPr="004F3E2B" w:rsidRDefault="00974424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15" w:type="dxa"/>
          </w:tcPr>
          <w:p w14:paraId="3AF13FA2" w14:textId="65413753" w:rsidR="004F3E2B" w:rsidRPr="004F3E2B" w:rsidRDefault="00974424" w:rsidP="004F3E2B">
            <w:pPr>
              <w:pStyle w:val="Default"/>
              <w:jc w:val="center"/>
            </w:pPr>
            <w:r>
              <w:t>100</w:t>
            </w:r>
          </w:p>
        </w:tc>
      </w:tr>
      <w:tr w:rsidR="004F3E2B" w:rsidRPr="00264B64" w14:paraId="7BBE7F89" w14:textId="77777777" w:rsidTr="00800073">
        <w:tc>
          <w:tcPr>
            <w:tcW w:w="1914" w:type="dxa"/>
          </w:tcPr>
          <w:p w14:paraId="5F0C4691" w14:textId="77777777" w:rsidR="004F3E2B" w:rsidRPr="00264B64" w:rsidRDefault="004F3E2B" w:rsidP="00F10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B64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914" w:type="dxa"/>
          </w:tcPr>
          <w:p w14:paraId="74FC02BD" w14:textId="77777777" w:rsidR="004F3E2B" w:rsidRPr="00264B64" w:rsidRDefault="004F3E2B" w:rsidP="00BF6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0301F33E" w14:textId="77777777" w:rsidR="004F3E2B" w:rsidRPr="00264B64" w:rsidRDefault="004F3E2B" w:rsidP="00800073">
            <w:pPr>
              <w:pStyle w:val="Default"/>
              <w:jc w:val="both"/>
            </w:pPr>
          </w:p>
        </w:tc>
        <w:tc>
          <w:tcPr>
            <w:tcW w:w="1914" w:type="dxa"/>
          </w:tcPr>
          <w:p w14:paraId="7CDD3842" w14:textId="77777777" w:rsidR="004F3E2B" w:rsidRPr="00264B64" w:rsidRDefault="004F3E2B" w:rsidP="00800073">
            <w:pPr>
              <w:pStyle w:val="Default"/>
              <w:jc w:val="both"/>
            </w:pPr>
          </w:p>
        </w:tc>
        <w:tc>
          <w:tcPr>
            <w:tcW w:w="1915" w:type="dxa"/>
          </w:tcPr>
          <w:p w14:paraId="4DC438A9" w14:textId="2C097F10" w:rsidR="004F3E2B" w:rsidRPr="00264B64" w:rsidRDefault="00974424" w:rsidP="004F3E2B">
            <w:pPr>
              <w:pStyle w:val="Default"/>
              <w:jc w:val="center"/>
            </w:pPr>
            <w:r>
              <w:t>1690</w:t>
            </w:r>
          </w:p>
        </w:tc>
      </w:tr>
    </w:tbl>
    <w:p w14:paraId="0C653234" w14:textId="77777777" w:rsidR="00CF6345" w:rsidRDefault="00CF6345" w:rsidP="00F36846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DA50570" w14:textId="31BB8BE6" w:rsidR="00EC7A5D" w:rsidRPr="00F36846" w:rsidRDefault="00EC7A5D" w:rsidP="00F36846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368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Расчет общих затрат на создание программ</w:t>
      </w:r>
      <w:r w:rsidR="005805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ного продукта</w:t>
      </w:r>
      <w:r w:rsidRPr="00F368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3ECEA61B" w14:textId="77777777" w:rsidR="00EC7A5D" w:rsidRPr="004305E1" w:rsidRDefault="00EC7A5D" w:rsidP="004305E1">
      <w:pPr>
        <w:pStyle w:val="Default"/>
        <w:spacing w:line="360" w:lineRule="auto"/>
        <w:ind w:firstLine="567"/>
        <w:rPr>
          <w:sz w:val="28"/>
          <w:szCs w:val="28"/>
        </w:rPr>
      </w:pPr>
      <w:r w:rsidRPr="004305E1">
        <w:rPr>
          <w:sz w:val="28"/>
          <w:szCs w:val="28"/>
        </w:rPr>
        <w:t xml:space="preserve">Итого, затраты на создание пакета программ, составляют, руб.: </w:t>
      </w:r>
    </w:p>
    <w:p w14:paraId="18C71C93" w14:textId="69F6798C" w:rsidR="00EC7A5D" w:rsidRPr="004305E1" w:rsidRDefault="00787A29" w:rsidP="004305E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="00EC7A5D" w:rsidRPr="004305E1">
        <w:rPr>
          <w:sz w:val="28"/>
          <w:szCs w:val="28"/>
        </w:rPr>
        <w:t>=</w:t>
      </w:r>
      <w:proofErr w:type="spellStart"/>
      <w:r w:rsidR="00EC7A5D" w:rsidRPr="004305E1">
        <w:rPr>
          <w:sz w:val="28"/>
          <w:szCs w:val="28"/>
        </w:rPr>
        <w:t>А</w:t>
      </w:r>
      <w:r w:rsidR="00EC7A5D" w:rsidRPr="00F61CBF">
        <w:rPr>
          <w:sz w:val="28"/>
          <w:szCs w:val="28"/>
          <w:vertAlign w:val="subscript"/>
        </w:rPr>
        <w:t>п</w:t>
      </w:r>
      <w:r w:rsidR="00EC7A5D" w:rsidRPr="004305E1">
        <w:rPr>
          <w:sz w:val="28"/>
          <w:szCs w:val="28"/>
        </w:rPr>
        <w:t>+Р</w:t>
      </w:r>
      <w:r w:rsidR="00EC7A5D" w:rsidRPr="00F61CBF">
        <w:rPr>
          <w:sz w:val="28"/>
          <w:szCs w:val="28"/>
          <w:vertAlign w:val="subscript"/>
        </w:rPr>
        <w:t>э</w:t>
      </w:r>
      <w:r w:rsidR="00EC7A5D" w:rsidRPr="004305E1">
        <w:rPr>
          <w:sz w:val="28"/>
          <w:szCs w:val="28"/>
        </w:rPr>
        <w:t>+Р</w:t>
      </w:r>
      <w:r w:rsidR="00EC7A5D" w:rsidRPr="00F61CBF">
        <w:rPr>
          <w:sz w:val="28"/>
          <w:szCs w:val="28"/>
          <w:vertAlign w:val="subscript"/>
        </w:rPr>
        <w:t>общ</w:t>
      </w:r>
      <w:r w:rsidR="00EC7A5D" w:rsidRPr="004305E1">
        <w:rPr>
          <w:sz w:val="28"/>
          <w:szCs w:val="28"/>
        </w:rPr>
        <w:t>+О</w:t>
      </w:r>
      <w:r w:rsidR="00EC7A5D" w:rsidRPr="00F61CBF">
        <w:rPr>
          <w:sz w:val="28"/>
          <w:szCs w:val="28"/>
          <w:vertAlign w:val="subscript"/>
        </w:rPr>
        <w:t>вф</w:t>
      </w:r>
      <w:r w:rsidR="00EC7A5D" w:rsidRPr="004305E1">
        <w:rPr>
          <w:sz w:val="28"/>
          <w:szCs w:val="28"/>
        </w:rPr>
        <w:t>+Р</w:t>
      </w:r>
      <w:r w:rsidR="00EC7A5D" w:rsidRPr="00F61CBF">
        <w:rPr>
          <w:sz w:val="28"/>
          <w:szCs w:val="28"/>
          <w:vertAlign w:val="subscript"/>
        </w:rPr>
        <w:t>нак</w:t>
      </w:r>
      <w:proofErr w:type="spellEnd"/>
    </w:p>
    <w:p w14:paraId="299FE0D0" w14:textId="39A86FF1" w:rsidR="00EC7A5D" w:rsidRPr="004305E1" w:rsidRDefault="00787A29" w:rsidP="004305E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="00CB209F">
        <w:rPr>
          <w:sz w:val="28"/>
          <w:szCs w:val="28"/>
        </w:rPr>
        <w:t>=</w:t>
      </w:r>
      <w:r w:rsidR="005665C5" w:rsidRPr="005665C5">
        <w:rPr>
          <w:sz w:val="28"/>
          <w:szCs w:val="28"/>
        </w:rPr>
        <w:t>4587</w:t>
      </w:r>
      <w:r w:rsidR="00CB209F">
        <w:rPr>
          <w:sz w:val="28"/>
          <w:szCs w:val="28"/>
        </w:rPr>
        <w:t>+</w:t>
      </w:r>
      <w:r w:rsidR="00550A1D">
        <w:rPr>
          <w:sz w:val="28"/>
          <w:szCs w:val="28"/>
        </w:rPr>
        <w:t>410,85</w:t>
      </w:r>
      <w:r w:rsidR="00CB209F">
        <w:rPr>
          <w:sz w:val="28"/>
          <w:szCs w:val="28"/>
        </w:rPr>
        <w:t>+</w:t>
      </w:r>
      <w:r w:rsidR="00BC2531">
        <w:rPr>
          <w:sz w:val="28"/>
          <w:szCs w:val="28"/>
        </w:rPr>
        <w:t>759</w:t>
      </w:r>
      <w:r w:rsidR="00322656">
        <w:rPr>
          <w:sz w:val="28"/>
          <w:szCs w:val="28"/>
        </w:rPr>
        <w:t>00</w:t>
      </w:r>
      <w:r w:rsidR="00CB209F">
        <w:rPr>
          <w:sz w:val="28"/>
          <w:szCs w:val="28"/>
        </w:rPr>
        <w:t>+</w:t>
      </w:r>
      <w:r w:rsidR="00974424">
        <w:rPr>
          <w:sz w:val="28"/>
          <w:szCs w:val="28"/>
        </w:rPr>
        <w:t>2</w:t>
      </w:r>
      <w:r w:rsidR="00BC2531">
        <w:rPr>
          <w:sz w:val="28"/>
          <w:szCs w:val="28"/>
        </w:rPr>
        <w:t>277</w:t>
      </w:r>
      <w:r w:rsidR="00974424">
        <w:rPr>
          <w:sz w:val="28"/>
          <w:szCs w:val="28"/>
        </w:rPr>
        <w:t>0</w:t>
      </w:r>
      <w:r w:rsidR="00CB209F">
        <w:rPr>
          <w:sz w:val="28"/>
          <w:szCs w:val="28"/>
        </w:rPr>
        <w:t>+</w:t>
      </w:r>
      <w:r w:rsidR="00322656">
        <w:rPr>
          <w:sz w:val="28"/>
          <w:szCs w:val="28"/>
        </w:rPr>
        <w:t>1690</w:t>
      </w:r>
      <w:r w:rsidR="00CB209F">
        <w:rPr>
          <w:sz w:val="28"/>
          <w:szCs w:val="28"/>
        </w:rPr>
        <w:t>=</w:t>
      </w:r>
      <w:bookmarkStart w:id="0" w:name="_Hlk105628699"/>
      <w:bookmarkStart w:id="1" w:name="_Hlk105660128"/>
      <w:bookmarkStart w:id="2" w:name="_Hlk105660677"/>
      <w:r w:rsidR="00BC2531">
        <w:rPr>
          <w:sz w:val="28"/>
          <w:szCs w:val="28"/>
        </w:rPr>
        <w:t>10</w:t>
      </w:r>
      <w:bookmarkEnd w:id="0"/>
      <w:bookmarkEnd w:id="1"/>
      <w:r w:rsidR="005665C5">
        <w:rPr>
          <w:sz w:val="28"/>
          <w:szCs w:val="28"/>
        </w:rPr>
        <w:t>5357,85</w:t>
      </w:r>
      <w:r w:rsidR="00084957">
        <w:rPr>
          <w:sz w:val="28"/>
          <w:szCs w:val="28"/>
        </w:rPr>
        <w:t xml:space="preserve"> </w:t>
      </w:r>
      <w:r w:rsidR="00EC7A5D" w:rsidRPr="004305E1">
        <w:rPr>
          <w:sz w:val="28"/>
          <w:szCs w:val="28"/>
        </w:rPr>
        <w:t>руб</w:t>
      </w:r>
      <w:bookmarkEnd w:id="2"/>
      <w:r w:rsidR="00EC7A5D" w:rsidRPr="004305E1">
        <w:rPr>
          <w:sz w:val="28"/>
          <w:szCs w:val="28"/>
        </w:rPr>
        <w:t>.</w:t>
      </w:r>
    </w:p>
    <w:p w14:paraId="546C6F64" w14:textId="281D80B9" w:rsidR="00EC7A5D" w:rsidRPr="00F36846" w:rsidRDefault="00F36846" w:rsidP="00087134">
      <w:pPr>
        <w:shd w:val="clear" w:color="auto" w:fill="FFFFFF"/>
        <w:spacing w:before="120" w:after="120" w:line="36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  <w:r w:rsidR="00EC7A5D" w:rsidRPr="00F368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 Определение отпускной цены </w:t>
      </w:r>
      <w:r w:rsidRPr="007F52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</w:t>
      </w:r>
      <w:r w:rsidRPr="007F52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анного программного продукта</w:t>
      </w:r>
    </w:p>
    <w:p w14:paraId="5EFA2592" w14:textId="77777777" w:rsidR="00EC7A5D" w:rsidRPr="004305E1" w:rsidRDefault="00EC7A5D" w:rsidP="004305E1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Для нахождения отпускной цены необходимо учесть: </w:t>
      </w:r>
    </w:p>
    <w:p w14:paraId="3D802E80" w14:textId="77777777" w:rsidR="00EC7A5D" w:rsidRPr="004305E1" w:rsidRDefault="00FC581A" w:rsidP="004305E1">
      <w:pPr>
        <w:pStyle w:val="Default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4305E1">
        <w:rPr>
          <w:sz w:val="28"/>
          <w:szCs w:val="28"/>
        </w:rPr>
        <w:t>Прибыль от реализации 15 %.</w:t>
      </w:r>
    </w:p>
    <w:p w14:paraId="7984C3E1" w14:textId="77777777" w:rsidR="009546D0" w:rsidRPr="004305E1" w:rsidRDefault="00FC581A" w:rsidP="004305E1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hAnsi="Times New Roman" w:cs="Times New Roman"/>
          <w:sz w:val="28"/>
          <w:szCs w:val="28"/>
        </w:rPr>
        <w:t>Н</w:t>
      </w:r>
      <w:r w:rsidR="00EC7A5D" w:rsidRPr="004305E1">
        <w:rPr>
          <w:rFonts w:ascii="Times New Roman" w:hAnsi="Times New Roman" w:cs="Times New Roman"/>
          <w:sz w:val="28"/>
          <w:szCs w:val="28"/>
        </w:rPr>
        <w:t>алог на добавленную стоимость 20 %.</w:t>
      </w:r>
    </w:p>
    <w:p w14:paraId="755B97B4" w14:textId="77777777" w:rsidR="00430D44" w:rsidRDefault="00430D44" w:rsidP="00430D44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Отпускная цена, руб.:</w:t>
      </w:r>
    </w:p>
    <w:p w14:paraId="55D7D617" w14:textId="0037B238" w:rsidR="00FC581A" w:rsidRPr="004305E1" w:rsidRDefault="00FC581A" w:rsidP="00430D44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4305E1">
        <w:rPr>
          <w:sz w:val="28"/>
          <w:szCs w:val="28"/>
        </w:rPr>
        <w:t>Ц</w:t>
      </w:r>
      <w:r w:rsidRPr="00F61CBF">
        <w:rPr>
          <w:sz w:val="28"/>
          <w:szCs w:val="28"/>
          <w:vertAlign w:val="subscript"/>
        </w:rPr>
        <w:t>н</w:t>
      </w:r>
      <w:proofErr w:type="spellEnd"/>
      <w:r w:rsidRPr="004305E1">
        <w:rPr>
          <w:sz w:val="28"/>
          <w:szCs w:val="28"/>
        </w:rPr>
        <w:t>=</w:t>
      </w:r>
      <w:proofErr w:type="spellStart"/>
      <w:r w:rsidR="007B0D1B">
        <w:rPr>
          <w:sz w:val="28"/>
          <w:szCs w:val="28"/>
        </w:rPr>
        <w:t>С</w:t>
      </w:r>
      <w:r w:rsidRPr="004305E1">
        <w:rPr>
          <w:sz w:val="28"/>
          <w:szCs w:val="28"/>
        </w:rPr>
        <w:t>+П</w:t>
      </w:r>
      <w:r w:rsidRPr="00F61CBF">
        <w:rPr>
          <w:sz w:val="28"/>
          <w:szCs w:val="28"/>
          <w:vertAlign w:val="subscript"/>
        </w:rPr>
        <w:t>н</w:t>
      </w:r>
      <w:proofErr w:type="spellEnd"/>
      <w:r w:rsidR="00430D44">
        <w:rPr>
          <w:sz w:val="28"/>
          <w:szCs w:val="28"/>
        </w:rPr>
        <w:t>,</w:t>
      </w:r>
    </w:p>
    <w:p w14:paraId="543D1A61" w14:textId="0510CFF4" w:rsidR="00430D44" w:rsidRDefault="00FC581A" w:rsidP="001A0264">
      <w:pPr>
        <w:pStyle w:val="Default"/>
        <w:tabs>
          <w:tab w:val="left" w:pos="567"/>
        </w:tabs>
        <w:spacing w:line="360" w:lineRule="auto"/>
        <w:rPr>
          <w:sz w:val="28"/>
          <w:szCs w:val="28"/>
        </w:rPr>
      </w:pPr>
      <w:r w:rsidRPr="004305E1">
        <w:rPr>
          <w:sz w:val="28"/>
          <w:szCs w:val="28"/>
        </w:rPr>
        <w:t>где</w:t>
      </w:r>
      <w:r w:rsidR="00430D44">
        <w:rPr>
          <w:sz w:val="28"/>
          <w:szCs w:val="28"/>
        </w:rPr>
        <w:tab/>
      </w:r>
      <w:proofErr w:type="spellStart"/>
      <w:r w:rsidRPr="004305E1">
        <w:rPr>
          <w:sz w:val="28"/>
          <w:szCs w:val="28"/>
        </w:rPr>
        <w:t>П</w:t>
      </w:r>
      <w:r w:rsidRPr="00F61CBF">
        <w:rPr>
          <w:sz w:val="28"/>
          <w:szCs w:val="28"/>
          <w:vertAlign w:val="subscript"/>
        </w:rPr>
        <w:t>н</w:t>
      </w:r>
      <w:proofErr w:type="spellEnd"/>
      <w:r w:rsidR="006F5EA4">
        <w:rPr>
          <w:sz w:val="28"/>
          <w:szCs w:val="28"/>
        </w:rPr>
        <w:t>=</w:t>
      </w:r>
      <w:r w:rsidR="00550A1D">
        <w:rPr>
          <w:sz w:val="28"/>
          <w:szCs w:val="28"/>
        </w:rPr>
        <w:t>С</w:t>
      </w:r>
      <w:r w:rsidR="006F5EA4">
        <w:rPr>
          <w:sz w:val="28"/>
          <w:szCs w:val="28"/>
        </w:rPr>
        <w:t>·0,15</w:t>
      </w:r>
      <w:r w:rsidRPr="004305E1">
        <w:rPr>
          <w:sz w:val="28"/>
          <w:szCs w:val="28"/>
        </w:rPr>
        <w:t xml:space="preserve"> – приб</w:t>
      </w:r>
      <w:r w:rsidR="006F5EA4">
        <w:rPr>
          <w:sz w:val="28"/>
          <w:szCs w:val="28"/>
        </w:rPr>
        <w:t>ыль от реализации продукта, руб.</w:t>
      </w:r>
    </w:p>
    <w:p w14:paraId="4729D5E7" w14:textId="5AF2AD54" w:rsidR="00FC581A" w:rsidRPr="004305E1" w:rsidRDefault="00FC581A" w:rsidP="00430D44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4305E1">
        <w:rPr>
          <w:sz w:val="28"/>
          <w:szCs w:val="28"/>
        </w:rPr>
        <w:t>Ц</w:t>
      </w:r>
      <w:r w:rsidRPr="00F61CBF">
        <w:rPr>
          <w:sz w:val="28"/>
          <w:szCs w:val="28"/>
          <w:vertAlign w:val="subscript"/>
        </w:rPr>
        <w:t>н</w:t>
      </w:r>
      <w:proofErr w:type="spellEnd"/>
      <w:r w:rsidRPr="004305E1">
        <w:rPr>
          <w:sz w:val="28"/>
          <w:szCs w:val="28"/>
        </w:rPr>
        <w:t>=</w:t>
      </w:r>
      <w:r w:rsidR="005665C5" w:rsidRPr="005665C5">
        <w:rPr>
          <w:sz w:val="28"/>
          <w:szCs w:val="28"/>
        </w:rPr>
        <w:t>105357,85</w:t>
      </w:r>
      <w:r w:rsidRPr="004305E1">
        <w:rPr>
          <w:sz w:val="28"/>
          <w:szCs w:val="28"/>
        </w:rPr>
        <w:t>+</w:t>
      </w:r>
      <w:r w:rsidR="005665C5" w:rsidRPr="005665C5">
        <w:rPr>
          <w:sz w:val="28"/>
          <w:szCs w:val="28"/>
        </w:rPr>
        <w:t>105357,85</w:t>
      </w:r>
      <w:r w:rsidRPr="004305E1">
        <w:rPr>
          <w:sz w:val="28"/>
          <w:szCs w:val="28"/>
        </w:rPr>
        <w:t>·0,15 =</w:t>
      </w:r>
      <w:bookmarkStart w:id="3" w:name="_Hlk105628847"/>
      <w:r w:rsidR="005665C5">
        <w:rPr>
          <w:sz w:val="28"/>
          <w:szCs w:val="28"/>
        </w:rPr>
        <w:t>121161,53</w:t>
      </w:r>
      <w:r w:rsidRPr="004305E1">
        <w:rPr>
          <w:sz w:val="28"/>
          <w:szCs w:val="28"/>
        </w:rPr>
        <w:t xml:space="preserve"> </w:t>
      </w:r>
      <w:bookmarkEnd w:id="3"/>
      <w:r w:rsidRPr="004305E1">
        <w:rPr>
          <w:sz w:val="28"/>
          <w:szCs w:val="28"/>
        </w:rPr>
        <w:t>руб.</w:t>
      </w:r>
    </w:p>
    <w:p w14:paraId="2AFFD084" w14:textId="77777777" w:rsidR="00FC581A" w:rsidRPr="004305E1" w:rsidRDefault="00FC581A" w:rsidP="00430D44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Цена пакета программ с учетом НДС, руб.: </w:t>
      </w:r>
    </w:p>
    <w:p w14:paraId="32EF2A60" w14:textId="77777777" w:rsidR="00FC581A" w:rsidRPr="004305E1" w:rsidRDefault="00FC581A" w:rsidP="006F5EA4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4305E1">
        <w:rPr>
          <w:sz w:val="28"/>
          <w:szCs w:val="28"/>
        </w:rPr>
        <w:t>Ц</w:t>
      </w:r>
      <w:r w:rsidRPr="00F61CBF">
        <w:rPr>
          <w:sz w:val="28"/>
          <w:szCs w:val="28"/>
          <w:vertAlign w:val="subscript"/>
        </w:rPr>
        <w:t>п</w:t>
      </w:r>
      <w:proofErr w:type="spellEnd"/>
      <w:r w:rsidRPr="004305E1">
        <w:rPr>
          <w:sz w:val="28"/>
          <w:szCs w:val="28"/>
        </w:rPr>
        <w:t>=</w:t>
      </w:r>
      <w:proofErr w:type="spellStart"/>
      <w:r w:rsidRPr="004305E1">
        <w:rPr>
          <w:sz w:val="28"/>
          <w:szCs w:val="28"/>
        </w:rPr>
        <w:t>Ц</w:t>
      </w:r>
      <w:r w:rsidRPr="00F61CBF">
        <w:rPr>
          <w:sz w:val="28"/>
          <w:szCs w:val="28"/>
          <w:vertAlign w:val="subscript"/>
        </w:rPr>
        <w:t>н</w:t>
      </w:r>
      <w:r w:rsidRPr="004305E1">
        <w:rPr>
          <w:sz w:val="28"/>
          <w:szCs w:val="28"/>
        </w:rPr>
        <w:t>+НДС</w:t>
      </w:r>
      <w:proofErr w:type="spellEnd"/>
      <w:r w:rsidRPr="004305E1">
        <w:rPr>
          <w:sz w:val="28"/>
          <w:szCs w:val="28"/>
        </w:rPr>
        <w:t>,</w:t>
      </w:r>
    </w:p>
    <w:p w14:paraId="1C397739" w14:textId="77777777" w:rsidR="00FC581A" w:rsidRPr="004305E1" w:rsidRDefault="00FC581A" w:rsidP="001A0264">
      <w:pPr>
        <w:pStyle w:val="Default"/>
        <w:tabs>
          <w:tab w:val="left" w:pos="567"/>
        </w:tabs>
        <w:spacing w:line="360" w:lineRule="auto"/>
        <w:rPr>
          <w:sz w:val="28"/>
          <w:szCs w:val="28"/>
        </w:rPr>
      </w:pPr>
      <w:r w:rsidRPr="004305E1">
        <w:rPr>
          <w:sz w:val="28"/>
          <w:szCs w:val="28"/>
        </w:rPr>
        <w:t xml:space="preserve">где </w:t>
      </w:r>
      <w:r w:rsidR="006F5EA4">
        <w:rPr>
          <w:sz w:val="28"/>
          <w:szCs w:val="28"/>
        </w:rPr>
        <w:tab/>
      </w:r>
      <w:r w:rsidRPr="004305E1">
        <w:rPr>
          <w:sz w:val="28"/>
          <w:szCs w:val="28"/>
        </w:rPr>
        <w:t>НДС=Ц</w:t>
      </w:r>
      <w:r w:rsidRPr="00F61CBF">
        <w:rPr>
          <w:sz w:val="28"/>
          <w:szCs w:val="28"/>
          <w:vertAlign w:val="subscript"/>
        </w:rPr>
        <w:t>н</w:t>
      </w:r>
      <w:r w:rsidRPr="004305E1">
        <w:rPr>
          <w:sz w:val="28"/>
          <w:szCs w:val="28"/>
        </w:rPr>
        <w:t xml:space="preserve">·0,20 – налог на добавленную стоимость. </w:t>
      </w:r>
    </w:p>
    <w:p w14:paraId="639F9115" w14:textId="45BC3B50" w:rsidR="00FC581A" w:rsidRPr="004305E1" w:rsidRDefault="00FC581A" w:rsidP="006F5EA4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4305E1">
        <w:rPr>
          <w:sz w:val="28"/>
          <w:szCs w:val="28"/>
        </w:rPr>
        <w:t>Ц</w:t>
      </w:r>
      <w:r w:rsidRPr="00F61CBF">
        <w:rPr>
          <w:sz w:val="28"/>
          <w:szCs w:val="28"/>
          <w:vertAlign w:val="subscript"/>
        </w:rPr>
        <w:t>п</w:t>
      </w:r>
      <w:proofErr w:type="spellEnd"/>
      <w:r w:rsidRPr="004305E1">
        <w:rPr>
          <w:sz w:val="28"/>
          <w:szCs w:val="28"/>
        </w:rPr>
        <w:t>=</w:t>
      </w:r>
      <w:r w:rsidR="005665C5" w:rsidRPr="005665C5">
        <w:rPr>
          <w:sz w:val="28"/>
          <w:szCs w:val="28"/>
        </w:rPr>
        <w:t xml:space="preserve">121161,53 </w:t>
      </w:r>
      <w:r w:rsidRPr="004305E1">
        <w:rPr>
          <w:sz w:val="28"/>
          <w:szCs w:val="28"/>
        </w:rPr>
        <w:t>+</w:t>
      </w:r>
      <w:r w:rsidR="005665C5" w:rsidRPr="005665C5">
        <w:rPr>
          <w:sz w:val="28"/>
          <w:szCs w:val="28"/>
        </w:rPr>
        <w:t xml:space="preserve">121161,53 </w:t>
      </w:r>
      <w:r w:rsidRPr="004305E1">
        <w:rPr>
          <w:sz w:val="28"/>
          <w:szCs w:val="28"/>
        </w:rPr>
        <w:t xml:space="preserve">·0,20 = </w:t>
      </w:r>
      <w:r w:rsidR="00084957">
        <w:rPr>
          <w:sz w:val="28"/>
          <w:szCs w:val="28"/>
        </w:rPr>
        <w:t>145393,8</w:t>
      </w:r>
      <w:r w:rsidRPr="004305E1">
        <w:rPr>
          <w:sz w:val="28"/>
          <w:szCs w:val="28"/>
        </w:rPr>
        <w:t xml:space="preserve"> руб.</w:t>
      </w:r>
    </w:p>
    <w:p w14:paraId="7B8DC87D" w14:textId="75117452" w:rsidR="00FC581A" w:rsidRDefault="00FC581A" w:rsidP="006F5EA4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Итак, отпускная цена программы составляет </w:t>
      </w:r>
      <w:r w:rsidR="00812A2E" w:rsidRPr="00812A2E">
        <w:rPr>
          <w:sz w:val="28"/>
          <w:szCs w:val="28"/>
        </w:rPr>
        <w:t>14</w:t>
      </w:r>
      <w:r w:rsidR="00084957">
        <w:rPr>
          <w:sz w:val="28"/>
          <w:szCs w:val="28"/>
        </w:rPr>
        <w:t>5393,8</w:t>
      </w:r>
      <w:r w:rsidR="00812A2E" w:rsidRPr="00812A2E">
        <w:rPr>
          <w:sz w:val="28"/>
          <w:szCs w:val="28"/>
        </w:rPr>
        <w:t xml:space="preserve"> </w:t>
      </w:r>
      <w:r w:rsidRPr="004305E1">
        <w:rPr>
          <w:sz w:val="28"/>
          <w:szCs w:val="28"/>
        </w:rPr>
        <w:t xml:space="preserve">руб. </w:t>
      </w:r>
    </w:p>
    <w:p w14:paraId="20254326" w14:textId="77777777" w:rsidR="00087134" w:rsidRDefault="000871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10CC4234" w14:textId="340ADF4C" w:rsidR="00FC581A" w:rsidRPr="007C7D2E" w:rsidRDefault="00446F4E" w:rsidP="00087134">
      <w:pPr>
        <w:shd w:val="clear" w:color="auto" w:fill="FFFFFF"/>
        <w:spacing w:before="120" w:after="120" w:line="36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C7D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3.3</w:t>
      </w:r>
      <w:r w:rsidR="00FC581A" w:rsidRPr="007C7D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Расчет годовых затрат на эксплуатацию программы</w:t>
      </w:r>
    </w:p>
    <w:p w14:paraId="071485C8" w14:textId="77777777" w:rsidR="00FC581A" w:rsidRPr="004305E1" w:rsidRDefault="00FC581A" w:rsidP="006F5EA4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Расчет годовых затрат необходимо провести для последующего анализа эффективности данного программного продукта. </w:t>
      </w:r>
    </w:p>
    <w:p w14:paraId="395D08AC" w14:textId="77777777" w:rsidR="00FC581A" w:rsidRPr="004305E1" w:rsidRDefault="00FC581A" w:rsidP="006F5EA4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>Годовые затраты на эксплуатацию программы</w:t>
      </w:r>
      <w:r w:rsidR="006F5EA4">
        <w:rPr>
          <w:sz w:val="28"/>
          <w:szCs w:val="28"/>
        </w:rPr>
        <w:t>, руб.</w:t>
      </w:r>
      <w:r w:rsidRPr="004305E1">
        <w:rPr>
          <w:sz w:val="28"/>
          <w:szCs w:val="28"/>
        </w:rPr>
        <w:t xml:space="preserve">: </w:t>
      </w:r>
    </w:p>
    <w:p w14:paraId="41227F1C" w14:textId="77777777" w:rsidR="00FC581A" w:rsidRPr="00F61CBF" w:rsidRDefault="006F5EA4" w:rsidP="006F5EA4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 w:rsidRPr="00F61CBF">
        <w:rPr>
          <w:sz w:val="28"/>
          <w:szCs w:val="28"/>
          <w:vertAlign w:val="subscript"/>
        </w:rPr>
        <w:t>р.</w:t>
      </w:r>
      <w:proofErr w:type="gramStart"/>
      <w:r w:rsidRPr="00F61CBF">
        <w:rPr>
          <w:sz w:val="28"/>
          <w:szCs w:val="28"/>
          <w:vertAlign w:val="subscript"/>
        </w:rPr>
        <w:t>м.год</w:t>
      </w:r>
      <w:proofErr w:type="spellEnd"/>
      <w:proofErr w:type="gramEnd"/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·</w:t>
      </w:r>
      <w:proofErr w:type="spellStart"/>
      <w:r>
        <w:rPr>
          <w:sz w:val="28"/>
          <w:szCs w:val="28"/>
        </w:rPr>
        <w:t>С</w:t>
      </w:r>
      <w:r w:rsidRPr="00F61CBF">
        <w:rPr>
          <w:sz w:val="28"/>
          <w:szCs w:val="28"/>
          <w:vertAlign w:val="subscript"/>
        </w:rPr>
        <w:t>р.м</w:t>
      </w:r>
      <w:proofErr w:type="spellEnd"/>
      <w:r w:rsidRPr="00F61CBF">
        <w:rPr>
          <w:sz w:val="28"/>
          <w:szCs w:val="28"/>
          <w:vertAlign w:val="subscript"/>
        </w:rPr>
        <w:t>.</w:t>
      </w:r>
      <w:r w:rsidR="00F61CBF">
        <w:rPr>
          <w:sz w:val="28"/>
          <w:szCs w:val="28"/>
        </w:rPr>
        <w:t>+</w:t>
      </w:r>
      <w:proofErr w:type="spellStart"/>
      <w:r w:rsidR="00F61CBF">
        <w:rPr>
          <w:sz w:val="28"/>
          <w:szCs w:val="28"/>
          <w:lang w:val="en-US"/>
        </w:rPr>
        <w:t>E</w:t>
      </w:r>
      <w:r w:rsidR="00F61CBF" w:rsidRPr="00F61CBF">
        <w:rPr>
          <w:sz w:val="28"/>
          <w:szCs w:val="28"/>
          <w:vertAlign w:val="subscript"/>
          <w:lang w:val="en-US"/>
        </w:rPr>
        <w:t>n</w:t>
      </w:r>
      <w:proofErr w:type="spellEnd"/>
      <w:r w:rsidR="00F61CBF">
        <w:rPr>
          <w:sz w:val="28"/>
          <w:szCs w:val="28"/>
        </w:rPr>
        <w:t>·</w:t>
      </w:r>
      <w:r w:rsidR="00F61CBF">
        <w:rPr>
          <w:sz w:val="28"/>
          <w:szCs w:val="28"/>
          <w:lang w:val="en-US"/>
        </w:rPr>
        <w:t>C</w:t>
      </w:r>
    </w:p>
    <w:p w14:paraId="637319BB" w14:textId="77777777" w:rsidR="00FC581A" w:rsidRPr="00D13D11" w:rsidRDefault="00FC581A" w:rsidP="00A94E1D">
      <w:pPr>
        <w:pStyle w:val="Default"/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где </w:t>
      </w:r>
      <w:proofErr w:type="gramStart"/>
      <w:r w:rsidR="00264B64" w:rsidRPr="00264B64">
        <w:rPr>
          <w:sz w:val="28"/>
          <w:szCs w:val="28"/>
        </w:rPr>
        <w:tab/>
      </w:r>
      <w:proofErr w:type="spellStart"/>
      <w:r w:rsidR="00264B64">
        <w:rPr>
          <w:sz w:val="28"/>
          <w:szCs w:val="28"/>
        </w:rPr>
        <w:t>С</w:t>
      </w:r>
      <w:r w:rsidR="00264B64" w:rsidRPr="00F61CBF">
        <w:rPr>
          <w:sz w:val="28"/>
          <w:szCs w:val="28"/>
          <w:vertAlign w:val="subscript"/>
        </w:rPr>
        <w:t>р.м.год</w:t>
      </w:r>
      <w:proofErr w:type="spellEnd"/>
      <w:proofErr w:type="gramEnd"/>
      <w:r w:rsidR="00264B64" w:rsidRPr="004305E1">
        <w:rPr>
          <w:sz w:val="28"/>
          <w:szCs w:val="28"/>
        </w:rPr>
        <w:t xml:space="preserve"> </w:t>
      </w:r>
      <w:r w:rsidRPr="004305E1">
        <w:rPr>
          <w:sz w:val="28"/>
          <w:szCs w:val="28"/>
        </w:rPr>
        <w:t xml:space="preserve">– </w:t>
      </w:r>
      <w:r w:rsidRPr="00D13D11">
        <w:rPr>
          <w:sz w:val="28"/>
          <w:szCs w:val="28"/>
        </w:rPr>
        <w:t xml:space="preserve">стоимость одного непосредственного решения на ЭВМ, руб.; </w:t>
      </w:r>
    </w:p>
    <w:p w14:paraId="51AEFC7D" w14:textId="77777777" w:rsidR="00FC581A" w:rsidRPr="004305E1" w:rsidRDefault="00D13D11" w:rsidP="00A94E1D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</w:t>
      </w:r>
      <w:r w:rsidRPr="00F61CBF">
        <w:rPr>
          <w:sz w:val="28"/>
          <w:szCs w:val="28"/>
          <w:vertAlign w:val="subscript"/>
          <w:lang w:val="en-US"/>
        </w:rPr>
        <w:t>n</w:t>
      </w:r>
      <w:proofErr w:type="spellEnd"/>
      <w:r w:rsidRPr="00A94E1D">
        <w:rPr>
          <w:sz w:val="28"/>
          <w:szCs w:val="28"/>
        </w:rPr>
        <w:t xml:space="preserve"> –</w:t>
      </w:r>
      <w:r w:rsidR="00FC581A" w:rsidRPr="004305E1">
        <w:rPr>
          <w:sz w:val="28"/>
          <w:szCs w:val="28"/>
        </w:rPr>
        <w:t xml:space="preserve"> нормативный коэффициент сложности (0</w:t>
      </w:r>
      <w:r w:rsidR="00CB209F">
        <w:rPr>
          <w:sz w:val="28"/>
          <w:szCs w:val="28"/>
        </w:rPr>
        <w:t>,</w:t>
      </w:r>
      <w:r w:rsidR="00FC581A" w:rsidRPr="004305E1">
        <w:rPr>
          <w:sz w:val="28"/>
          <w:szCs w:val="28"/>
        </w:rPr>
        <w:t>2–0</w:t>
      </w:r>
      <w:r w:rsidR="00CB209F">
        <w:rPr>
          <w:sz w:val="28"/>
          <w:szCs w:val="28"/>
        </w:rPr>
        <w:t>,</w:t>
      </w:r>
      <w:r w:rsidR="00FC581A" w:rsidRPr="004305E1">
        <w:rPr>
          <w:sz w:val="28"/>
          <w:szCs w:val="28"/>
        </w:rPr>
        <w:t xml:space="preserve">5); </w:t>
      </w:r>
    </w:p>
    <w:p w14:paraId="41193448" w14:textId="77777777" w:rsidR="00FC581A" w:rsidRPr="004305E1" w:rsidRDefault="00FC581A" w:rsidP="00A94E1D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С – себестоимость разработанной программы; </w:t>
      </w:r>
    </w:p>
    <w:p w14:paraId="7EF78512" w14:textId="4804AEF1" w:rsidR="00FC581A" w:rsidRPr="004305E1" w:rsidRDefault="00FC581A" w:rsidP="00A94E1D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n – плотность потока заявок = </w:t>
      </w:r>
      <w:r w:rsidR="00812A2E">
        <w:rPr>
          <w:sz w:val="28"/>
          <w:szCs w:val="28"/>
        </w:rPr>
        <w:t>5</w:t>
      </w:r>
      <w:r w:rsidR="00F475DF">
        <w:rPr>
          <w:sz w:val="28"/>
          <w:szCs w:val="28"/>
        </w:rPr>
        <w:t>000</w:t>
      </w:r>
      <w:r w:rsidRPr="004305E1">
        <w:rPr>
          <w:sz w:val="28"/>
          <w:szCs w:val="28"/>
        </w:rPr>
        <w:t xml:space="preserve"> з/год. </w:t>
      </w:r>
    </w:p>
    <w:p w14:paraId="78B8F859" w14:textId="77777777" w:rsidR="00FC581A" w:rsidRPr="004305E1" w:rsidRDefault="00FC581A" w:rsidP="00D13D11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Стоимость одного непосредственного решения определяется, руб.: </w:t>
      </w:r>
    </w:p>
    <w:p w14:paraId="6B1C756D" w14:textId="77777777" w:rsidR="00FC581A" w:rsidRPr="00D13D11" w:rsidRDefault="00D13D11" w:rsidP="00D13D1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Pr="00D13D11">
        <w:rPr>
          <w:sz w:val="28"/>
          <w:szCs w:val="28"/>
          <w:vertAlign w:val="subscript"/>
        </w:rPr>
        <w:t>р.м</w:t>
      </w:r>
      <w:proofErr w:type="spellEnd"/>
      <w:r>
        <w:rPr>
          <w:sz w:val="28"/>
          <w:szCs w:val="28"/>
        </w:rPr>
        <w:t>.=</w:t>
      </w:r>
      <w:proofErr w:type="spellStart"/>
      <w:r>
        <w:rPr>
          <w:sz w:val="28"/>
          <w:szCs w:val="28"/>
        </w:rPr>
        <w:t>С</w:t>
      </w:r>
      <w:r w:rsidRPr="00D13D11">
        <w:rPr>
          <w:sz w:val="28"/>
          <w:szCs w:val="28"/>
          <w:vertAlign w:val="subscript"/>
        </w:rPr>
        <w:t>м.ч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>·</w:t>
      </w:r>
      <w:proofErr w:type="spellStart"/>
      <w:r>
        <w:rPr>
          <w:sz w:val="28"/>
          <w:szCs w:val="28"/>
          <w:lang w:val="en-US"/>
        </w:rPr>
        <w:t>T</w:t>
      </w:r>
      <w:r w:rsidRPr="00D13D11">
        <w:rPr>
          <w:sz w:val="28"/>
          <w:szCs w:val="28"/>
          <w:vertAlign w:val="subscript"/>
          <w:lang w:val="en-US"/>
        </w:rPr>
        <w:t>p</w:t>
      </w:r>
      <w:proofErr w:type="spellEnd"/>
      <w:r w:rsidRPr="00D13D11"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ЗП</w:t>
      </w:r>
      <w:r w:rsidRPr="00D13D11">
        <w:rPr>
          <w:sz w:val="28"/>
          <w:szCs w:val="28"/>
          <w:vertAlign w:val="subscript"/>
        </w:rPr>
        <w:t>о</w:t>
      </w:r>
      <w:r w:rsidRPr="00D13D11">
        <w:rPr>
          <w:sz w:val="28"/>
          <w:szCs w:val="28"/>
          <w:vertAlign w:val="superscript"/>
        </w:rPr>
        <w:t>пр</w:t>
      </w:r>
      <w:proofErr w:type="spellEnd"/>
      <w:r>
        <w:rPr>
          <w:sz w:val="28"/>
          <w:szCs w:val="28"/>
        </w:rPr>
        <w:t>·</w:t>
      </w:r>
      <w:proofErr w:type="spellStart"/>
      <w:r>
        <w:rPr>
          <w:sz w:val="28"/>
          <w:szCs w:val="28"/>
          <w:lang w:val="en-US"/>
        </w:rPr>
        <w:t>Q</w:t>
      </w:r>
      <w:r w:rsidRPr="00D13D11"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</w:rPr>
        <w:t>·</w:t>
      </w:r>
      <w:proofErr w:type="spellStart"/>
      <w:r>
        <w:rPr>
          <w:sz w:val="28"/>
          <w:szCs w:val="28"/>
          <w:lang w:val="en-US"/>
        </w:rPr>
        <w:t>K</w:t>
      </w:r>
      <w:r w:rsidRPr="00D13D11"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</w:rPr>
        <w:t>·</w:t>
      </w:r>
      <w:r>
        <w:rPr>
          <w:sz w:val="28"/>
          <w:szCs w:val="28"/>
          <w:lang w:val="en-US"/>
        </w:rPr>
        <w:t>P</w:t>
      </w:r>
      <w:r w:rsidRPr="00D13D11">
        <w:rPr>
          <w:sz w:val="28"/>
          <w:szCs w:val="28"/>
          <w:vertAlign w:val="subscript"/>
        </w:rPr>
        <w:t>к</w:t>
      </w:r>
    </w:p>
    <w:p w14:paraId="3DD1C39E" w14:textId="77777777" w:rsidR="00FC581A" w:rsidRPr="004305E1" w:rsidRDefault="00FC581A" w:rsidP="00A94E1D">
      <w:pPr>
        <w:pStyle w:val="Default"/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где </w:t>
      </w:r>
      <w:r w:rsidR="00D13D11">
        <w:rPr>
          <w:sz w:val="28"/>
          <w:szCs w:val="28"/>
        </w:rPr>
        <w:tab/>
      </w:r>
      <w:proofErr w:type="spellStart"/>
      <w:r w:rsidR="00D13D11">
        <w:rPr>
          <w:sz w:val="28"/>
          <w:szCs w:val="28"/>
        </w:rPr>
        <w:t>С</w:t>
      </w:r>
      <w:r w:rsidR="00D13D11" w:rsidRPr="00D13D11">
        <w:rPr>
          <w:sz w:val="28"/>
          <w:szCs w:val="28"/>
          <w:vertAlign w:val="subscript"/>
        </w:rPr>
        <w:t>м.ч</w:t>
      </w:r>
      <w:proofErr w:type="spellEnd"/>
      <w:r w:rsidR="00D13D11">
        <w:rPr>
          <w:sz w:val="28"/>
          <w:szCs w:val="28"/>
          <w:vertAlign w:val="subscript"/>
        </w:rPr>
        <w:t>.</w:t>
      </w:r>
      <w:r w:rsidRPr="004305E1">
        <w:rPr>
          <w:sz w:val="28"/>
          <w:szCs w:val="28"/>
        </w:rPr>
        <w:t xml:space="preserve"> – стоимость одного часа работы на ЭВМ; </w:t>
      </w:r>
    </w:p>
    <w:p w14:paraId="334A6954" w14:textId="77777777" w:rsidR="00FC581A" w:rsidRPr="004305E1" w:rsidRDefault="00D13D11" w:rsidP="00A94E1D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 w:rsidRPr="00D13D11">
        <w:rPr>
          <w:sz w:val="28"/>
          <w:szCs w:val="28"/>
          <w:vertAlign w:val="subscript"/>
          <w:lang w:val="en-US"/>
        </w:rPr>
        <w:t>p</w:t>
      </w:r>
      <w:proofErr w:type="spellEnd"/>
      <w:r w:rsidRPr="004305E1">
        <w:rPr>
          <w:sz w:val="28"/>
          <w:szCs w:val="28"/>
        </w:rPr>
        <w:t xml:space="preserve"> </w:t>
      </w:r>
      <w:r w:rsidR="00FC581A" w:rsidRPr="004305E1">
        <w:rPr>
          <w:sz w:val="28"/>
          <w:szCs w:val="28"/>
        </w:rPr>
        <w:t xml:space="preserve">– время решения задачи на ЭВМ; </w:t>
      </w:r>
    </w:p>
    <w:p w14:paraId="48B788B1" w14:textId="3FD16D0B" w:rsidR="00FC581A" w:rsidRPr="004305E1" w:rsidRDefault="00D13D11" w:rsidP="00A94E1D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</w:t>
      </w:r>
      <w:r w:rsidRPr="00D13D11">
        <w:rPr>
          <w:sz w:val="28"/>
          <w:szCs w:val="28"/>
          <w:vertAlign w:val="subscript"/>
          <w:lang w:val="en-US"/>
        </w:rPr>
        <w:t>p</w:t>
      </w:r>
      <w:proofErr w:type="spellEnd"/>
      <w:r w:rsidRPr="004305E1">
        <w:rPr>
          <w:sz w:val="28"/>
          <w:szCs w:val="28"/>
        </w:rPr>
        <w:t xml:space="preserve"> </w:t>
      </w:r>
      <w:r w:rsidR="00FC581A" w:rsidRPr="004305E1">
        <w:rPr>
          <w:sz w:val="28"/>
          <w:szCs w:val="28"/>
        </w:rPr>
        <w:t xml:space="preserve">– трудоемкость </w:t>
      </w:r>
      <w:r w:rsidRPr="004305E1">
        <w:rPr>
          <w:sz w:val="28"/>
          <w:szCs w:val="28"/>
        </w:rPr>
        <w:t>программиста,</w:t>
      </w:r>
      <w:r w:rsidR="00FC581A" w:rsidRPr="004305E1">
        <w:rPr>
          <w:sz w:val="28"/>
          <w:szCs w:val="28"/>
        </w:rPr>
        <w:t xml:space="preserve"> затраченная на решение задачи на ЭВМ (</w:t>
      </w:r>
      <w:r w:rsidR="00224802" w:rsidRPr="00224802">
        <w:rPr>
          <w:sz w:val="28"/>
          <w:szCs w:val="28"/>
        </w:rPr>
        <w:t>0,</w:t>
      </w:r>
      <w:r w:rsidR="00812A2E">
        <w:rPr>
          <w:sz w:val="28"/>
          <w:szCs w:val="28"/>
        </w:rPr>
        <w:t>2</w:t>
      </w:r>
      <w:r w:rsidR="00FC581A" w:rsidRPr="004305E1">
        <w:rPr>
          <w:sz w:val="28"/>
          <w:szCs w:val="28"/>
        </w:rPr>
        <w:t xml:space="preserve"> ч.); </w:t>
      </w:r>
    </w:p>
    <w:p w14:paraId="4403CB96" w14:textId="6B3516B6" w:rsidR="00FC581A" w:rsidRPr="004305E1" w:rsidRDefault="00D13D11" w:rsidP="00A94E1D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832F2B">
        <w:rPr>
          <w:sz w:val="28"/>
          <w:szCs w:val="28"/>
          <w:lang w:val="en-US"/>
        </w:rPr>
        <w:t>K</w:t>
      </w:r>
      <w:r w:rsidRPr="00832F2B">
        <w:rPr>
          <w:sz w:val="28"/>
          <w:szCs w:val="28"/>
          <w:vertAlign w:val="subscript"/>
          <w:lang w:val="en-US"/>
        </w:rPr>
        <w:t>p</w:t>
      </w:r>
      <w:proofErr w:type="spellEnd"/>
      <w:r w:rsidRPr="00832F2B">
        <w:rPr>
          <w:sz w:val="28"/>
          <w:szCs w:val="28"/>
        </w:rPr>
        <w:t xml:space="preserve"> </w:t>
      </w:r>
      <w:r w:rsidR="00CB209F" w:rsidRPr="00832F2B">
        <w:rPr>
          <w:sz w:val="28"/>
          <w:szCs w:val="28"/>
        </w:rPr>
        <w:t>– районный коэффициент (1</w:t>
      </w:r>
      <w:r w:rsidR="00FC581A" w:rsidRPr="00832F2B">
        <w:rPr>
          <w:sz w:val="28"/>
          <w:szCs w:val="28"/>
        </w:rPr>
        <w:t>);</w:t>
      </w:r>
      <w:r w:rsidR="00FC581A" w:rsidRPr="004305E1">
        <w:rPr>
          <w:sz w:val="28"/>
          <w:szCs w:val="28"/>
        </w:rPr>
        <w:t xml:space="preserve"> </w:t>
      </w:r>
    </w:p>
    <w:p w14:paraId="60A618CD" w14:textId="77777777" w:rsidR="00FC581A" w:rsidRPr="004305E1" w:rsidRDefault="00D13D11" w:rsidP="00793AEF">
      <w:pPr>
        <w:pStyle w:val="Defaul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D13D11">
        <w:rPr>
          <w:sz w:val="28"/>
          <w:szCs w:val="28"/>
          <w:vertAlign w:val="subscript"/>
        </w:rPr>
        <w:t>к</w:t>
      </w:r>
      <w:r w:rsidRPr="004305E1">
        <w:rPr>
          <w:sz w:val="28"/>
          <w:szCs w:val="28"/>
        </w:rPr>
        <w:t xml:space="preserve"> </w:t>
      </w:r>
      <w:r w:rsidR="00FC581A" w:rsidRPr="004305E1">
        <w:rPr>
          <w:sz w:val="28"/>
          <w:szCs w:val="28"/>
        </w:rPr>
        <w:t xml:space="preserve">– расходы косвенные. </w:t>
      </w:r>
    </w:p>
    <w:p w14:paraId="5F124C1C" w14:textId="4D4EBD8B" w:rsidR="00FC581A" w:rsidRPr="004305E1" w:rsidRDefault="00C86CE0" w:rsidP="00CB209F">
      <w:pPr>
        <w:pStyle w:val="Default"/>
        <w:spacing w:line="360" w:lineRule="auto"/>
        <w:jc w:val="center"/>
        <w:rPr>
          <w:sz w:val="28"/>
          <w:szCs w:val="28"/>
        </w:rPr>
      </w:pPr>
      <w:bookmarkStart w:id="4" w:name="_Hlk105542994"/>
      <w:r>
        <w:rPr>
          <w:sz w:val="28"/>
          <w:szCs w:val="28"/>
          <w:lang w:val="en-US"/>
        </w:rPr>
        <w:t>C</w:t>
      </w:r>
      <w:proofErr w:type="spellStart"/>
      <w:r w:rsidRPr="00D13D11">
        <w:rPr>
          <w:sz w:val="28"/>
          <w:szCs w:val="28"/>
          <w:vertAlign w:val="subscript"/>
        </w:rPr>
        <w:t>р.м</w:t>
      </w:r>
      <w:proofErr w:type="spellEnd"/>
      <w:r>
        <w:rPr>
          <w:sz w:val="28"/>
          <w:szCs w:val="28"/>
        </w:rPr>
        <w:t>=</w:t>
      </w:r>
      <w:r w:rsidR="006B237F">
        <w:rPr>
          <w:sz w:val="28"/>
          <w:szCs w:val="28"/>
        </w:rPr>
        <w:t>50</w:t>
      </w:r>
      <w:r>
        <w:rPr>
          <w:sz w:val="28"/>
          <w:szCs w:val="28"/>
        </w:rPr>
        <w:t>·</w:t>
      </w:r>
      <w:r w:rsidR="00224802" w:rsidRPr="00224802">
        <w:rPr>
          <w:sz w:val="28"/>
          <w:szCs w:val="28"/>
        </w:rPr>
        <w:t>0,</w:t>
      </w:r>
      <w:r w:rsidR="00812A2E">
        <w:rPr>
          <w:sz w:val="28"/>
          <w:szCs w:val="28"/>
        </w:rPr>
        <w:t>2</w:t>
      </w:r>
      <w:r w:rsidR="00FC581A" w:rsidRPr="004305E1">
        <w:rPr>
          <w:sz w:val="28"/>
          <w:szCs w:val="28"/>
        </w:rPr>
        <w:t>+</w:t>
      </w:r>
      <w:r w:rsidR="00854A30">
        <w:rPr>
          <w:sz w:val="28"/>
          <w:szCs w:val="28"/>
        </w:rPr>
        <w:t>200</w:t>
      </w:r>
      <w:r>
        <w:rPr>
          <w:sz w:val="28"/>
          <w:szCs w:val="28"/>
        </w:rPr>
        <w:t>·</w:t>
      </w:r>
      <w:r w:rsidR="00224802" w:rsidRPr="00224802">
        <w:rPr>
          <w:sz w:val="28"/>
          <w:szCs w:val="28"/>
        </w:rPr>
        <w:t>0,</w:t>
      </w:r>
      <w:r w:rsidR="00812A2E">
        <w:rPr>
          <w:sz w:val="28"/>
          <w:szCs w:val="28"/>
        </w:rPr>
        <w:t>2</w:t>
      </w:r>
      <w:r>
        <w:rPr>
          <w:sz w:val="28"/>
          <w:szCs w:val="28"/>
        </w:rPr>
        <w:t>·</w:t>
      </w:r>
      <w:r w:rsidR="00420195">
        <w:rPr>
          <w:sz w:val="28"/>
          <w:szCs w:val="28"/>
        </w:rPr>
        <w:t>1</w:t>
      </w:r>
      <w:r>
        <w:rPr>
          <w:sz w:val="28"/>
          <w:szCs w:val="28"/>
        </w:rPr>
        <w:t>·</w:t>
      </w:r>
      <w:r w:rsidR="0046598B">
        <w:rPr>
          <w:sz w:val="28"/>
          <w:szCs w:val="28"/>
        </w:rPr>
        <w:t>1,</w:t>
      </w:r>
      <w:r w:rsidR="00FC581A" w:rsidRPr="004305E1">
        <w:rPr>
          <w:sz w:val="28"/>
          <w:szCs w:val="28"/>
        </w:rPr>
        <w:t>1=</w:t>
      </w:r>
      <w:r w:rsidR="00812A2E">
        <w:rPr>
          <w:sz w:val="28"/>
          <w:szCs w:val="28"/>
        </w:rPr>
        <w:t>54</w:t>
      </w:r>
      <w:r w:rsidRPr="00C86CE0">
        <w:rPr>
          <w:sz w:val="28"/>
          <w:szCs w:val="28"/>
        </w:rPr>
        <w:t xml:space="preserve"> </w:t>
      </w:r>
      <w:r w:rsidR="00FC581A" w:rsidRPr="004305E1">
        <w:rPr>
          <w:sz w:val="28"/>
          <w:szCs w:val="28"/>
        </w:rPr>
        <w:t>руб.</w:t>
      </w:r>
    </w:p>
    <w:p w14:paraId="5BFEADA1" w14:textId="5FD354B0" w:rsidR="00236461" w:rsidRDefault="00FC581A" w:rsidP="00CB209F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305E1">
        <w:rPr>
          <w:rFonts w:ascii="Times New Roman" w:hAnsi="Times New Roman" w:cs="Times New Roman"/>
          <w:sz w:val="28"/>
          <w:szCs w:val="28"/>
        </w:rPr>
        <w:t>С</w:t>
      </w:r>
      <w:r w:rsidRPr="00C86CE0">
        <w:rPr>
          <w:rFonts w:ascii="Times New Roman" w:hAnsi="Times New Roman" w:cs="Times New Roman"/>
          <w:sz w:val="28"/>
          <w:szCs w:val="28"/>
          <w:vertAlign w:val="subscript"/>
        </w:rPr>
        <w:t>р.</w:t>
      </w:r>
      <w:proofErr w:type="gramStart"/>
      <w:r w:rsidRPr="00C86CE0">
        <w:rPr>
          <w:rFonts w:ascii="Times New Roman" w:hAnsi="Times New Roman" w:cs="Times New Roman"/>
          <w:sz w:val="28"/>
          <w:szCs w:val="28"/>
          <w:vertAlign w:val="subscript"/>
        </w:rPr>
        <w:t>м.год</w:t>
      </w:r>
      <w:proofErr w:type="spellEnd"/>
      <w:proofErr w:type="gramEnd"/>
      <w:r w:rsidRPr="004305E1">
        <w:rPr>
          <w:rFonts w:ascii="Times New Roman" w:hAnsi="Times New Roman" w:cs="Times New Roman"/>
          <w:sz w:val="28"/>
          <w:szCs w:val="28"/>
        </w:rPr>
        <w:t>=</w:t>
      </w:r>
      <w:r w:rsidR="00812A2E">
        <w:rPr>
          <w:rFonts w:ascii="Times New Roman" w:hAnsi="Times New Roman" w:cs="Times New Roman"/>
          <w:sz w:val="28"/>
          <w:szCs w:val="28"/>
        </w:rPr>
        <w:t>5</w:t>
      </w:r>
      <w:r w:rsidR="00F475DF">
        <w:rPr>
          <w:rFonts w:ascii="Times New Roman" w:hAnsi="Times New Roman" w:cs="Times New Roman"/>
          <w:sz w:val="28"/>
          <w:szCs w:val="28"/>
        </w:rPr>
        <w:t>0</w:t>
      </w:r>
      <w:r w:rsidR="00224802">
        <w:rPr>
          <w:rFonts w:ascii="Times New Roman" w:hAnsi="Times New Roman" w:cs="Times New Roman"/>
          <w:sz w:val="28"/>
          <w:szCs w:val="28"/>
        </w:rPr>
        <w:t>00</w:t>
      </w:r>
      <w:r w:rsidR="00C86CE0">
        <w:rPr>
          <w:sz w:val="28"/>
          <w:szCs w:val="28"/>
        </w:rPr>
        <w:t>·</w:t>
      </w:r>
      <w:r w:rsidR="00812A2E">
        <w:rPr>
          <w:rFonts w:ascii="Times New Roman" w:hAnsi="Times New Roman" w:cs="Times New Roman"/>
          <w:sz w:val="28"/>
          <w:szCs w:val="28"/>
        </w:rPr>
        <w:t>54</w:t>
      </w:r>
      <w:r w:rsidRPr="004305E1">
        <w:rPr>
          <w:rFonts w:ascii="Times New Roman" w:hAnsi="Times New Roman" w:cs="Times New Roman"/>
          <w:sz w:val="28"/>
          <w:szCs w:val="28"/>
        </w:rPr>
        <w:t>+0</w:t>
      </w:r>
      <w:r w:rsidR="00C86CE0">
        <w:rPr>
          <w:rFonts w:ascii="Times New Roman" w:hAnsi="Times New Roman" w:cs="Times New Roman"/>
          <w:sz w:val="28"/>
          <w:szCs w:val="28"/>
        </w:rPr>
        <w:t>,</w:t>
      </w:r>
      <w:r w:rsidRPr="004305E1">
        <w:rPr>
          <w:rFonts w:ascii="Times New Roman" w:hAnsi="Times New Roman" w:cs="Times New Roman"/>
          <w:sz w:val="28"/>
          <w:szCs w:val="28"/>
        </w:rPr>
        <w:t>3</w:t>
      </w:r>
      <w:r w:rsidR="00C86CE0">
        <w:rPr>
          <w:sz w:val="28"/>
          <w:szCs w:val="28"/>
        </w:rPr>
        <w:t>·</w:t>
      </w:r>
      <w:r w:rsidR="00084957" w:rsidRPr="00084957">
        <w:rPr>
          <w:rFonts w:ascii="Times New Roman" w:hAnsi="Times New Roman" w:cs="Times New Roman"/>
          <w:sz w:val="28"/>
          <w:szCs w:val="28"/>
        </w:rPr>
        <w:t xml:space="preserve">105357,85 </w:t>
      </w:r>
      <w:r w:rsidRPr="004305E1">
        <w:rPr>
          <w:rFonts w:ascii="Times New Roman" w:hAnsi="Times New Roman" w:cs="Times New Roman"/>
          <w:sz w:val="28"/>
          <w:szCs w:val="28"/>
        </w:rPr>
        <w:t>=</w:t>
      </w:r>
      <w:r w:rsidR="003E5B80">
        <w:rPr>
          <w:rFonts w:ascii="Times New Roman" w:hAnsi="Times New Roman" w:cs="Times New Roman"/>
          <w:sz w:val="28"/>
          <w:szCs w:val="28"/>
        </w:rPr>
        <w:t>301</w:t>
      </w:r>
      <w:r w:rsidR="00084957">
        <w:rPr>
          <w:rFonts w:ascii="Times New Roman" w:hAnsi="Times New Roman" w:cs="Times New Roman"/>
          <w:sz w:val="28"/>
          <w:szCs w:val="28"/>
        </w:rPr>
        <w:t xml:space="preserve">607,3 </w:t>
      </w:r>
      <w:r w:rsidRPr="004305E1">
        <w:rPr>
          <w:rFonts w:ascii="Times New Roman" w:hAnsi="Times New Roman" w:cs="Times New Roman"/>
          <w:sz w:val="28"/>
          <w:szCs w:val="28"/>
        </w:rPr>
        <w:t>руб</w:t>
      </w:r>
      <w:bookmarkEnd w:id="4"/>
      <w:r w:rsidRPr="004305E1">
        <w:rPr>
          <w:rFonts w:ascii="Times New Roman" w:hAnsi="Times New Roman" w:cs="Times New Roman"/>
          <w:sz w:val="28"/>
          <w:szCs w:val="28"/>
        </w:rPr>
        <w:t>.</w:t>
      </w:r>
    </w:p>
    <w:p w14:paraId="1E481385" w14:textId="385590C1" w:rsidR="00A94E1D" w:rsidRPr="007C7D2E" w:rsidRDefault="007C7D2E" w:rsidP="00087134">
      <w:pPr>
        <w:shd w:val="clear" w:color="auto" w:fill="FFFFFF"/>
        <w:spacing w:before="120" w:after="120" w:line="36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Расчет годовых затрат на выполнение работ ранее</w:t>
      </w:r>
      <w:r w:rsidR="00A94E1D" w:rsidRPr="007C7D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употреблявшимся способом</w:t>
      </w:r>
    </w:p>
    <w:p w14:paraId="6D7324AE" w14:textId="77777777" w:rsidR="00A94E1D" w:rsidRDefault="00A94E1D" w:rsidP="00A94E1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Сравнительным вариантом является такой, при котором расчеты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выполняются, как правило, вручную. Для определения затрат для ручной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 данных необходимо иметь данные по квалификации специалиста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затраты времени при числовой обработке. При отсутствии данных затраты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ручной обработки рассчитываются путем хронометража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дипломником при выполнении расчетов по данному способу.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нахождения годовых затрат на выполнение расчетов ранее употреблявшимся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способом необходимо знать стоимость всех работ по выполнению 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расчета. Она составит, руб.:</w:t>
      </w:r>
    </w:p>
    <w:p w14:paraId="2AF3385B" w14:textId="20FFEC4F" w:rsidR="00A94E1D" w:rsidRPr="006F0585" w:rsidRDefault="00A94E1D" w:rsidP="00A94E1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р.сп</w:t>
      </w:r>
      <w:proofErr w:type="spellEnd"/>
      <w:proofErr w:type="gramEnd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ЗП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сп</w:t>
      </w:r>
      <w:r w:rsidRPr="006F0585">
        <w:rPr>
          <w:rFonts w:ascii="Times New Roman" w:hAnsi="Times New Roman" w:cs="Times New Roman"/>
          <w:sz w:val="28"/>
          <w:szCs w:val="28"/>
        </w:rPr>
        <w:t>·Т</w:t>
      </w:r>
      <w:r w:rsidRPr="006F058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r w:rsidRPr="006F0585">
        <w:rPr>
          <w:rFonts w:ascii="Times New Roman" w:hAnsi="Times New Roman" w:cs="Times New Roman"/>
          <w:sz w:val="28"/>
          <w:szCs w:val="28"/>
        </w:rPr>
        <w:t>·К</w:t>
      </w:r>
      <w:r w:rsidRPr="006F0585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6F0585">
        <w:rPr>
          <w:rFonts w:ascii="Times New Roman" w:hAnsi="Times New Roman" w:cs="Times New Roman"/>
          <w:sz w:val="28"/>
          <w:szCs w:val="28"/>
        </w:rPr>
        <w:t>·Р</w:t>
      </w:r>
      <w:r w:rsidRPr="006F0585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6137D239" w14:textId="77777777" w:rsidR="006F0585" w:rsidRPr="006F0585" w:rsidRDefault="00A94E1D" w:rsidP="00B52E70">
      <w:pPr>
        <w:tabs>
          <w:tab w:val="left" w:pos="567"/>
        </w:tabs>
        <w:spacing w:after="0" w:line="360" w:lineRule="auto"/>
        <w:ind w:left="1701" w:hanging="17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="006F0585"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6F0585"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р.сп</w:t>
      </w:r>
      <w:proofErr w:type="spellEnd"/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стоимость выполненных расчетов ранее употреблявшимся</w:t>
      </w:r>
      <w:r w:rsidR="006F0585"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способом;</w:t>
      </w:r>
    </w:p>
    <w:p w14:paraId="585F6D75" w14:textId="77777777" w:rsidR="006F0585" w:rsidRPr="006F0585" w:rsidRDefault="006F0585" w:rsidP="00B52E70">
      <w:pPr>
        <w:spacing w:after="0" w:line="360" w:lineRule="auto"/>
        <w:ind w:left="1701" w:hanging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ЗП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сп</w:t>
      </w:r>
      <w:proofErr w:type="spellEnd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зарплата специалиста, который проводил расчеты ранее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употреблявшимся способом;</w:t>
      </w:r>
    </w:p>
    <w:p w14:paraId="1546A47F" w14:textId="3C594860" w:rsidR="006F0585" w:rsidRPr="006F0585" w:rsidRDefault="006F0585" w:rsidP="006F05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0585">
        <w:rPr>
          <w:rFonts w:ascii="Times New Roman" w:hAnsi="Times New Roman" w:cs="Times New Roman"/>
          <w:sz w:val="28"/>
          <w:szCs w:val="28"/>
        </w:rPr>
        <w:t>Т</w:t>
      </w:r>
      <w:r w:rsidRPr="006F058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затраты времени специалиста на один расчет (</w:t>
      </w:r>
      <w:r w:rsidR="002248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3E5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ч.);</w:t>
      </w:r>
    </w:p>
    <w:p w14:paraId="35BBF5DD" w14:textId="382E16CF" w:rsidR="006F0585" w:rsidRPr="002C122B" w:rsidRDefault="006F0585" w:rsidP="006F05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0195">
        <w:rPr>
          <w:rFonts w:ascii="Times New Roman" w:hAnsi="Times New Roman" w:cs="Times New Roman"/>
          <w:sz w:val="28"/>
          <w:szCs w:val="28"/>
        </w:rPr>
        <w:t>К</w:t>
      </w:r>
      <w:r w:rsidRPr="00420195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420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420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районный коэффициент (1);</w:t>
      </w:r>
      <w:r w:rsidR="002C122B" w:rsidRPr="002C1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77D1505" w14:textId="77777777" w:rsidR="006F0585" w:rsidRDefault="006F0585" w:rsidP="006F05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0585">
        <w:rPr>
          <w:rFonts w:ascii="Times New Roman" w:hAnsi="Times New Roman" w:cs="Times New Roman"/>
          <w:sz w:val="28"/>
          <w:szCs w:val="28"/>
        </w:rPr>
        <w:t>Р</w:t>
      </w:r>
      <w:r w:rsidRPr="006F0585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накладные расходы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0C6B75B" w14:textId="57A7151A" w:rsidR="006F0585" w:rsidRDefault="006F0585" w:rsidP="006F058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Hlk105543025"/>
      <w:proofErr w:type="spellStart"/>
      <w:proofErr w:type="gram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р.сп</w:t>
      </w:r>
      <w:proofErr w:type="spellEnd"/>
      <w:proofErr w:type="gramEnd"/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495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2248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495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6F0585">
        <w:rPr>
          <w:rFonts w:ascii="Times New Roman" w:hAnsi="Times New Roman" w:cs="Times New Roman"/>
          <w:sz w:val="28"/>
          <w:szCs w:val="28"/>
        </w:rPr>
        <w:t>·</w:t>
      </w:r>
      <w:r w:rsidR="002248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3E5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6F0585">
        <w:rPr>
          <w:rFonts w:ascii="Times New Roman" w:hAnsi="Times New Roman" w:cs="Times New Roman"/>
          <w:sz w:val="28"/>
          <w:szCs w:val="28"/>
        </w:rPr>
        <w:t>·</w:t>
      </w:r>
      <w:r w:rsidR="00420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6F0585">
        <w:rPr>
          <w:rFonts w:ascii="Times New Roman" w:hAnsi="Times New Roman" w:cs="Times New Roman"/>
          <w:sz w:val="28"/>
          <w:szCs w:val="28"/>
        </w:rPr>
        <w:t>·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1,1=</w:t>
      </w:r>
      <w:r w:rsidR="003E5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137,5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5"/>
    <w:p w14:paraId="15D533D0" w14:textId="2C17E71B" w:rsidR="006F0585" w:rsidRDefault="00A94E1D" w:rsidP="006F05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Зная плотность потока заявок по данному расчету</w:t>
      </w:r>
      <w:r w:rsid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определяем годовые</w:t>
      </w:r>
      <w:r w:rsid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затраты, руб.:</w:t>
      </w:r>
    </w:p>
    <w:p w14:paraId="3F7B102E" w14:textId="0B6702A0" w:rsidR="006F0585" w:rsidRDefault="006F0585" w:rsidP="006F058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р.сп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год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 w:rsidRPr="006F0585">
        <w:rPr>
          <w:rFonts w:ascii="Times New Roman" w:hAnsi="Times New Roman" w:cs="Times New Roman"/>
          <w:sz w:val="28"/>
          <w:szCs w:val="28"/>
        </w:rPr>
        <w:t>·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р.сп</w:t>
      </w:r>
      <w:proofErr w:type="spellEnd"/>
    </w:p>
    <w:p w14:paraId="06413452" w14:textId="21716354" w:rsidR="006F0585" w:rsidRDefault="006F0585" w:rsidP="006F058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Hlk105543032"/>
      <w:proofErr w:type="spellStart"/>
      <w:proofErr w:type="gram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р.сп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год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812A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6B2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2248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Pr="006F0585">
        <w:rPr>
          <w:rFonts w:ascii="Times New Roman" w:hAnsi="Times New Roman" w:cs="Times New Roman"/>
          <w:sz w:val="28"/>
          <w:szCs w:val="28"/>
        </w:rPr>
        <w:t>·</w:t>
      </w:r>
      <w:r w:rsidR="003E5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137,5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3E5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6875</w:t>
      </w:r>
      <w:r w:rsidR="008B0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bookmarkEnd w:id="6"/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A61BD1" w14:textId="22D61266" w:rsidR="00A94E1D" w:rsidRPr="00A94E1D" w:rsidRDefault="009953A8" w:rsidP="00087134">
      <w:pPr>
        <w:shd w:val="clear" w:color="auto" w:fill="FFFFFF"/>
        <w:spacing w:before="120" w:after="120" w:line="36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bookmarkStart w:id="7" w:name="_Hlk99296445"/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Определение экономического эффекта программы</w:t>
      </w:r>
      <w:bookmarkEnd w:id="7"/>
    </w:p>
    <w:p w14:paraId="5437E10C" w14:textId="114E62B7" w:rsidR="00FA7D0A" w:rsidRPr="00FA7D0A" w:rsidRDefault="00FA7D0A" w:rsidP="00FA7D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расчете экономического эффекта может быть получен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отрицательный результат.</w:t>
      </w:r>
    </w:p>
    <w:p w14:paraId="5F012AED" w14:textId="00D65716" w:rsidR="00FA7D0A" w:rsidRPr="00FA7D0A" w:rsidRDefault="00FA7D0A" w:rsidP="00FA7D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говорит о том, что выбранный метод с точки зрения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экономического анализа менее эффективен.</w:t>
      </w:r>
    </w:p>
    <w:p w14:paraId="42A11DA3" w14:textId="4AD8B404" w:rsidR="00FA7D0A" w:rsidRDefault="00FA7D0A" w:rsidP="00FA7D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Годовая экономия определяется по формуле, руб.:</w:t>
      </w:r>
    </w:p>
    <w:p w14:paraId="68A47CE2" w14:textId="7E3DDB09" w:rsidR="00FA7D0A" w:rsidRDefault="00000252" w:rsidP="000002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р.сп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год</w:t>
      </w:r>
      <w:r w:rsidRPr="00000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proofErr w:type="spellStart"/>
      <w:proofErr w:type="gram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год</w:t>
      </w:r>
      <w:r w:rsidRPr="00000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487C321" w14:textId="3D4011E7" w:rsidR="00FA7D0A" w:rsidRDefault="00000252" w:rsidP="00000252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р.сп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год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годовые затраты на решение ранее применявшимся способом;</w:t>
      </w:r>
    </w:p>
    <w:p w14:paraId="2FD97053" w14:textId="4CCEDD7D" w:rsidR="00FA7D0A" w:rsidRDefault="00000252" w:rsidP="0000025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год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годовые затраты машинного решения 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BEA943" w14:textId="40D6B1E5" w:rsidR="00FA7D0A" w:rsidRDefault="00E839D7" w:rsidP="00E839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_Hlk105543043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год</w:t>
      </w:r>
      <w:proofErr w:type="spellEnd"/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3E5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68750</w:t>
      </w:r>
      <w:r w:rsidR="00854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084957" w:rsidRPr="000849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301607,3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0849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385892,7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bookmarkEnd w:id="8"/>
    <w:p w14:paraId="004F371B" w14:textId="0BD0E220" w:rsidR="00A94E1D" w:rsidRPr="00A94E1D" w:rsidRDefault="00A94E1D" w:rsidP="00787A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расчетного коэффициента экономической эффективности</w:t>
      </w:r>
      <w:r w:rsid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программы. Расчет экономической эффективности проводится для</w:t>
      </w:r>
      <w:r w:rsid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 наиболее экономически выгодного варианта обработки</w:t>
      </w:r>
      <w:r w:rsid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информации. Экономическая эффективность характеризует отношение</w:t>
      </w:r>
      <w:r w:rsid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общей величины эффекта к затратам, его вызвавшим, руб.</w:t>
      </w:r>
    </w:p>
    <w:p w14:paraId="17E50D8F" w14:textId="05A009EA" w:rsidR="00787A29" w:rsidRDefault="00787A29" w:rsidP="00787A2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787A2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787A2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С+С</w:t>
      </w:r>
      <w:r w:rsidRPr="00787A2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р.м.год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</w:p>
    <w:p w14:paraId="68324CB8" w14:textId="7508AC71" w:rsidR="00787A29" w:rsidRDefault="00787A29" w:rsidP="00787A29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 – себестоимость программы.</w:t>
      </w:r>
    </w:p>
    <w:p w14:paraId="1AECF5D6" w14:textId="2DF04E75" w:rsidR="00787A29" w:rsidRDefault="00787A29" w:rsidP="00787A2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" w:name="_Hlk10554305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</w:t>
      </w:r>
      <w:r w:rsidRPr="00787A2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084957" w:rsidRPr="000849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385892,7 </w:t>
      </w:r>
      <w:proofErr w:type="gramStart"/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</w:t>
      </w:r>
      <w:proofErr w:type="gramEnd"/>
      <w:r w:rsidR="00084957" w:rsidRPr="000849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105357,85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084957" w:rsidRPr="000849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301607,3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)=0,</w:t>
      </w:r>
      <w:r w:rsidR="003E5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bookmarkEnd w:id="9"/>
    <w:p w14:paraId="27F4AE37" w14:textId="2B738B5D" w:rsidR="00787A29" w:rsidRPr="009953A8" w:rsidRDefault="009953A8" w:rsidP="00087134">
      <w:pPr>
        <w:shd w:val="clear" w:color="auto" w:fill="FFFFFF"/>
        <w:spacing w:before="120" w:after="120" w:line="36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bookmarkStart w:id="10" w:name="_Hlk99296461"/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Срок окупаемости разработанной программы</w:t>
      </w:r>
      <w:bookmarkEnd w:id="10"/>
    </w:p>
    <w:p w14:paraId="5C888322" w14:textId="5AFD775E" w:rsidR="00A94E1D" w:rsidRDefault="00A94E1D" w:rsidP="003806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окупаемости характеризуют период времени, в течении которого</w:t>
      </w:r>
      <w:r w:rsidR="00380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затраты на составление программы возмещаются за счет экономии</w:t>
      </w:r>
      <w:r w:rsidR="00380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текущих расходов. Срок окупаемости представляет собой отношение затрат</w:t>
      </w:r>
      <w:r w:rsidR="00380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составление программы к экономическому эффекту от его внедрения, г.</w:t>
      </w:r>
      <w:r w:rsidR="00BE2D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535B71B" w14:textId="6C9E143E" w:rsidR="003806BD" w:rsidRPr="00A94E1D" w:rsidRDefault="003806BD" w:rsidP="00F647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0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47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С+С</w:t>
      </w:r>
      <w:r w:rsidRPr="00F647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р.м.год</w:t>
      </w:r>
      <w:proofErr w:type="spellEnd"/>
      <w:proofErr w:type="gramEnd"/>
      <w:r w:rsidRPr="00A23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F647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=1/Е</w:t>
      </w:r>
      <w:r w:rsidRPr="00F647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</w:p>
    <w:p w14:paraId="6A3C9691" w14:textId="1E44D479" w:rsidR="00F64769" w:rsidRDefault="00F64769" w:rsidP="00F647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0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47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1 / 0,</w:t>
      </w:r>
      <w:r w:rsidR="003E5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95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266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30A448E3" w14:textId="4BFB6C49" w:rsidR="00F64769" w:rsidRDefault="00A94E1D" w:rsidP="003806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расчетов вытекает, что программа окупится за </w:t>
      </w:r>
      <w:r w:rsidR="00266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3E5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месяцев.</w:t>
      </w:r>
    </w:p>
    <w:p w14:paraId="7242E4EC" w14:textId="3FAE25D3" w:rsidR="00A44B90" w:rsidRDefault="006853B8" w:rsidP="003806BD">
      <w:pPr>
        <w:spacing w:after="0" w:line="360" w:lineRule="auto"/>
        <w:ind w:firstLine="567"/>
        <w:jc w:val="both"/>
        <w:rPr>
          <w:rStyle w:val="fontstyle01"/>
        </w:rPr>
      </w:pPr>
      <w:r w:rsidRPr="00946F2A">
        <w:rPr>
          <w:rStyle w:val="fontstyle01"/>
        </w:rPr>
        <w:t>Внедрение нового программного продукта</w:t>
      </w:r>
      <w:r w:rsidR="00A44B90" w:rsidRPr="00946F2A">
        <w:rPr>
          <w:rStyle w:val="fontstyle01"/>
        </w:rPr>
        <w:t xml:space="preserve"> считается экономически эффективным.</w:t>
      </w:r>
      <w:r w:rsidR="00946F2A" w:rsidRPr="00946F2A">
        <w:t xml:space="preserve"> </w:t>
      </w:r>
    </w:p>
    <w:p w14:paraId="586909EF" w14:textId="50AEF20F" w:rsidR="00946F2A" w:rsidRPr="00946F2A" w:rsidRDefault="00946F2A" w:rsidP="00946F2A">
      <w:pPr>
        <w:tabs>
          <w:tab w:val="left" w:pos="342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sectPr w:rsidR="00946F2A" w:rsidRPr="0094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81D4A"/>
    <w:multiLevelType w:val="hybridMultilevel"/>
    <w:tmpl w:val="BBAC3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16EA7"/>
    <w:multiLevelType w:val="hybridMultilevel"/>
    <w:tmpl w:val="A64E9F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475CF9"/>
    <w:multiLevelType w:val="hybridMultilevel"/>
    <w:tmpl w:val="BB0AF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A5EDA"/>
    <w:multiLevelType w:val="hybridMultilevel"/>
    <w:tmpl w:val="55A4E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D3ACE"/>
    <w:multiLevelType w:val="hybridMultilevel"/>
    <w:tmpl w:val="584AA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B7F13"/>
    <w:multiLevelType w:val="hybridMultilevel"/>
    <w:tmpl w:val="AA0E8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C405C"/>
    <w:multiLevelType w:val="hybridMultilevel"/>
    <w:tmpl w:val="A60459CC"/>
    <w:lvl w:ilvl="0" w:tplc="AB964B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61"/>
    <w:rsid w:val="00000252"/>
    <w:rsid w:val="0003444B"/>
    <w:rsid w:val="00034A66"/>
    <w:rsid w:val="000724AB"/>
    <w:rsid w:val="00084957"/>
    <w:rsid w:val="00087134"/>
    <w:rsid w:val="0009106B"/>
    <w:rsid w:val="00095056"/>
    <w:rsid w:val="000A0466"/>
    <w:rsid w:val="000C1DFB"/>
    <w:rsid w:val="0012252C"/>
    <w:rsid w:val="00150AA1"/>
    <w:rsid w:val="00161B10"/>
    <w:rsid w:val="001A0264"/>
    <w:rsid w:val="001B7D3C"/>
    <w:rsid w:val="00210F48"/>
    <w:rsid w:val="00224802"/>
    <w:rsid w:val="0023335C"/>
    <w:rsid w:val="00236461"/>
    <w:rsid w:val="00251D1C"/>
    <w:rsid w:val="0025200A"/>
    <w:rsid w:val="00264B64"/>
    <w:rsid w:val="0026606A"/>
    <w:rsid w:val="002703C1"/>
    <w:rsid w:val="002A5A20"/>
    <w:rsid w:val="002B1594"/>
    <w:rsid w:val="002C122B"/>
    <w:rsid w:val="002E25B3"/>
    <w:rsid w:val="00322656"/>
    <w:rsid w:val="003806BD"/>
    <w:rsid w:val="003E5B80"/>
    <w:rsid w:val="003F1F86"/>
    <w:rsid w:val="00412665"/>
    <w:rsid w:val="0041495A"/>
    <w:rsid w:val="00420195"/>
    <w:rsid w:val="004305E1"/>
    <w:rsid w:val="00430D44"/>
    <w:rsid w:val="004468D7"/>
    <w:rsid w:val="00446F4E"/>
    <w:rsid w:val="0046598B"/>
    <w:rsid w:val="00494E7A"/>
    <w:rsid w:val="00495F4A"/>
    <w:rsid w:val="004B601D"/>
    <w:rsid w:val="004F3E2B"/>
    <w:rsid w:val="00550A1D"/>
    <w:rsid w:val="005665C5"/>
    <w:rsid w:val="005667F3"/>
    <w:rsid w:val="00576A14"/>
    <w:rsid w:val="0057732F"/>
    <w:rsid w:val="0058051E"/>
    <w:rsid w:val="005D2864"/>
    <w:rsid w:val="005D3665"/>
    <w:rsid w:val="005F5701"/>
    <w:rsid w:val="00617130"/>
    <w:rsid w:val="00627037"/>
    <w:rsid w:val="00646121"/>
    <w:rsid w:val="006853B8"/>
    <w:rsid w:val="006B237F"/>
    <w:rsid w:val="006F0585"/>
    <w:rsid w:val="006F5EA4"/>
    <w:rsid w:val="00730C40"/>
    <w:rsid w:val="00761616"/>
    <w:rsid w:val="00762BDC"/>
    <w:rsid w:val="00766B05"/>
    <w:rsid w:val="00787A29"/>
    <w:rsid w:val="00793AEF"/>
    <w:rsid w:val="007B0D1B"/>
    <w:rsid w:val="007C7D2E"/>
    <w:rsid w:val="007D577A"/>
    <w:rsid w:val="007F526B"/>
    <w:rsid w:val="00800073"/>
    <w:rsid w:val="0080152A"/>
    <w:rsid w:val="00812A2E"/>
    <w:rsid w:val="008231D6"/>
    <w:rsid w:val="008257E0"/>
    <w:rsid w:val="00826835"/>
    <w:rsid w:val="00832F2B"/>
    <w:rsid w:val="008372D6"/>
    <w:rsid w:val="00847DEF"/>
    <w:rsid w:val="00854A30"/>
    <w:rsid w:val="00866852"/>
    <w:rsid w:val="008767B7"/>
    <w:rsid w:val="008B030F"/>
    <w:rsid w:val="008C4441"/>
    <w:rsid w:val="008D33F4"/>
    <w:rsid w:val="00935D2F"/>
    <w:rsid w:val="00946F2A"/>
    <w:rsid w:val="009546D0"/>
    <w:rsid w:val="00974424"/>
    <w:rsid w:val="0098765A"/>
    <w:rsid w:val="009953A8"/>
    <w:rsid w:val="009B0CDC"/>
    <w:rsid w:val="009B112E"/>
    <w:rsid w:val="009F379A"/>
    <w:rsid w:val="00A2371E"/>
    <w:rsid w:val="00A26E77"/>
    <w:rsid w:val="00A44B90"/>
    <w:rsid w:val="00A57FB9"/>
    <w:rsid w:val="00A65AF9"/>
    <w:rsid w:val="00A94E1D"/>
    <w:rsid w:val="00B52E70"/>
    <w:rsid w:val="00B531A8"/>
    <w:rsid w:val="00B602E7"/>
    <w:rsid w:val="00B8553D"/>
    <w:rsid w:val="00B97BC1"/>
    <w:rsid w:val="00BA4A0B"/>
    <w:rsid w:val="00BC2531"/>
    <w:rsid w:val="00BD2AFA"/>
    <w:rsid w:val="00BE2DD4"/>
    <w:rsid w:val="00C3053B"/>
    <w:rsid w:val="00C51A9E"/>
    <w:rsid w:val="00C86CE0"/>
    <w:rsid w:val="00C926FC"/>
    <w:rsid w:val="00CA58B0"/>
    <w:rsid w:val="00CB209F"/>
    <w:rsid w:val="00CF6345"/>
    <w:rsid w:val="00CF7E32"/>
    <w:rsid w:val="00D11E45"/>
    <w:rsid w:val="00D13D11"/>
    <w:rsid w:val="00D607FE"/>
    <w:rsid w:val="00D626CF"/>
    <w:rsid w:val="00D83275"/>
    <w:rsid w:val="00DA5D14"/>
    <w:rsid w:val="00DE08F6"/>
    <w:rsid w:val="00E40CD8"/>
    <w:rsid w:val="00E839D7"/>
    <w:rsid w:val="00EC308F"/>
    <w:rsid w:val="00EC7A5D"/>
    <w:rsid w:val="00EF04B7"/>
    <w:rsid w:val="00F243F4"/>
    <w:rsid w:val="00F36846"/>
    <w:rsid w:val="00F475DF"/>
    <w:rsid w:val="00F61CBF"/>
    <w:rsid w:val="00F64769"/>
    <w:rsid w:val="00F768FC"/>
    <w:rsid w:val="00F91216"/>
    <w:rsid w:val="00FA7D0A"/>
    <w:rsid w:val="00FC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5ADE"/>
  <w15:docId w15:val="{D2C7E22B-9694-402B-A176-74108ED5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4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B601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B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60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4A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80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44B9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8">
    <w:name w:val="Normal (Web)"/>
    <w:basedOn w:val="a"/>
    <w:uiPriority w:val="99"/>
    <w:unhideWhenUsed/>
    <w:rsid w:val="0098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9876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katkov408@mail.ru</cp:lastModifiedBy>
  <cp:revision>2</cp:revision>
  <cp:lastPrinted>2022-03-29T08:39:00Z</cp:lastPrinted>
  <dcterms:created xsi:type="dcterms:W3CDTF">2022-06-09T07:26:00Z</dcterms:created>
  <dcterms:modified xsi:type="dcterms:W3CDTF">2022-06-09T07:26:00Z</dcterms:modified>
</cp:coreProperties>
</file>