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References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[1] </w:t>
      </w:r>
      <w:r>
        <w:rPr>
          <w:rFonts w:ascii="Times New Roman" w:hAnsi="Times New Roman"/>
          <w:sz w:val="24"/>
          <w:szCs w:val="24"/>
          <w:rtl w:val="0"/>
          <w:lang w:val="nl-NL"/>
        </w:rPr>
        <w:t>Sne</w:t>
      </w:r>
      <w:r>
        <w:rPr>
          <w:rFonts w:ascii="Times New Roman" w:hAnsi="Times New Roman" w:hint="default"/>
          <w:sz w:val="24"/>
          <w:szCs w:val="24"/>
          <w:rtl w:val="0"/>
        </w:rPr>
        <w:t>ž</w:t>
      </w:r>
      <w:r>
        <w:rPr>
          <w:rFonts w:ascii="Times New Roman" w:hAnsi="Times New Roman"/>
          <w:sz w:val="24"/>
          <w:szCs w:val="24"/>
          <w:rtl w:val="0"/>
        </w:rPr>
        <w:t>ana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Stupar-Rutenfrans, et al.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</w:t>
      </w:r>
      <w:r>
        <w:rPr>
          <w:rFonts w:ascii="Times New Roman" w:hAnsi="Times New Roman"/>
          <w:sz w:val="24"/>
          <w:szCs w:val="24"/>
          <w:rtl w:val="0"/>
        </w:rPr>
        <w:t>2017</w:t>
      </w:r>
      <w:r>
        <w:rPr>
          <w:rFonts w:ascii="Times New Roman" w:hAnsi="Times New Roman"/>
          <w:sz w:val="24"/>
          <w:szCs w:val="24"/>
          <w:rtl w:val="0"/>
          <w:lang w:val="en-US"/>
        </w:rPr>
        <w:t>, Oct.)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“</w:t>
      </w:r>
      <w:r>
        <w:rPr>
          <w:rFonts w:ascii="Times New Roman" w:hAnsi="Times New Roman"/>
          <w:sz w:val="24"/>
          <w:szCs w:val="24"/>
          <w:rtl w:val="0"/>
          <w:lang w:val="en-US"/>
        </w:rPr>
        <w:t>Beat the Fear of Public Speaking: Mobile 360</w:t>
      </w:r>
      <w:r>
        <w:rPr>
          <w:rFonts w:ascii="Times New Roman" w:hAnsi="Times New Roman" w:hint="default"/>
          <w:sz w:val="24"/>
          <w:szCs w:val="24"/>
          <w:rtl w:val="0"/>
          <w:lang w:val="it-IT"/>
        </w:rPr>
        <w:t xml:space="preserve">° </w:t>
      </w:r>
      <w:r>
        <w:rPr>
          <w:rFonts w:ascii="Times New Roman" w:hAnsi="Times New Roman"/>
          <w:sz w:val="24"/>
          <w:szCs w:val="24"/>
          <w:rtl w:val="0"/>
          <w:lang w:val="en-US"/>
        </w:rPr>
        <w:t>Video Virtual Reality Exposure Training in Home Environment Reduces Public Speaking Anxiety.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CyberPsychology, Behavior &amp; Social Networking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vol. 20, no. pp. 624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  <w:r>
        <w:rPr>
          <w:rFonts w:ascii="Times New Roman" w:hAnsi="Times New Roman"/>
          <w:sz w:val="24"/>
          <w:szCs w:val="24"/>
          <w:rtl w:val="0"/>
        </w:rPr>
        <w:t xml:space="preserve">633.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EBSCOhost</w:t>
      </w:r>
      <w:r>
        <w:rPr>
          <w:rFonts w:ascii="Times New Roman" w:hAnsi="Times New Roman"/>
          <w:sz w:val="24"/>
          <w:szCs w:val="24"/>
          <w:rtl w:val="0"/>
          <w:lang w:val="pt-PT"/>
        </w:rPr>
        <w:t>, doi:10.1089/cyber.2017.0174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[2]  </w:t>
      </w:r>
      <w:r>
        <w:rPr>
          <w:rFonts w:ascii="Times New Roman" w:hAnsi="Times New Roman"/>
          <w:sz w:val="24"/>
          <w:szCs w:val="24"/>
          <w:rtl w:val="0"/>
        </w:rPr>
        <w:t xml:space="preserve">Yeon-Ju Hong, et al. (2017, Dec.). </w:t>
      </w: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Usefulness of the Mobile Virtual Reality Self-Training for Overcoming a Fear of Heights.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CyberPsychology, Behavior &amp; Social Networking</w:t>
      </w:r>
      <w:r>
        <w:rPr>
          <w:rFonts w:ascii="Times New Roman" w:hAnsi="Times New Roman"/>
          <w:sz w:val="24"/>
          <w:szCs w:val="24"/>
          <w:rtl w:val="0"/>
          <w:lang w:val="pt-PT"/>
        </w:rPr>
        <w:t>. [Online]. 20(12), pp. 753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761. Available: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EBSCOhost</w:t>
      </w:r>
      <w:r>
        <w:rPr>
          <w:rFonts w:ascii="Times New Roman" w:hAnsi="Times New Roman"/>
          <w:sz w:val="24"/>
          <w:szCs w:val="24"/>
          <w:rtl w:val="0"/>
          <w:lang w:val="pt-PT"/>
        </w:rPr>
        <w:t>, doi:10.1089/cyber.2017.0085 [Oct. 17, 2018].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[3] </w:t>
      </w:r>
      <w:r>
        <w:rPr>
          <w:rFonts w:ascii="Times New Roman" w:hAnsi="Times New Roman"/>
          <w:sz w:val="24"/>
          <w:szCs w:val="24"/>
          <w:rtl w:val="0"/>
        </w:rPr>
        <w:t>Mar</w:t>
      </w:r>
      <w:r>
        <w:rPr>
          <w:rFonts w:ascii="Times New Roman" w:hAnsi="Times New Roman" w:hint="default"/>
          <w:sz w:val="24"/>
          <w:szCs w:val="24"/>
          <w:rtl w:val="0"/>
        </w:rPr>
        <w:t>í</w:t>
      </w:r>
      <w:r>
        <w:rPr>
          <w:rFonts w:ascii="Times New Roman" w:hAnsi="Times New Roman"/>
          <w:sz w:val="24"/>
          <w:szCs w:val="24"/>
          <w:rtl w:val="0"/>
        </w:rPr>
        <w:t>a V.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Navarro-Haro, et al.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</w:t>
      </w:r>
      <w:r>
        <w:rPr>
          <w:rFonts w:ascii="Times New Roman" w:hAnsi="Times New Roman"/>
          <w:sz w:val="24"/>
          <w:szCs w:val="24"/>
          <w:rtl w:val="0"/>
        </w:rPr>
        <w:t>2017</w:t>
      </w:r>
      <w:r>
        <w:rPr>
          <w:rFonts w:ascii="Times New Roman" w:hAnsi="Times New Roman"/>
          <w:sz w:val="24"/>
          <w:szCs w:val="24"/>
          <w:rtl w:val="0"/>
          <w:lang w:val="en-US"/>
        </w:rPr>
        <w:t>, Nov.).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“</w:t>
      </w:r>
      <w:r>
        <w:rPr>
          <w:rFonts w:ascii="Times New Roman" w:hAnsi="Times New Roman"/>
          <w:sz w:val="24"/>
          <w:szCs w:val="24"/>
          <w:rtl w:val="0"/>
          <w:lang w:val="en-US"/>
        </w:rPr>
        <w:t>Meditation Experts Try Virtual Reality Mindfulness: A Pilot Study Evaluation of the Feasibility and Acceptability of Virtual Reality to Facilitate Mindfulness Practice in People Attending a Mindfulness Conference.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PLoS ONE</w:t>
      </w:r>
      <w:r>
        <w:rPr>
          <w:rFonts w:ascii="Times New Roman" w:hAnsi="Times New Roman"/>
          <w:sz w:val="24"/>
          <w:szCs w:val="24"/>
          <w:rtl w:val="0"/>
          <w:lang w:val="pt-PT"/>
        </w:rPr>
        <w:t>. vol. 12, no. 11, pp. 1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  <w:r>
        <w:rPr>
          <w:rFonts w:ascii="Times New Roman" w:hAnsi="Times New Roman"/>
          <w:sz w:val="24"/>
          <w:szCs w:val="24"/>
          <w:rtl w:val="0"/>
        </w:rPr>
        <w:t xml:space="preserve">14.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EBSCOhost</w:t>
      </w:r>
      <w:r>
        <w:rPr>
          <w:rFonts w:ascii="Times New Roman" w:hAnsi="Times New Roman"/>
          <w:sz w:val="24"/>
          <w:szCs w:val="24"/>
          <w:rtl w:val="0"/>
          <w:lang w:val="pt-PT"/>
        </w:rPr>
        <w:t>, doi:10.1371/journal.pone.0187777.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[4]  </w:t>
      </w:r>
      <w:r>
        <w:rPr>
          <w:rFonts w:ascii="Times New Roman" w:hAnsi="Times New Roman"/>
          <w:sz w:val="24"/>
          <w:szCs w:val="24"/>
          <w:rtl w:val="0"/>
        </w:rPr>
        <w:t xml:space="preserve">V. S. B. Eswaran, M. Veezhinathan, G. Balasubramanian, and A. Taneja.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(2018, Oct.). </w:t>
      </w: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en-US"/>
        </w:rPr>
        <w:t>Virtual Reality Therapy for Mental Stress Reduction.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Journal Of Clinical And Diagnostic Research</w:t>
      </w:r>
      <w:r>
        <w:rPr>
          <w:rFonts w:ascii="Times New Roman" w:hAnsi="Times New Roman"/>
          <w:sz w:val="24"/>
          <w:szCs w:val="24"/>
          <w:rtl w:val="0"/>
          <w:lang w:val="pt-PT"/>
        </w:rPr>
        <w:t>. vol. 12, no. 10, pp. 11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  <w:r>
        <w:rPr>
          <w:rFonts w:ascii="Times New Roman" w:hAnsi="Times New Roman"/>
          <w:sz w:val="24"/>
          <w:szCs w:val="24"/>
          <w:rtl w:val="0"/>
        </w:rPr>
        <w:t>16.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EBSCOhost</w:t>
      </w:r>
      <w:r>
        <w:rPr>
          <w:rFonts w:ascii="Times New Roman" w:hAnsi="Times New Roman"/>
          <w:sz w:val="24"/>
          <w:szCs w:val="24"/>
          <w:rtl w:val="0"/>
        </w:rPr>
        <w:t>, doi:10.7860/JCDR/2018/36055.12109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[5]  </w:t>
      </w:r>
      <w:r>
        <w:rPr>
          <w:rFonts w:ascii="Times New Roman" w:hAnsi="Times New Roman"/>
          <w:sz w:val="24"/>
          <w:szCs w:val="24"/>
          <w:rtl w:val="0"/>
          <w:lang w:val="en-US"/>
        </w:rPr>
        <w:t>Marshall, Patrick.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(2016, Feb.).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“</w:t>
      </w:r>
      <w:r>
        <w:rPr>
          <w:rFonts w:ascii="Times New Roman" w:hAnsi="Times New Roman"/>
          <w:sz w:val="24"/>
          <w:szCs w:val="24"/>
          <w:rtl w:val="0"/>
          <w:lang w:val="en-US"/>
        </w:rPr>
        <w:t>Virtual Reality: Will Consumers Embrace the Emerging Technology?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CQ Researcher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vol. 26, no. 9, pp. 193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  <w:r>
        <w:rPr>
          <w:rFonts w:ascii="Times New Roman" w:hAnsi="Times New Roman"/>
          <w:sz w:val="24"/>
          <w:szCs w:val="24"/>
          <w:rtl w:val="0"/>
        </w:rPr>
        <w:t xml:space="preserve">216.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EBSCOhost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Hyperlink.0"/>
          <w:rFonts w:ascii="Times New Roman" w:cs="Times New Roman" w:hAnsi="Times New Roman" w:eastAsia="Times New Roman"/>
          <w:color w:val="1155cc"/>
          <w:sz w:val="24"/>
          <w:szCs w:val="24"/>
          <w:u w:val="single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1155cc"/>
          <w:sz w:val="24"/>
          <w:szCs w:val="24"/>
          <w:u w:val="single"/>
        </w:rPr>
        <w:instrText xml:space="preserve"> HYPERLINK "http://dist.lib.usu.edu/login?url=http://search.ebscohost.com/login.aspx?direct=true&amp;db=asn&amp;AN=119802995&amp;site=ehost-live"</w:instrText>
      </w:r>
      <w:r>
        <w:rPr>
          <w:rStyle w:val="Hyperlink.0"/>
          <w:rFonts w:ascii="Times New Roman" w:cs="Times New Roman" w:hAnsi="Times New Roman" w:eastAsia="Times New Roman"/>
          <w:color w:val="1155cc"/>
          <w:sz w:val="24"/>
          <w:szCs w:val="24"/>
          <w:u w:val="single"/>
        </w:rPr>
        <w:fldChar w:fldCharType="separate" w:fldLock="0"/>
      </w:r>
      <w:r>
        <w:rPr>
          <w:rStyle w:val="Hyperlink.0"/>
          <w:rFonts w:ascii="Times New Roman" w:hAnsi="Times New Roman"/>
          <w:color w:val="1155cc"/>
          <w:sz w:val="24"/>
          <w:szCs w:val="24"/>
          <w:u w:val="single"/>
          <w:rtl w:val="0"/>
          <w:lang w:val="en-US"/>
        </w:rPr>
        <w:t>dist.lib.usu.edu/login?url=http://search.ebscohost.com/login.aspx?direct=true&amp;db=asn&amp;AN=119802995&amp;site=ehost-live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Body"/>
        <w:jc w:val="left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[6] </w:t>
      </w:r>
      <w:r>
        <w:rPr>
          <w:rStyle w:val="None"/>
          <w:rFonts w:ascii="Times New Roman" w:hAnsi="Times New Roman"/>
          <w:sz w:val="24"/>
          <w:szCs w:val="24"/>
          <w:rtl w:val="0"/>
        </w:rPr>
        <w:t>Kalman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rtl w:val="0"/>
          <w:lang w:val="de-DE"/>
        </w:rPr>
        <w:t>Glantz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and Nathaniel I. Durlach.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(1997, Feb).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 “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Virtual Reality (VR) and Psychotherapy: Opportunities and Challenges.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Presence: Teleoperators &amp; Virtual Environments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.</w:t>
      </w:r>
      <w:r>
        <w:rPr>
          <w:rStyle w:val="None"/>
          <w:rFonts w:ascii="Times New Roman" w:hAnsi="Times New Roman"/>
          <w:sz w:val="24"/>
          <w:szCs w:val="24"/>
          <w:rtl w:val="0"/>
          <w:lang w:val="it-IT"/>
        </w:rPr>
        <w:t xml:space="preserve"> vol. 6, no. 1,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p. 87.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EBSCOhost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, dist.lib.usu.edu/login?url=http://search.ebscohost.com/login.aspx?direct=true&amp;db=aph&amp;AN=9704272510&amp;site=ehost-live.</w:t>
      </w:r>
    </w:p>
    <w:p>
      <w:pPr>
        <w:pStyle w:val="Body"/>
        <w:jc w:val="left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[7] 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"Engines of creation; Software."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nl-NL"/>
        </w:rPr>
        <w:t>The Economist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.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 p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p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79.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da-DK"/>
        </w:rPr>
        <w:t>Academic OneFile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/>
          <w:sz w:val="24"/>
          <w:szCs w:val="24"/>
          <w:rtl w:val="0"/>
        </w:rPr>
        <w:t>http://link.galegroup.com/apps/doc/A463967466/AONE?u=utah_gvrl&amp;sid=AONE&amp;xid=66e21f18</w:t>
      </w:r>
      <w:r>
        <w:rPr>
          <w:rStyle w:val="None"/>
          <w:rFonts w:ascii="Times New Roman" w:hAnsi="Times New Roman"/>
          <w:sz w:val="24"/>
          <w:szCs w:val="24"/>
          <w:rtl w:val="0"/>
          <w:lang w:val="de-DE"/>
        </w:rPr>
        <w:t xml:space="preserve"> Jun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.18, </w:t>
      </w:r>
      <w:r>
        <w:rPr>
          <w:rStyle w:val="None"/>
          <w:rFonts w:ascii="Times New Roman" w:hAnsi="Times New Roman"/>
          <w:sz w:val="24"/>
          <w:szCs w:val="24"/>
          <w:rtl w:val="0"/>
        </w:rPr>
        <w:t>2016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[</w:t>
      </w:r>
      <w:r>
        <w:rPr>
          <w:rStyle w:val="None"/>
          <w:rFonts w:ascii="Times New Roman" w:hAnsi="Times New Roman"/>
          <w:sz w:val="24"/>
          <w:szCs w:val="24"/>
          <w:rtl w:val="0"/>
        </w:rPr>
        <w:t>Oct.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4,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 2018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]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jc w:val="left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[8] </w:t>
      </w:r>
      <w:r>
        <w:rPr>
          <w:rStyle w:val="None"/>
          <w:rFonts w:ascii="Times New Roman" w:hAnsi="Times New Roman"/>
          <w:sz w:val="24"/>
          <w:szCs w:val="24"/>
          <w:rtl w:val="0"/>
          <w:lang w:val="nl-NL"/>
        </w:rPr>
        <w:t>Alexander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Miloff, et al.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(</w:t>
      </w:r>
      <w:r>
        <w:rPr>
          <w:rStyle w:val="None"/>
          <w:rFonts w:ascii="Times New Roman" w:hAnsi="Times New Roman"/>
          <w:sz w:val="24"/>
          <w:szCs w:val="24"/>
          <w:rtl w:val="0"/>
        </w:rPr>
        <w:t>2016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, Feb.).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“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Single-Session Gamified Virtual Reality Exposure Therapy for Spider Phobia vs. Traditional Exposure Therapy: Study Protocol for a Randomized Controlled Non-Inferiority Trial.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Trials</w:t>
      </w:r>
      <w:r>
        <w:rPr>
          <w:rStyle w:val="None"/>
          <w:rFonts w:ascii="Times New Roman" w:hAnsi="Times New Roman"/>
          <w:sz w:val="24"/>
          <w:szCs w:val="24"/>
          <w:rtl w:val="0"/>
        </w:rPr>
        <w:t>. vol. 17, pp. 1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8.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EBSCOhost</w:t>
      </w:r>
      <w:r>
        <w:rPr>
          <w:rStyle w:val="None"/>
          <w:rFonts w:ascii="Times New Roman" w:hAnsi="Times New Roman"/>
          <w:sz w:val="24"/>
          <w:szCs w:val="24"/>
          <w:rtl w:val="0"/>
        </w:rPr>
        <w:t>, doi:10.1186/s13063-016-1171-1.</w:t>
      </w:r>
    </w:p>
    <w:p>
      <w:pPr>
        <w:pStyle w:val="Body"/>
        <w:jc w:val="left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[9] </w:t>
      </w:r>
      <w:r>
        <w:rPr>
          <w:rStyle w:val="None"/>
          <w:rFonts w:ascii="Times New Roman" w:hAnsi="Times New Roman"/>
          <w:sz w:val="24"/>
          <w:szCs w:val="24"/>
          <w:rtl w:val="0"/>
          <w:lang w:val="da-DK"/>
        </w:rPr>
        <w:t>Nick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rtl w:val="0"/>
          <w:lang w:val="fr-FR"/>
        </w:rPr>
        <w:t>Salamon, et al.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(</w:t>
      </w:r>
      <w:r>
        <w:rPr>
          <w:rStyle w:val="None"/>
          <w:rFonts w:ascii="Times New Roman" w:hAnsi="Times New Roman"/>
          <w:sz w:val="24"/>
          <w:szCs w:val="24"/>
          <w:rtl w:val="0"/>
        </w:rPr>
        <w:t>2018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, May).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 “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Application of Virtual Reality for Crew Mental Health in Extended-Duration Space Missions.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Acta Astronautica</w:t>
      </w:r>
      <w:r>
        <w:rPr>
          <w:rStyle w:val="None"/>
          <w:rFonts w:ascii="Times New Roman" w:hAnsi="Times New Roman"/>
          <w:sz w:val="24"/>
          <w:szCs w:val="24"/>
          <w:rtl w:val="0"/>
        </w:rPr>
        <w:t>, vol. 146, pp. 117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122.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EBSCOhost</w:t>
      </w:r>
      <w:r>
        <w:rPr>
          <w:rStyle w:val="None"/>
          <w:rFonts w:ascii="Times New Roman" w:hAnsi="Times New Roman"/>
          <w:sz w:val="24"/>
          <w:szCs w:val="24"/>
          <w:rtl w:val="0"/>
        </w:rPr>
        <w:t>, doi:10.1016/j.actaastro.2018.02.034.</w:t>
      </w:r>
    </w:p>
    <w:p>
      <w:pPr>
        <w:pStyle w:val="Body"/>
        <w:jc w:val="left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[10]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>“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Mental disorders affect one in four people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World Health Organization.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Internet: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https://www.who.int/whr/2001/media_centre/press_release/en/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Oct. 4, 2001 [Oct. 28, 2018].</w:t>
      </w:r>
    </w:p>
    <w:p>
      <w:pPr>
        <w:pStyle w:val="Body"/>
        <w:jc w:val="left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[11]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Patrick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Jemmer.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(</w:t>
      </w:r>
      <w:r>
        <w:rPr>
          <w:rStyle w:val="None"/>
          <w:rFonts w:ascii="Times New Roman" w:hAnsi="Times New Roman"/>
          <w:sz w:val="24"/>
          <w:szCs w:val="24"/>
          <w:rtl w:val="0"/>
        </w:rPr>
        <w:t>2005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, Aug.).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“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Phobia: Fear and Loathing in Mental Spaces.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European Journal of Clinical Hypnosis</w:t>
      </w: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, vol. 6, no. 3, pp. 24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32.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EBSCOhost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, dist.lib.usu.edu/login?url=http://search.ebscohost.com/login.aspx?direct=true&amp;db=asn&amp;AN=19778911&amp;site=ehost-live.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[12] </w:t>
      </w:r>
      <w:r>
        <w:rPr>
          <w:rFonts w:ascii="Times New Roman" w:hAnsi="Times New Roman" w:hint="default"/>
          <w:sz w:val="24"/>
          <w:szCs w:val="24"/>
          <w:rtl w:val="0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FREQUENTLY ASKED QUESTIONS (FAQ).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What Is Unreal Engine 4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Epic Games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Internet: 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begin" w:fldLock="0"/>
      </w:r>
      <w:r>
        <w:rPr>
          <w:rFonts w:ascii="Times New Roman" w:cs="Times New Roman" w:hAnsi="Times New Roman" w:eastAsia="Times New Roman"/>
          <w:sz w:val="24"/>
          <w:szCs w:val="24"/>
        </w:rPr>
        <w:instrText xml:space="preserve"> HYPERLINK "http://www.unrealengine.com/en-US/faq"</w:instrTex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separate" w:fldLock="0"/>
      </w:r>
      <w:r>
        <w:rPr>
          <w:rFonts w:ascii="Times New Roman" w:hAnsi="Times New Roman"/>
          <w:sz w:val="24"/>
          <w:szCs w:val="24"/>
          <w:rtl w:val="0"/>
          <w:lang w:val="en-US"/>
        </w:rPr>
        <w:t>www.unrealengine.com/en-US/faq</w:t>
      </w:r>
      <w:r>
        <w:rPr>
          <w:rFonts w:ascii="Times New Roman" w:cs="Times New Roman" w:hAnsi="Times New Roman" w:eastAsia="Times New Roman"/>
          <w:sz w:val="24"/>
          <w:szCs w:val="24"/>
        </w:rPr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en-US"/>
        </w:rPr>
        <w:t>, [</w:t>
      </w:r>
      <w:r>
        <w:rPr>
          <w:rFonts w:ascii="Times New Roman" w:hAnsi="Times New Roman"/>
          <w:sz w:val="24"/>
          <w:szCs w:val="24"/>
          <w:rtl w:val="0"/>
          <w:lang w:val="en-US"/>
        </w:rPr>
        <w:t>Oct</w:t>
      </w:r>
      <w:r>
        <w:rPr>
          <w:rFonts w:ascii="Times New Roman" w:hAnsi="Times New Roman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04, 2018</w:t>
      </w:r>
      <w:r>
        <w:rPr>
          <w:rFonts w:ascii="Times New Roman" w:hAnsi="Times New Roman"/>
          <w:sz w:val="24"/>
          <w:szCs w:val="24"/>
          <w:rtl w:val="0"/>
          <w:lang w:val="en-US"/>
        </w:rPr>
        <w:t>].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left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[13] </w:t>
      </w:r>
      <w:r>
        <w:rPr>
          <w:rFonts w:ascii="Times New Roman" w:hAnsi="Times New Roman"/>
          <w:sz w:val="24"/>
          <w:szCs w:val="24"/>
          <w:rtl w:val="0"/>
          <w:lang w:val="en-US"/>
        </w:rPr>
        <w:t>Ganesh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Sankaranarayanan, et al.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</w:t>
      </w:r>
      <w:r>
        <w:rPr>
          <w:rFonts w:ascii="Times New Roman" w:hAnsi="Times New Roman"/>
          <w:sz w:val="24"/>
          <w:szCs w:val="24"/>
          <w:rtl w:val="0"/>
        </w:rPr>
        <w:t>2018</w:t>
      </w:r>
      <w:r>
        <w:rPr>
          <w:rFonts w:ascii="Times New Roman" w:hAnsi="Times New Roman"/>
          <w:sz w:val="24"/>
          <w:szCs w:val="24"/>
          <w:rtl w:val="0"/>
          <w:lang w:val="en-US"/>
        </w:rPr>
        <w:t>, Aug.).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“</w:t>
      </w:r>
      <w:r>
        <w:rPr>
          <w:rFonts w:ascii="Times New Roman" w:hAnsi="Times New Roman"/>
          <w:sz w:val="24"/>
          <w:szCs w:val="24"/>
          <w:rtl w:val="0"/>
          <w:lang w:val="en-US"/>
        </w:rPr>
        <w:t>Immersive Virtual Reality-Based Training Improves Response in a Simulated Operating Room Fire Scenario.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”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Surgical Endoscopy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.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vol. 32, no. 8, pp. 3439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  <w:r>
        <w:rPr>
          <w:rFonts w:ascii="Times New Roman" w:hAnsi="Times New Roman"/>
          <w:sz w:val="24"/>
          <w:szCs w:val="24"/>
          <w:rtl w:val="0"/>
        </w:rPr>
        <w:t xml:space="preserve">3449. </w:t>
      </w:r>
      <w:r>
        <w:rPr>
          <w:rStyle w:val="None"/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>EBSCOhost</w:t>
      </w:r>
      <w:r>
        <w:rPr>
          <w:rFonts w:ascii="Times New Roman" w:hAnsi="Times New Roman"/>
          <w:sz w:val="24"/>
          <w:szCs w:val="24"/>
          <w:rtl w:val="0"/>
        </w:rPr>
        <w:t>, doi:10.1007/s00464-018-6063-x.</w:t>
      </w: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sz w:val="24"/>
      <w:szCs w:val="24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