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43732">
      <w:pPr>
        <w:spacing w:line="360" w:lineRule="auto"/>
        <w:ind w:left="468" w:hanging="470" w:hangingChars="130"/>
        <w:jc w:val="center"/>
        <w:rPr>
          <w:rFonts w:hint="default" w:ascii="Times New Roman" w:hAnsi="Times New Roman" w:eastAsia="新宋体" w:cs="Times New Roman"/>
          <w:b/>
          <w:bCs/>
          <w:sz w:val="36"/>
          <w:szCs w:val="36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bCs/>
          <w:sz w:val="36"/>
          <w:szCs w:val="36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12217400</wp:posOffset>
            </wp:positionV>
            <wp:extent cx="317500" cy="419100"/>
            <wp:effectExtent l="0" t="0" r="6350" b="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bCs/>
          <w:sz w:val="36"/>
          <w:szCs w:val="36"/>
          <w:lang w:val="en-US" w:eastAsia="zh-CN"/>
        </w:rPr>
        <w:t>《质量守恒定律》常见题型练习</w:t>
      </w:r>
    </w:p>
    <w:p w14:paraId="7322833A">
      <w:pPr>
        <w:numPr>
          <w:ilvl w:val="0"/>
          <w:numId w:val="1"/>
        </w:numPr>
        <w:spacing w:line="360" w:lineRule="auto"/>
        <w:ind w:left="273" w:hanging="274" w:hangingChars="130"/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  <w:t>质量守恒定律的概念</w:t>
      </w:r>
    </w:p>
    <w:p w14:paraId="489CF584"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1</w:t>
      </w:r>
      <w:r>
        <w:rPr>
          <w:rFonts w:ascii="Times New Roman" w:hAnsi="Times New Roman" w:eastAsia="新宋体" w:cs="Times New Roman"/>
          <w:szCs w:val="21"/>
        </w:rPr>
        <w:t>．下列有关质量守恒定律的认识，不正确的是（</w:t>
      </w:r>
      <w:r>
        <w:rPr>
          <w:rFonts w:ascii="Times New Roman" w:hAnsi="Times New Roman" w:eastAsia="新宋体" w:cs="Times New Roman"/>
          <w:color w:val="FF0000"/>
          <w:szCs w:val="21"/>
        </w:rPr>
        <w:t>　</w:t>
      </w:r>
      <w:r>
        <w:rPr>
          <w:rFonts w:ascii="Times New Roman" w:hAnsi="Times New Roman" w:eastAsia="新宋体" w:cs="Times New Roman"/>
          <w:szCs w:val="21"/>
        </w:rPr>
        <w:t>　）</w:t>
      </w:r>
    </w:p>
    <w:p w14:paraId="116EB27F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A．质量守恒定律揭示了化学变化中宏观物间的质量关系，与微观过程无关</w:t>
      </w:r>
    </w:p>
    <w:p w14:paraId="44D20345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B．通过化学变化，只能改变物质的种类，不能改变物质的总质量</w:t>
      </w:r>
      <w:r>
        <w:rPr>
          <w:rFonts w:ascii="Times New Roman" w:hAnsi="Times New Roman" w:cs="Times New Roman"/>
          <w:szCs w:val="21"/>
        </w:rPr>
        <w:tab/>
      </w:r>
    </w:p>
    <w:p w14:paraId="195D6B42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C．质量守恒定律为定量揭示化学变化的规律提供了理论依据</w:t>
      </w:r>
      <w:r>
        <w:rPr>
          <w:rFonts w:ascii="Times New Roman" w:hAnsi="Times New Roman" w:cs="Times New Roman"/>
          <w:szCs w:val="21"/>
        </w:rPr>
        <w:tab/>
      </w:r>
    </w:p>
    <w:p w14:paraId="55453E8D">
      <w:pPr>
        <w:spacing w:line="360" w:lineRule="auto"/>
        <w:ind w:firstLine="273" w:firstLineChars="130"/>
        <w:jc w:val="left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D．任何化学反应都遵循质量守恒定律</w:t>
      </w:r>
    </w:p>
    <w:p w14:paraId="0810E0EB">
      <w:pPr>
        <w:spacing w:line="360" w:lineRule="auto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2</w:t>
      </w:r>
      <w:r>
        <w:rPr>
          <w:rFonts w:ascii="Times New Roman" w:hAnsi="Times New Roman" w:eastAsia="新宋体" w:cs="Times New Roman"/>
          <w:szCs w:val="21"/>
        </w:rPr>
        <w:t>．</w:t>
      </w:r>
      <w:r>
        <w:rPr>
          <w:rFonts w:hint="eastAsia" w:ascii="Times New Roman" w:hAnsi="Times New Roman" w:eastAsia="新宋体" w:cs="Times New Roman"/>
          <w:szCs w:val="21"/>
        </w:rPr>
        <w:t>下列现象可以用质量守恒定律解释的是(　　)</w:t>
      </w:r>
    </w:p>
    <w:p w14:paraId="3E949AD6">
      <w:pPr>
        <w:spacing w:line="360" w:lineRule="auto"/>
        <w:ind w:firstLine="273" w:firstLineChars="13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A．50 g冰融化成50 g水</w:t>
      </w:r>
    </w:p>
    <w:p w14:paraId="416FF8C8">
      <w:pPr>
        <w:spacing w:line="360" w:lineRule="auto"/>
        <w:ind w:firstLine="273" w:firstLineChars="13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B．木条燃烧后，灰烬的质量比原木条的质量小</w:t>
      </w:r>
    </w:p>
    <w:p w14:paraId="1638D2AD">
      <w:pPr>
        <w:spacing w:line="360" w:lineRule="auto"/>
        <w:ind w:firstLine="273" w:firstLineChars="13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C．5 g蔗糖溶于95 g水中，得到100 g蔗糖水</w:t>
      </w:r>
    </w:p>
    <w:p w14:paraId="59B53BA1">
      <w:pPr>
        <w:spacing w:line="360" w:lineRule="auto"/>
        <w:ind w:firstLine="273" w:firstLineChars="13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D．50 mL水和50 mL酒精混合后，所得液体的总体积小于100 mL</w:t>
      </w:r>
    </w:p>
    <w:p w14:paraId="7F1204F5">
      <w:pPr>
        <w:spacing w:line="360" w:lineRule="auto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3</w:t>
      </w:r>
      <w:r>
        <w:rPr>
          <w:rFonts w:hint="eastAsia" w:ascii="Times New Roman" w:hAnsi="Times New Roman" w:eastAsia="新宋体" w:cs="Times New Roman"/>
          <w:szCs w:val="21"/>
        </w:rPr>
        <w:t>. 下列有关对质量守恒定律的理解,正确的是(　　)</w:t>
      </w:r>
    </w:p>
    <w:p w14:paraId="7BAAB1F5">
      <w:pPr>
        <w:spacing w:line="360" w:lineRule="auto"/>
        <w:ind w:firstLine="210" w:firstLineChars="10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A. 将5 g铁和5 g铜混合加热后,物质的总质量为10 g,遵循质量守恒定律</w:t>
      </w:r>
    </w:p>
    <w:p w14:paraId="76C47D94">
      <w:pPr>
        <w:spacing w:line="360" w:lineRule="auto"/>
        <w:ind w:firstLine="210" w:firstLineChars="10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B. 化学反应前后分子的总数一定不会发生变化</w:t>
      </w:r>
    </w:p>
    <w:p w14:paraId="3830F1C4">
      <w:pPr>
        <w:spacing w:line="360" w:lineRule="auto"/>
        <w:ind w:firstLine="210" w:firstLineChars="10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C. 化学反应前后,原子的种类和个数一定不发生变化</w:t>
      </w:r>
    </w:p>
    <w:p w14:paraId="3D52D86B">
      <w:pPr>
        <w:spacing w:line="360" w:lineRule="auto"/>
        <w:ind w:firstLine="210" w:firstLineChars="10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D. 镁条燃烧后质量增加,不遵循质量守恒定律</w:t>
      </w:r>
    </w:p>
    <w:p w14:paraId="51FACBBF">
      <w:pPr>
        <w:spacing w:line="360" w:lineRule="auto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4</w:t>
      </w:r>
      <w:r>
        <w:rPr>
          <w:rFonts w:hint="eastAsia" w:ascii="Times New Roman" w:hAnsi="Times New Roman" w:eastAsia="新宋体" w:cs="Times New Roman"/>
          <w:szCs w:val="21"/>
        </w:rPr>
        <w:t>. 下列关于化学反应的说法，错误的是(　　)</w:t>
      </w:r>
    </w:p>
    <w:p w14:paraId="6D3B918E">
      <w:pPr>
        <w:spacing w:line="360" w:lineRule="auto"/>
        <w:ind w:firstLine="273" w:firstLineChars="13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A．化学反应前后，分子种类发生改变，原子种类不变</w:t>
      </w:r>
    </w:p>
    <w:p w14:paraId="2C40E632">
      <w:pPr>
        <w:spacing w:line="360" w:lineRule="auto"/>
        <w:ind w:firstLine="273" w:firstLineChars="13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B．化学反应前后，分子数目一定改变，原子数目不变</w:t>
      </w:r>
    </w:p>
    <w:p w14:paraId="4E62C8E8">
      <w:pPr>
        <w:spacing w:line="360" w:lineRule="auto"/>
        <w:ind w:firstLine="273" w:firstLineChars="13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C．化学反应前后，物质种类发生改变，元素种类不变</w:t>
      </w:r>
    </w:p>
    <w:p w14:paraId="54D32025">
      <w:pPr>
        <w:spacing w:line="360" w:lineRule="auto"/>
        <w:ind w:firstLine="273" w:firstLineChars="13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D．化学反应中，分子可以分成原子，原子又可以结合成新的分子</w:t>
      </w:r>
    </w:p>
    <w:p w14:paraId="32C3B161">
      <w:pPr>
        <w:spacing w:line="360" w:lineRule="auto"/>
        <w:jc w:val="left"/>
        <w:rPr>
          <w:rFonts w:hint="eastAsia" w:ascii="Times New Roman" w:hAnsi="Times New Roman" w:eastAsia="新宋体" w:cs="Times New Roman"/>
          <w:szCs w:val="21"/>
        </w:rPr>
      </w:pPr>
    </w:p>
    <w:p w14:paraId="5C9A1169">
      <w:pPr>
        <w:numPr>
          <w:ilvl w:val="0"/>
          <w:numId w:val="0"/>
        </w:numPr>
        <w:spacing w:line="360" w:lineRule="auto"/>
        <w:ind w:left="-273" w:leftChars="-130"/>
        <w:rPr>
          <w:rFonts w:hint="default" w:ascii="Times New Roman" w:hAnsi="Times New Roman" w:eastAsia="新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  <w:t>二、质量守恒定律的验证</w:t>
      </w:r>
    </w:p>
    <w:p w14:paraId="3F5D2981">
      <w:pPr>
        <w:spacing w:line="360" w:lineRule="auto"/>
        <w:ind w:left="273" w:hanging="273" w:hangingChars="130"/>
        <w:rPr>
          <w:rFonts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1</w:t>
      </w:r>
      <w:r>
        <w:rPr>
          <w:rFonts w:ascii="Times New Roman" w:hAnsi="Times New Roman" w:eastAsia="新宋体" w:cs="Times New Roman"/>
          <w:szCs w:val="21"/>
        </w:rPr>
        <w:t>．下列实验能够用于直接验证质量守恒定律的是（　　）</w:t>
      </w:r>
    </w:p>
    <w:p w14:paraId="6A033951">
      <w:pPr>
        <w:spacing w:line="360" w:lineRule="auto"/>
        <w:ind w:left="273" w:hanging="273" w:hangingChars="130"/>
        <w:rPr>
          <w:rFonts w:hint="eastAsia"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3126740</wp:posOffset>
            </wp:positionH>
            <wp:positionV relativeFrom="paragraph">
              <wp:posOffset>196850</wp:posOffset>
            </wp:positionV>
            <wp:extent cx="1212850" cy="842010"/>
            <wp:effectExtent l="0" t="0" r="6350" b="8890"/>
            <wp:wrapNone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200" cy="8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新宋体" w:cs="Times New Roman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4539615</wp:posOffset>
            </wp:positionH>
            <wp:positionV relativeFrom="paragraph">
              <wp:posOffset>163195</wp:posOffset>
            </wp:positionV>
            <wp:extent cx="1292225" cy="885190"/>
            <wp:effectExtent l="0" t="0" r="3175" b="3810"/>
            <wp:wrapNone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400" cy="8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新宋体" w:cs="Times New Roman"/>
          <w:szCs w:val="21"/>
        </w:rPr>
        <w:t xml:space="preserve">                  </w:t>
      </w:r>
      <w:r>
        <w:rPr>
          <w:rFonts w:hint="eastAsia" w:ascii="Times New Roman" w:hAnsi="Times New Roman" w:eastAsia="新宋体" w:cs="Times New Roman"/>
          <w:szCs w:val="21"/>
        </w:rPr>
        <w:t xml:space="preserve"> </w:t>
      </w:r>
    </w:p>
    <w:p w14:paraId="52F7AE0F">
      <w:pPr>
        <w:spacing w:line="360" w:lineRule="auto"/>
        <w:ind w:left="273" w:leftChars="130" w:firstLine="1113" w:firstLineChars="53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-144780</wp:posOffset>
            </wp:positionH>
            <wp:positionV relativeFrom="paragraph">
              <wp:posOffset>69850</wp:posOffset>
            </wp:positionV>
            <wp:extent cx="1392555" cy="759460"/>
            <wp:effectExtent l="0" t="0" r="4445" b="2540"/>
            <wp:wrapNone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7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新宋体" w:cs="Times New Roman"/>
          <w:szCs w:val="21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1327785</wp:posOffset>
            </wp:positionH>
            <wp:positionV relativeFrom="paragraph">
              <wp:posOffset>48260</wp:posOffset>
            </wp:positionV>
            <wp:extent cx="1569085" cy="759460"/>
            <wp:effectExtent l="0" t="0" r="5715" b="2540"/>
            <wp:wrapNone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085" cy="7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64CD37">
      <w:pPr>
        <w:spacing w:line="360" w:lineRule="auto"/>
        <w:ind w:left="273" w:leftChars="130" w:firstLine="1113" w:firstLineChars="530"/>
        <w:jc w:val="left"/>
        <w:rPr>
          <w:rFonts w:hint="eastAsia" w:ascii="Times New Roman" w:hAnsi="Times New Roman" w:eastAsia="新宋体" w:cs="Times New Roman"/>
          <w:szCs w:val="21"/>
        </w:rPr>
      </w:pPr>
    </w:p>
    <w:p w14:paraId="4840E887">
      <w:pPr>
        <w:spacing w:line="360" w:lineRule="auto"/>
        <w:jc w:val="left"/>
        <w:rPr>
          <w:rFonts w:hint="eastAsia" w:ascii="Times New Roman" w:hAnsi="Times New Roman" w:eastAsia="新宋体" w:cs="Times New Roman"/>
          <w:szCs w:val="21"/>
        </w:rPr>
      </w:pPr>
    </w:p>
    <w:p w14:paraId="40EF5B7A">
      <w:pPr>
        <w:numPr>
          <w:ilvl w:val="0"/>
          <w:numId w:val="0"/>
        </w:numPr>
        <w:spacing w:line="360" w:lineRule="auto"/>
        <w:ind w:firstLine="1260" w:firstLineChars="600"/>
        <w:jc w:val="left"/>
        <w:rPr>
          <w:rFonts w:hint="default" w:ascii="Times New Roman" w:hAnsi="Times New Roman" w:eastAsia="新宋体" w:cs="Times New Roman"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A.                       B.                    C.                  D.</w:t>
      </w:r>
    </w:p>
    <w:p w14:paraId="791704DB">
      <w:pPr>
        <w:spacing w:line="360" w:lineRule="auto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2</w:t>
      </w:r>
      <w:r>
        <w:rPr>
          <w:rFonts w:hint="eastAsia" w:ascii="Times New Roman" w:hAnsi="Times New Roman" w:eastAsia="新宋体" w:cs="Times New Roman"/>
          <w:szCs w:val="21"/>
        </w:rPr>
        <w:t>. 下列验证质量守恒定律的实验中，能得出正确结论的是(　　)</w:t>
      </w:r>
    </w:p>
    <w:p w14:paraId="297FF63A">
      <w:pPr>
        <w:spacing w:line="360" w:lineRule="auto"/>
        <w:jc w:val="left"/>
        <w:rPr>
          <w:rFonts w:hint="eastAsia" w:ascii="Times New Roman" w:hAnsi="Times New Roman" w:eastAsia="新宋体" w:cs="Times New Roman"/>
          <w:szCs w:val="21"/>
        </w:rPr>
      </w:pPr>
    </w:p>
    <w:p w14:paraId="38DB6768">
      <w:pPr>
        <w:spacing w:line="360" w:lineRule="auto"/>
        <w:jc w:val="left"/>
      </w:pPr>
      <w:r>
        <w:drawing>
          <wp:inline distT="0" distB="0" distL="114300" distR="114300">
            <wp:extent cx="2926715" cy="90614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504"/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26715" cy="832485"/>
            <wp:effectExtent l="0" t="0" r="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74" b="14297"/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8E19">
      <w:pPr>
        <w:numPr>
          <w:ilvl w:val="0"/>
          <w:numId w:val="0"/>
        </w:numPr>
        <w:spacing w:line="360" w:lineRule="auto"/>
        <w:ind w:firstLine="1260" w:firstLineChars="600"/>
        <w:jc w:val="left"/>
        <w:rPr>
          <w:rFonts w:hint="eastAsia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A.                   B.                    C.                  D.</w:t>
      </w:r>
    </w:p>
    <w:p w14:paraId="6F80141C">
      <w:pPr>
        <w:spacing w:line="360" w:lineRule="auto"/>
        <w:ind w:left="210" w:hanging="210" w:hangingChars="100"/>
        <w:rPr>
          <w:rFonts w:hint="eastAsia" w:ascii="Times New Roman" w:hAnsi="Times New Roman" w:eastAsia="新宋体" w:cs="Times New Roman"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3</w:t>
      </w:r>
      <w:r>
        <w:rPr>
          <w:rFonts w:hint="eastAsia" w:ascii="Times New Roman" w:hAnsi="Times New Roman" w:eastAsia="新宋体" w:cs="Times New Roman"/>
          <w:szCs w:val="21"/>
        </w:rPr>
        <w:t xml:space="preserve">. 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已知碳酸钠和盐酸反应生成氯化钠、水和二氧化碳。欲用如图所示装置验证“质量守恒定律”，则下列说法中不合理的是(　　)</w:t>
      </w:r>
    </w:p>
    <w:p w14:paraId="40E2BD5D">
      <w:pPr>
        <w:spacing w:line="360" w:lineRule="auto"/>
        <w:ind w:left="270" w:leftChars="100" w:hanging="60" w:hangingChars="29"/>
        <w:rPr>
          <w:rFonts w:hint="eastAsia" w:ascii="Times New Roman" w:hAnsi="Times New Roman" w:eastAsia="新宋体" w:cs="Times New Roman"/>
          <w:szCs w:val="21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4370070</wp:posOffset>
            </wp:positionH>
            <wp:positionV relativeFrom="paragraph">
              <wp:posOffset>90805</wp:posOffset>
            </wp:positionV>
            <wp:extent cx="1375410" cy="1101090"/>
            <wp:effectExtent l="0" t="0" r="0" b="3810"/>
            <wp:wrapNone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A．根据实验目的，应该测量的数据是反应前、后整个反应装置及药品的总质量</w:t>
      </w:r>
    </w:p>
    <w:p w14:paraId="79CA4063">
      <w:pPr>
        <w:spacing w:line="360" w:lineRule="auto"/>
        <w:ind w:left="270" w:leftChars="100" w:hanging="60" w:hangingChars="29"/>
        <w:rPr>
          <w:rFonts w:hint="eastAsia" w:ascii="Times New Roman" w:hAnsi="Times New Roman" w:eastAsia="新宋体" w:cs="Times New Roman"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B．碳酸钠粉末和盐酸混合后，观察到有气泡产生</w:t>
      </w:r>
    </w:p>
    <w:p w14:paraId="551C4191">
      <w:pPr>
        <w:spacing w:line="360" w:lineRule="auto"/>
        <w:ind w:left="270" w:leftChars="100" w:hanging="60" w:hangingChars="29"/>
        <w:rPr>
          <w:rFonts w:hint="eastAsia" w:ascii="Times New Roman" w:hAnsi="Times New Roman" w:eastAsia="新宋体" w:cs="Times New Roman"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C．若天平的指针发生偏转，说明此反应不遵循质量守恒定律</w:t>
      </w:r>
    </w:p>
    <w:p w14:paraId="7E126E3E">
      <w:pPr>
        <w:spacing w:line="360" w:lineRule="auto"/>
        <w:ind w:left="270" w:leftChars="100" w:hanging="60" w:hangingChars="29"/>
        <w:rPr>
          <w:rFonts w:hint="eastAsia" w:ascii="Times New Roman" w:hAnsi="Times New Roman" w:eastAsia="新宋体" w:cs="Times New Roman"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D．气球膨胀后，装置所受空气浮力增大，会影响实验验证</w:t>
      </w:r>
    </w:p>
    <w:p w14:paraId="65E30987">
      <w:pPr>
        <w:spacing w:line="360" w:lineRule="auto"/>
        <w:rPr>
          <w:rFonts w:hint="eastAsia" w:ascii="Times New Roman" w:hAnsi="Times New Roman" w:eastAsia="新宋体" w:cs="Times New Roman"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4</w:t>
      </w:r>
      <w:r>
        <w:rPr>
          <w:rFonts w:hint="eastAsia" w:ascii="Times New Roman" w:hAnsi="Times New Roman" w:eastAsia="新宋体" w:cs="Times New Roman"/>
          <w:szCs w:val="21"/>
        </w:rPr>
        <w:t xml:space="preserve">. 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下列装置不能用于证明质量守恒定律实验的是(　　)</w:t>
      </w:r>
    </w:p>
    <w:p w14:paraId="37163BEB">
      <w:pPr>
        <w:spacing w:line="360" w:lineRule="auto"/>
        <w:jc w:val="center"/>
        <w:rPr>
          <w:rFonts w:hint="eastAsia" w:ascii="Times New Roman" w:hAnsi="Times New Roman" w:eastAsia="新宋体" w:cs="Times New Roman"/>
          <w:szCs w:val="21"/>
          <w:lang w:val="en-US" w:eastAsia="zh-CN"/>
        </w:rPr>
      </w:pPr>
      <w:r>
        <w:drawing>
          <wp:inline distT="0" distB="0" distL="114300" distR="114300">
            <wp:extent cx="4632325" cy="1160780"/>
            <wp:effectExtent l="0" t="0" r="3175" b="7620"/>
            <wp:docPr id="29699" name="Image03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9" name="Image0335.jpe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1160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9D6DC7">
      <w:pPr>
        <w:numPr>
          <w:ilvl w:val="0"/>
          <w:numId w:val="0"/>
        </w:numPr>
        <w:spacing w:line="360" w:lineRule="auto"/>
        <w:ind w:left="-273" w:leftChars="-130"/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</w:pPr>
    </w:p>
    <w:p w14:paraId="0A5DC299">
      <w:pPr>
        <w:numPr>
          <w:ilvl w:val="0"/>
          <w:numId w:val="0"/>
        </w:numPr>
        <w:spacing w:line="360" w:lineRule="auto"/>
        <w:ind w:left="-273" w:leftChars="-130"/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  <w:t>三、质量守恒定律的应用</w:t>
      </w:r>
    </w:p>
    <w:p w14:paraId="3AC829FE">
      <w:pPr>
        <w:numPr>
          <w:ilvl w:val="0"/>
          <w:numId w:val="0"/>
        </w:numPr>
        <w:spacing w:line="360" w:lineRule="auto"/>
        <w:ind w:left="-273" w:leftChars="-130"/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  <w:t>（一）质量守恒定律的简单应用</w:t>
      </w:r>
    </w:p>
    <w:p w14:paraId="13078506"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1</w:t>
      </w:r>
      <w:r>
        <w:rPr>
          <w:rFonts w:ascii="Times New Roman" w:hAnsi="Times New Roman" w:eastAsia="新宋体" w:cs="Times New Roman"/>
          <w:szCs w:val="21"/>
        </w:rPr>
        <w:t>．植物的光合作用可表示为：二氧化碳+水</w:t>
      </w:r>
      <w:r>
        <w:drawing>
          <wp:inline distT="0" distB="0" distL="0" distR="0">
            <wp:extent cx="427990" cy="189865"/>
            <wp:effectExtent l="0" t="0" r="381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571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新宋体" w:cs="Times New Roman"/>
          <w:szCs w:val="21"/>
        </w:rPr>
        <w:t>淀粉+氧气，根据以上信息，得出的有关淀粉的结论正确的是（</w:t>
      </w:r>
      <w:r>
        <w:rPr>
          <w:rFonts w:ascii="Times New Roman" w:hAnsi="Times New Roman" w:eastAsia="新宋体" w:cs="Times New Roman"/>
          <w:color w:val="FF0000"/>
          <w:szCs w:val="21"/>
        </w:rPr>
        <w:t>　</w:t>
      </w:r>
      <w:r>
        <w:rPr>
          <w:rFonts w:ascii="Times New Roman" w:hAnsi="Times New Roman" w:eastAsia="新宋体" w:cs="Times New Roman"/>
          <w:szCs w:val="21"/>
        </w:rPr>
        <w:t>　）</w:t>
      </w:r>
    </w:p>
    <w:p w14:paraId="69D57BFF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A．只含碳、氢元素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                     </w:t>
      </w:r>
      <w:r>
        <w:rPr>
          <w:rFonts w:ascii="Times New Roman" w:hAnsi="Times New Roman" w:eastAsia="新宋体" w:cs="Times New Roman"/>
          <w:szCs w:val="21"/>
        </w:rPr>
        <w:t>B．含有碳、氢、氧三种元素</w:t>
      </w:r>
      <w:r>
        <w:rPr>
          <w:rFonts w:ascii="Times New Roman" w:hAnsi="Times New Roman" w:cs="Times New Roman"/>
          <w:szCs w:val="21"/>
        </w:rPr>
        <w:tab/>
      </w:r>
    </w:p>
    <w:p w14:paraId="45AF3961">
      <w:pPr>
        <w:spacing w:line="360" w:lineRule="auto"/>
        <w:ind w:firstLine="273" w:firstLineChars="130"/>
        <w:jc w:val="left"/>
        <w:rPr>
          <w:rFonts w:hint="eastAsia" w:ascii="Times New Roman" w:hAnsi="Times New Roman" w:eastAsia="新宋体" w:cs="Times New Roman"/>
          <w:szCs w:val="21"/>
          <w:lang w:val="en-US" w:eastAsia="zh-CN"/>
        </w:rPr>
      </w:pPr>
      <w:r>
        <w:rPr>
          <w:rFonts w:ascii="Times New Roman" w:hAnsi="Times New Roman" w:eastAsia="新宋体" w:cs="Times New Roman"/>
          <w:szCs w:val="21"/>
        </w:rPr>
        <w:t>C．含有碳，氢元素、可能含有氧元素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eastAsia="新宋体" w:cs="Times New Roman"/>
          <w:szCs w:val="21"/>
        </w:rPr>
        <w:t>D．无法确定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</w:p>
    <w:p w14:paraId="32B9097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新宋体" w:cs="Times New Roman"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2</w:t>
      </w:r>
      <w:r>
        <w:rPr>
          <w:rFonts w:ascii="Times New Roman" w:hAnsi="Times New Roman" w:eastAsia="新宋体" w:cs="Times New Roman"/>
          <w:szCs w:val="21"/>
        </w:rPr>
        <w:t>．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>下列物质均可用作燃料，在O</w:t>
      </w:r>
      <w:r>
        <w:rPr>
          <w:rFonts w:hint="default" w:ascii="Times New Roman" w:hAnsi="Times New Roman" w:eastAsia="新宋体" w:cs="Times New Roman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>中充分燃烧时，不会产生CO</w:t>
      </w:r>
      <w:r>
        <w:rPr>
          <w:rFonts w:hint="default" w:ascii="Times New Roman" w:hAnsi="Times New Roman" w:eastAsia="新宋体" w:cs="Times New Roman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>的是(　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>　)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 </w:t>
      </w:r>
    </w:p>
    <w:p w14:paraId="3EDB7EE9">
      <w:pPr>
        <w:numPr>
          <w:ilvl w:val="0"/>
          <w:numId w:val="0"/>
        </w:numPr>
        <w:spacing w:line="360" w:lineRule="auto"/>
        <w:ind w:firstLine="210" w:firstLineChars="100"/>
        <w:rPr>
          <w:rFonts w:hint="default" w:ascii="Times New Roman" w:hAnsi="Times New Roman" w:eastAsia="新宋体" w:cs="Times New Roman"/>
          <w:szCs w:val="21"/>
          <w:lang w:val="en-US" w:eastAsia="zh-CN"/>
        </w:rPr>
      </w:pP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>A．CH</w:t>
      </w:r>
      <w:r>
        <w:rPr>
          <w:rFonts w:hint="default" w:ascii="Times New Roman" w:hAnsi="Times New Roman" w:eastAsia="新宋体" w:cs="Times New Roman"/>
          <w:szCs w:val="21"/>
          <w:vertAlign w:val="subscript"/>
          <w:lang w:val="en-US" w:eastAsia="zh-CN"/>
        </w:rPr>
        <w:t>4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 xml:space="preserve">   B．NH</w:t>
      </w:r>
      <w:r>
        <w:rPr>
          <w:rFonts w:hint="default" w:ascii="Times New Roman" w:hAnsi="Times New Roman" w:eastAsia="新宋体" w:cs="Times New Roman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 xml:space="preserve">C．木炭   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 xml:space="preserve">   D．CO</w:t>
      </w:r>
    </w:p>
    <w:p w14:paraId="09F3134D">
      <w:pPr>
        <w:spacing w:line="360" w:lineRule="auto"/>
        <w:ind w:left="273" w:hanging="273" w:hangingChars="130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3</w:t>
      </w:r>
      <w:r>
        <w:rPr>
          <w:rFonts w:ascii="Times New Roman" w:hAnsi="Times New Roman" w:eastAsia="新宋体" w:cs="Times New Roman"/>
          <w:szCs w:val="21"/>
        </w:rPr>
        <w:t>．</w:t>
      </w:r>
      <w:r>
        <w:rPr>
          <w:rFonts w:hint="eastAsia" w:ascii="Times New Roman" w:hAnsi="Times New Roman" w:eastAsia="新宋体" w:cs="Times New Roman"/>
          <w:szCs w:val="21"/>
        </w:rPr>
        <w:t>NH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4</w:t>
      </w:r>
      <w:r>
        <w:rPr>
          <w:rFonts w:hint="eastAsia" w:ascii="Times New Roman" w:hAnsi="Times New Roman" w:eastAsia="新宋体" w:cs="Times New Roman"/>
          <w:szCs w:val="21"/>
        </w:rPr>
        <w:t>ClO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4</w:t>
      </w:r>
      <w:r>
        <w:rPr>
          <w:rFonts w:hint="eastAsia" w:ascii="Times New Roman" w:hAnsi="Times New Roman" w:eastAsia="新宋体" w:cs="Times New Roman"/>
          <w:szCs w:val="21"/>
        </w:rPr>
        <w:t>(高氯酸铵)可用作火箭推进剂，当它发生分解反应时，不能生成的物质是（     ）</w:t>
      </w:r>
    </w:p>
    <w:p w14:paraId="69243F51">
      <w:pPr>
        <w:spacing w:line="360" w:lineRule="auto"/>
        <w:ind w:firstLine="273" w:firstLineChars="13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A. CO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新宋体" w:cs="Times New Roman"/>
          <w:szCs w:val="21"/>
        </w:rPr>
        <w:tab/>
      </w:r>
      <w:r>
        <w:rPr>
          <w:rFonts w:hint="eastAsia" w:ascii="Times New Roman" w:hAnsi="Times New Roman" w:eastAsia="新宋体" w:cs="Times New Roman"/>
          <w:szCs w:val="21"/>
        </w:rPr>
        <w:tab/>
      </w:r>
      <w:r>
        <w:rPr>
          <w:rFonts w:hint="eastAsia" w:ascii="Times New Roman" w:hAnsi="Times New Roman" w:eastAsia="新宋体" w:cs="Times New Roman"/>
          <w:szCs w:val="21"/>
        </w:rPr>
        <w:t>B. Cl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新宋体" w:cs="Times New Roman"/>
          <w:szCs w:val="21"/>
        </w:rPr>
        <w:tab/>
      </w:r>
      <w:r>
        <w:rPr>
          <w:rFonts w:hint="eastAsia" w:ascii="Times New Roman" w:hAnsi="Times New Roman" w:eastAsia="新宋体" w:cs="Times New Roman"/>
          <w:szCs w:val="21"/>
        </w:rPr>
        <w:tab/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 w:cs="Times New Roman"/>
          <w:szCs w:val="21"/>
        </w:rPr>
        <w:t>C. O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新宋体" w:cs="Times New Roman"/>
          <w:szCs w:val="21"/>
        </w:rPr>
        <w:tab/>
      </w:r>
      <w:r>
        <w:rPr>
          <w:rFonts w:hint="eastAsia" w:ascii="Times New Roman" w:hAnsi="Times New Roman" w:eastAsia="新宋体" w:cs="Times New Roman"/>
          <w:szCs w:val="21"/>
        </w:rPr>
        <w:tab/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 w:cs="Times New Roman"/>
          <w:szCs w:val="21"/>
        </w:rPr>
        <w:t>D. N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2</w:t>
      </w:r>
    </w:p>
    <w:p w14:paraId="4EBDD2F6"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5．植物的光合作用可表示为：二氧化碳+水</w:t>
      </w:r>
      <w:r>
        <w:drawing>
          <wp:inline distT="0" distB="0" distL="0" distR="0">
            <wp:extent cx="427990" cy="189865"/>
            <wp:effectExtent l="0" t="0" r="381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571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新宋体" w:cs="Times New Roman"/>
          <w:szCs w:val="21"/>
        </w:rPr>
        <w:t>淀粉+氧气，根据以上信息，得出的有关淀粉的结论正确的是（</w:t>
      </w:r>
      <w:r>
        <w:rPr>
          <w:rFonts w:ascii="Times New Roman" w:hAnsi="Times New Roman" w:eastAsia="新宋体" w:cs="Times New Roman"/>
          <w:color w:val="FF0000"/>
          <w:szCs w:val="21"/>
        </w:rPr>
        <w:t>　</w:t>
      </w:r>
      <w:r>
        <w:rPr>
          <w:rFonts w:ascii="Times New Roman" w:hAnsi="Times New Roman" w:eastAsia="新宋体" w:cs="Times New Roman"/>
          <w:szCs w:val="21"/>
        </w:rPr>
        <w:t>　）</w:t>
      </w:r>
    </w:p>
    <w:p w14:paraId="350528B9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A．只含碳、氢元素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                       </w:t>
      </w:r>
      <w:r>
        <w:rPr>
          <w:rFonts w:ascii="Times New Roman" w:hAnsi="Times New Roman" w:eastAsia="新宋体" w:cs="Times New Roman"/>
          <w:szCs w:val="21"/>
        </w:rPr>
        <w:t>B．含有碳、氢、氧三种元素</w:t>
      </w:r>
      <w:r>
        <w:rPr>
          <w:rFonts w:ascii="Times New Roman" w:hAnsi="Times New Roman" w:cs="Times New Roman"/>
          <w:szCs w:val="21"/>
        </w:rPr>
        <w:tab/>
      </w:r>
    </w:p>
    <w:p w14:paraId="436B747A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C．含有碳，氢元素、可能含有氧元素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           </w:t>
      </w:r>
      <w:r>
        <w:rPr>
          <w:rFonts w:ascii="Times New Roman" w:hAnsi="Times New Roman" w:eastAsia="新宋体" w:cs="Times New Roman"/>
          <w:szCs w:val="21"/>
        </w:rPr>
        <w:t>D．无法确定</w:t>
      </w:r>
    </w:p>
    <w:p w14:paraId="278A44BB">
      <w:pPr>
        <w:spacing w:line="360" w:lineRule="auto"/>
        <w:ind w:left="273" w:hanging="273" w:hangingChars="130"/>
        <w:rPr>
          <w:rFonts w:hint="eastAsia" w:ascii="Times New Roman" w:hAnsi="Times New Roman" w:eastAsia="新宋体" w:cs="Times New Roman"/>
          <w:szCs w:val="21"/>
          <w:lang w:val="en-US" w:eastAsia="zh-CN"/>
        </w:rPr>
      </w:pPr>
    </w:p>
    <w:p w14:paraId="2A66CB6A">
      <w:pPr>
        <w:spacing w:line="360" w:lineRule="auto"/>
        <w:ind w:left="273" w:hanging="274" w:hangingChars="130"/>
        <w:rPr>
          <w:rFonts w:hint="default" w:ascii="Times New Roman" w:hAnsi="Times New Roman" w:eastAsia="新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  <w:t>（二）利用质量守恒定律求化学式</w:t>
      </w:r>
    </w:p>
    <w:p w14:paraId="4CB124A1"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1</w:t>
      </w:r>
      <w:r>
        <w:rPr>
          <w:rFonts w:ascii="Times New Roman" w:hAnsi="Times New Roman" w:eastAsia="新宋体" w:cs="Times New Roman"/>
          <w:szCs w:val="21"/>
        </w:rPr>
        <w:t>．在化学反应：CH</w:t>
      </w:r>
      <w:r>
        <w:rPr>
          <w:rFonts w:ascii="Times New Roman" w:hAnsi="Times New Roman" w:eastAsia="新宋体" w:cs="Times New Roman"/>
          <w:szCs w:val="21"/>
          <w:vertAlign w:val="subscript"/>
        </w:rPr>
        <w:t>4</w:t>
      </w:r>
      <w:r>
        <w:rPr>
          <w:rFonts w:ascii="Times New Roman" w:hAnsi="Times New Roman" w:eastAsia="新宋体" w:cs="Times New Roman"/>
          <w:szCs w:val="21"/>
        </w:rPr>
        <w:t>+2O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eq \o(</w:instrText>
      </w:r>
      <w:r>
        <w:rPr>
          <w:rFonts w:ascii="Times New Roman" w:hAnsi="Times New Roman" w:eastAsia="宋体" w:cs="Times New Roman"/>
          <w:spacing w:val="-16"/>
        </w:rPr>
        <w:instrText xml:space="preserve">====</w:instrText>
      </w:r>
      <w:r>
        <w:rPr>
          <w:rFonts w:ascii="Times New Roman" w:hAnsi="Times New Roman" w:eastAsia="宋体" w:cs="Times New Roman"/>
        </w:rPr>
        <w:instrText xml:space="preserve">=,\s\up7(</w:instrText>
      </w:r>
      <w:r>
        <w:rPr>
          <w:rFonts w:ascii="Times New Roman" w:hAnsi="Times New Roman" w:eastAsia="宋体" w:cs="Times New Roman"/>
          <w:sz w:val="15"/>
        </w:rPr>
        <w:instrText xml:space="preserve">点燃</w:instrText>
      </w:r>
      <w:r>
        <w:rPr>
          <w:rFonts w:ascii="Times New Roman" w:hAnsi="Times New Roman" w:eastAsia="宋体" w:cs="Times New Roman"/>
        </w:rPr>
        <w:instrText xml:space="preserve">))</w:instrText>
      </w: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eastAsia="新宋体" w:cs="Times New Roman"/>
          <w:szCs w:val="21"/>
        </w:rPr>
        <w:t>CO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+2X中，X的化学式为（　　）</w:t>
      </w:r>
    </w:p>
    <w:p w14:paraId="798D7A5E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</w:t>
      </w:r>
      <w:r>
        <w:rPr>
          <w:rFonts w:ascii="Times New Roman" w:hAnsi="Times New Roman" w:eastAsia="新宋体" w:cs="Times New Roman"/>
          <w:szCs w:val="21"/>
        </w:rPr>
        <w:t>B．H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C．H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O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D．CO</w:t>
      </w:r>
    </w:p>
    <w:p w14:paraId="54869D21">
      <w:pPr>
        <w:spacing w:line="360" w:lineRule="auto"/>
        <w:ind w:left="210" w:hanging="210" w:hangingChars="100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2</w:t>
      </w:r>
      <w:r>
        <w:rPr>
          <w:rFonts w:ascii="Times New Roman" w:hAnsi="Times New Roman" w:eastAsia="新宋体" w:cs="Times New Roman"/>
          <w:szCs w:val="21"/>
        </w:rPr>
        <w:t>．</w:t>
      </w:r>
      <w:r>
        <w:rPr>
          <w:rFonts w:hint="eastAsia" w:ascii="Times New Roman" w:hAnsi="Times New Roman" w:eastAsia="新宋体" w:cs="Times New Roman"/>
          <w:szCs w:val="21"/>
        </w:rPr>
        <w:t>硝化甘油（C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3</w:t>
      </w:r>
      <w:r>
        <w:rPr>
          <w:rFonts w:hint="eastAsia" w:ascii="Times New Roman" w:hAnsi="Times New Roman" w:eastAsia="新宋体" w:cs="Times New Roman"/>
          <w:szCs w:val="21"/>
        </w:rPr>
        <w:t>H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5</w:t>
      </w:r>
      <w:r>
        <w:rPr>
          <w:rFonts w:hint="eastAsia" w:ascii="Times New Roman" w:hAnsi="Times New Roman" w:eastAsia="新宋体" w:cs="Times New Roman"/>
          <w:szCs w:val="21"/>
        </w:rPr>
        <w:t>N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3</w:t>
      </w:r>
      <w:r>
        <w:rPr>
          <w:rFonts w:hint="eastAsia" w:ascii="Times New Roman" w:hAnsi="Times New Roman" w:eastAsia="新宋体" w:cs="Times New Roman"/>
          <w:szCs w:val="21"/>
        </w:rPr>
        <w:t>O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9</w:t>
      </w:r>
      <w:r>
        <w:rPr>
          <w:rFonts w:hint="eastAsia" w:ascii="Times New Roman" w:hAnsi="Times New Roman" w:eastAsia="新宋体" w:cs="Times New Roman"/>
          <w:szCs w:val="21"/>
        </w:rPr>
        <w:t>）可用于治疗心绞痛，因为它在人体被缓慢氧化生成A气体： 4C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3</w:t>
      </w:r>
      <w:r>
        <w:rPr>
          <w:rFonts w:hint="eastAsia" w:ascii="Times New Roman" w:hAnsi="Times New Roman" w:eastAsia="新宋体" w:cs="Times New Roman"/>
          <w:szCs w:val="21"/>
        </w:rPr>
        <w:t>H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5</w:t>
      </w:r>
      <w:r>
        <w:rPr>
          <w:rFonts w:hint="eastAsia" w:ascii="Times New Roman" w:hAnsi="Times New Roman" w:eastAsia="新宋体" w:cs="Times New Roman"/>
          <w:szCs w:val="21"/>
        </w:rPr>
        <w:t>N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3</w:t>
      </w:r>
      <w:r>
        <w:rPr>
          <w:rFonts w:hint="eastAsia" w:ascii="Times New Roman" w:hAnsi="Times New Roman" w:eastAsia="新宋体" w:cs="Times New Roman"/>
          <w:szCs w:val="21"/>
        </w:rPr>
        <w:t>O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9</w:t>
      </w:r>
      <w:r>
        <w:rPr>
          <w:rFonts w:hint="eastAsia" w:ascii="Times New Roman" w:hAnsi="Times New Roman" w:eastAsia="新宋体" w:cs="Times New Roman"/>
          <w:szCs w:val="21"/>
        </w:rPr>
        <w:t xml:space="preserve">  + 5O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新宋体" w:cs="Times New Roman"/>
          <w:szCs w:val="21"/>
        </w:rPr>
        <w:t xml:space="preserve"> ══ 12A + 12CO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新宋体" w:cs="Times New Roman"/>
          <w:szCs w:val="21"/>
        </w:rPr>
        <w:t xml:space="preserve"> + 10H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新宋体" w:cs="Times New Roman"/>
          <w:szCs w:val="21"/>
        </w:rPr>
        <w:t>O。则A的化学式为（     ）</w:t>
      </w:r>
    </w:p>
    <w:p w14:paraId="4966017F">
      <w:pPr>
        <w:spacing w:line="360" w:lineRule="auto"/>
        <w:ind w:firstLine="273" w:firstLineChars="13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A</w:t>
      </w:r>
      <w:r>
        <w:rPr>
          <w:rFonts w:ascii="Times New Roman" w:hAnsi="Times New Roman" w:eastAsia="新宋体" w:cs="Times New Roman"/>
          <w:szCs w:val="21"/>
        </w:rPr>
        <w:t>．</w:t>
      </w:r>
      <w:r>
        <w:rPr>
          <w:rFonts w:hint="eastAsia" w:ascii="Times New Roman" w:hAnsi="Times New Roman" w:eastAsia="新宋体" w:cs="Times New Roman"/>
          <w:szCs w:val="21"/>
        </w:rPr>
        <w:t xml:space="preserve">NO            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szCs w:val="21"/>
        </w:rPr>
        <w:t xml:space="preserve"> B</w:t>
      </w:r>
      <w:r>
        <w:rPr>
          <w:rFonts w:ascii="Times New Roman" w:hAnsi="Times New Roman" w:eastAsia="新宋体" w:cs="Times New Roman"/>
          <w:szCs w:val="21"/>
        </w:rPr>
        <w:t>．</w:t>
      </w:r>
      <w:r>
        <w:rPr>
          <w:rFonts w:hint="eastAsia" w:ascii="Times New Roman" w:hAnsi="Times New Roman" w:eastAsia="新宋体" w:cs="Times New Roman"/>
          <w:szCs w:val="21"/>
        </w:rPr>
        <w:t>NO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新宋体" w:cs="Times New Roman"/>
          <w:szCs w:val="21"/>
          <w:vertAlign w:val="subscript"/>
          <w:lang w:val="en-US" w:eastAsia="zh-CN"/>
        </w:rPr>
        <w:t xml:space="preserve">                   </w:t>
      </w:r>
      <w:r>
        <w:rPr>
          <w:rFonts w:hint="eastAsia" w:ascii="Times New Roman" w:hAnsi="Times New Roman" w:eastAsia="新宋体" w:cs="Times New Roman"/>
          <w:szCs w:val="21"/>
        </w:rPr>
        <w:t>C</w:t>
      </w:r>
      <w:r>
        <w:rPr>
          <w:rFonts w:ascii="Times New Roman" w:hAnsi="Times New Roman" w:eastAsia="新宋体" w:cs="Times New Roman"/>
          <w:szCs w:val="21"/>
        </w:rPr>
        <w:t>．</w:t>
      </w:r>
      <w:r>
        <w:rPr>
          <w:rFonts w:hint="eastAsia" w:ascii="Times New Roman" w:hAnsi="Times New Roman" w:eastAsia="新宋体" w:cs="Times New Roman"/>
          <w:szCs w:val="21"/>
        </w:rPr>
        <w:t>N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新宋体" w:cs="Times New Roman"/>
          <w:szCs w:val="21"/>
        </w:rPr>
        <w:t xml:space="preserve">              D</w:t>
      </w:r>
      <w:r>
        <w:rPr>
          <w:rFonts w:ascii="Times New Roman" w:hAnsi="Times New Roman" w:eastAsia="新宋体" w:cs="Times New Roman"/>
          <w:szCs w:val="21"/>
        </w:rPr>
        <w:t>．</w:t>
      </w:r>
      <w:r>
        <w:rPr>
          <w:rFonts w:hint="eastAsia" w:ascii="Times New Roman" w:hAnsi="Times New Roman" w:eastAsia="新宋体" w:cs="Times New Roman"/>
          <w:szCs w:val="21"/>
        </w:rPr>
        <w:t>N</w:t>
      </w:r>
      <w:r>
        <w:rPr>
          <w:rFonts w:hint="eastAsia" w:ascii="Times New Roman" w:hAnsi="Times New Roman" w:eastAsia="新宋体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新宋体" w:cs="Times New Roman"/>
          <w:szCs w:val="21"/>
        </w:rPr>
        <w:t>O</w:t>
      </w:r>
    </w:p>
    <w:p w14:paraId="638922D5"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3．已知反应3A+B</w:t>
      </w:r>
      <w:r>
        <w:rPr>
          <w:rFonts w:hint="eastAsia" w:ascii="Times New Roman" w:hAnsi="Times New Roman" w:eastAsia="新宋体" w:cs="Times New Roman"/>
          <w:szCs w:val="21"/>
        </w:rPr>
        <w:t>══</w:t>
      </w:r>
      <w:r>
        <w:rPr>
          <w:rFonts w:ascii="Times New Roman" w:hAnsi="Times New Roman" w:eastAsia="新宋体" w:cs="Times New Roman"/>
          <w:szCs w:val="21"/>
        </w:rPr>
        <w:t>3C+2D，生成物C和D的质量比为9：8，若A与B的混合物为34g，充分混合后，恰好完全反应，则生成物C的质量为（　　）</w:t>
      </w:r>
    </w:p>
    <w:p w14:paraId="602A3171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A．32g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B．9g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C．8g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D．18g</w:t>
      </w:r>
    </w:p>
    <w:p w14:paraId="7E9B19FB"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4．火箭推进器中盛有N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H</w:t>
      </w:r>
      <w:r>
        <w:rPr>
          <w:rFonts w:ascii="Times New Roman" w:hAnsi="Times New Roman" w:eastAsia="新宋体" w:cs="Times New Roman"/>
          <w:szCs w:val="21"/>
          <w:vertAlign w:val="subscript"/>
        </w:rPr>
        <w:t>4</w:t>
      </w:r>
      <w:r>
        <w:rPr>
          <w:rFonts w:ascii="Times New Roman" w:hAnsi="Times New Roman" w:eastAsia="新宋体" w:cs="Times New Roman"/>
          <w:szCs w:val="21"/>
        </w:rPr>
        <w:t>和H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，发生反应的化学方程式：N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H</w:t>
      </w:r>
      <w:r>
        <w:rPr>
          <w:rFonts w:ascii="Times New Roman" w:hAnsi="Times New Roman" w:eastAsia="新宋体" w:cs="Times New Roman"/>
          <w:szCs w:val="21"/>
          <w:vertAlign w:val="subscript"/>
        </w:rPr>
        <w:t>4</w:t>
      </w:r>
      <w:r>
        <w:rPr>
          <w:rFonts w:ascii="Times New Roman" w:hAnsi="Times New Roman" w:eastAsia="新宋体" w:cs="Times New Roman"/>
          <w:szCs w:val="21"/>
        </w:rPr>
        <w:t>+2H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新宋体" w:cs="Times New Roman"/>
          <w:szCs w:val="21"/>
        </w:rPr>
        <w:t>══</w:t>
      </w:r>
      <w:r>
        <w:rPr>
          <w:rFonts w:ascii="Times New Roman" w:hAnsi="Times New Roman" w:eastAsia="新宋体" w:cs="Times New Roman"/>
          <w:szCs w:val="21"/>
        </w:rPr>
        <w:t>R+4H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O，其中R的化学式为（　　）</w:t>
      </w:r>
    </w:p>
    <w:p w14:paraId="4D8B53A6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A．NO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新宋体" w:cs="Times New Roman"/>
          <w:szCs w:val="21"/>
          <w:vertAlign w:val="subscript"/>
          <w:lang w:val="en-US" w:eastAsia="zh-CN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B．N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O</w:t>
      </w:r>
      <w:r>
        <w:rPr>
          <w:rFonts w:ascii="Times New Roman" w:hAnsi="Times New Roman" w:eastAsia="新宋体" w:cs="Times New Roman"/>
          <w:szCs w:val="21"/>
          <w:vertAlign w:val="subscript"/>
        </w:rPr>
        <w:t>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C．NH</w:t>
      </w:r>
      <w:r>
        <w:rPr>
          <w:rFonts w:ascii="Times New Roman" w:hAnsi="Times New Roman" w:eastAsia="新宋体" w:cs="Times New Roman"/>
          <w:szCs w:val="21"/>
          <w:vertAlign w:val="subscript"/>
        </w:rPr>
        <w:t>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D．N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</w:p>
    <w:p w14:paraId="5A7BD391"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5．超氧化钾（KO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）常备于急救器和消防队员背包中，能迅速与水反应放出氧气：2KO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+2H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O</w:t>
      </w:r>
      <w:r>
        <w:rPr>
          <w:rFonts w:hint="eastAsia" w:ascii="Times New Roman" w:hAnsi="Times New Roman" w:eastAsia="新宋体" w:cs="Times New Roman"/>
          <w:szCs w:val="21"/>
        </w:rPr>
        <w:t>══</w:t>
      </w:r>
      <w:r>
        <w:rPr>
          <w:rFonts w:ascii="Times New Roman" w:hAnsi="Times New Roman" w:eastAsia="新宋体" w:cs="Times New Roman"/>
          <w:szCs w:val="21"/>
        </w:rPr>
        <w:t>2KOH+X+O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↑，关于此反应的说法不正确的是（　　）</w:t>
      </w:r>
    </w:p>
    <w:p w14:paraId="1A12BD3D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A．X的化学式为H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   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    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eastAsia="新宋体" w:cs="Times New Roman"/>
          <w:szCs w:val="21"/>
        </w:rPr>
        <w:t>B．反应前后元素种类发生变化</w:t>
      </w:r>
      <w:r>
        <w:rPr>
          <w:rFonts w:ascii="Times New Roman" w:hAnsi="Times New Roman" w:cs="Times New Roman"/>
          <w:szCs w:val="21"/>
        </w:rPr>
        <w:tab/>
      </w:r>
    </w:p>
    <w:p w14:paraId="0378A074">
      <w:pPr>
        <w:spacing w:line="360" w:lineRule="auto"/>
        <w:ind w:firstLine="273" w:firstLineChars="130"/>
        <w:jc w:val="left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C．反应前后氧元素化合价发生变化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    </w:t>
      </w:r>
      <w:r>
        <w:rPr>
          <w:rFonts w:ascii="Times New Roman" w:hAnsi="Times New Roman" w:eastAsia="新宋体" w:cs="Times New Roman"/>
          <w:szCs w:val="21"/>
        </w:rPr>
        <w:t>D．反应前后物质状态发生变化</w:t>
      </w:r>
    </w:p>
    <w:p w14:paraId="56435BE9">
      <w:pPr>
        <w:spacing w:line="360" w:lineRule="auto"/>
        <w:ind w:left="273" w:hanging="273" w:hangingChars="130"/>
        <w:rPr>
          <w:rFonts w:hint="eastAsia" w:ascii="Times New Roman" w:hAnsi="Times New Roman" w:eastAsia="新宋体" w:cs="Times New Roman"/>
          <w:szCs w:val="21"/>
          <w:lang w:val="en-US" w:eastAsia="zh-CN"/>
        </w:rPr>
      </w:pPr>
    </w:p>
    <w:p w14:paraId="288A9004">
      <w:pPr>
        <w:numPr>
          <w:ilvl w:val="0"/>
          <w:numId w:val="0"/>
        </w:numPr>
        <w:spacing w:line="360" w:lineRule="auto"/>
        <w:ind w:left="-273" w:leftChars="-130"/>
        <w:rPr>
          <w:rFonts w:hint="default" w:ascii="Times New Roman" w:hAnsi="Times New Roman" w:eastAsia="新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  <w:t>（三）利用质量守恒定律求相对分子质量或实际质量</w:t>
      </w:r>
    </w:p>
    <w:p w14:paraId="3D032EB9"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1</w:t>
      </w:r>
      <w:r>
        <w:rPr>
          <w:rFonts w:ascii="Times New Roman" w:hAnsi="Times New Roman" w:eastAsia="新宋体" w:cs="Times New Roman"/>
          <w:szCs w:val="21"/>
        </w:rPr>
        <w:t>．在2A+B═2C反应中，已知A的相对分子质量是28，C的相对分子质量是44，则B的相对分子质量是（　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新宋体" w:cs="Times New Roman"/>
          <w:szCs w:val="21"/>
        </w:rPr>
        <w:t>　）</w:t>
      </w:r>
    </w:p>
    <w:p w14:paraId="51B9B115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A．16g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新宋体" w:cs="Times New Roman"/>
          <w:szCs w:val="21"/>
        </w:rPr>
        <w:t>B．16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C．32g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D．32</w:t>
      </w:r>
    </w:p>
    <w:p w14:paraId="348CFEF0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ascii="Times New Roman" w:hAnsi="Times New Roman" w:eastAsia="新宋体" w:cs="Times New Roman"/>
          <w:szCs w:val="21"/>
        </w:rPr>
        <w:t>．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在反应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4A+3B=2C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中，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2.7gA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完全反应后生成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5.1gC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。已知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B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的相对分质量为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32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，则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C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的相对分 </w:t>
      </w:r>
    </w:p>
    <w:p w14:paraId="244701A6">
      <w:pPr>
        <w:keepNext w:val="0"/>
        <w:keepLines w:val="0"/>
        <w:widowControl/>
        <w:suppressLineNumbers w:val="0"/>
        <w:spacing w:line="360" w:lineRule="auto"/>
        <w:ind w:firstLine="200" w:firstLineChars="10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子质量是（     ） </w:t>
      </w:r>
    </w:p>
    <w:p w14:paraId="78F7C928">
      <w:pPr>
        <w:keepNext w:val="0"/>
        <w:keepLines w:val="0"/>
        <w:widowControl/>
        <w:suppressLineNumbers w:val="0"/>
        <w:spacing w:line="360" w:lineRule="auto"/>
        <w:ind w:firstLine="200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34 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            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68 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            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102 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           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204</w:t>
      </w:r>
    </w:p>
    <w:p w14:paraId="6D6E0D96"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3．碳在氧气中燃烧，下列说法符合质量守恒定律的是（　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新宋体" w:cs="Times New Roman"/>
          <w:szCs w:val="21"/>
        </w:rPr>
        <w:t>　）</w:t>
      </w:r>
    </w:p>
    <w:p w14:paraId="0B820BA7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A．10g碳与12g氧气充分反应，可生成22g二氧化碳</w:t>
      </w:r>
    </w:p>
    <w:p w14:paraId="49576B83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B．32g碳与12g氧气充分反应，可生成44g二氧化碳</w:t>
      </w:r>
    </w:p>
    <w:p w14:paraId="68AA366D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C．6g碳与16g氧气充分反应，可生成22g二氧化碳</w:t>
      </w:r>
    </w:p>
    <w:p w14:paraId="5A0D85A4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D．8g碳与3g氧气充分反应，可生成11g二氧化碳</w:t>
      </w:r>
    </w:p>
    <w:p w14:paraId="00F1C68D">
      <w:pPr>
        <w:spacing w:line="360" w:lineRule="auto"/>
        <w:jc w:val="left"/>
        <w:rPr>
          <w:rFonts w:ascii="Times New Roman" w:hAnsi="Times New Roman" w:eastAsia="新宋体" w:cs="Times New Roman"/>
          <w:szCs w:val="21"/>
        </w:rPr>
      </w:pPr>
    </w:p>
    <w:p w14:paraId="71074F0A">
      <w:pPr>
        <w:numPr>
          <w:ilvl w:val="0"/>
          <w:numId w:val="0"/>
        </w:numPr>
        <w:spacing w:line="360" w:lineRule="auto"/>
        <w:ind w:left="-273" w:leftChars="-130"/>
        <w:rPr>
          <w:rFonts w:hint="default" w:ascii="Times New Roman" w:hAnsi="Times New Roman" w:eastAsia="新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  <w:t>（四）质量守恒定律的表格题</w:t>
      </w:r>
    </w:p>
    <w:p w14:paraId="3F1E8EA6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1</w:t>
      </w:r>
      <w:r>
        <w:rPr>
          <w:rFonts w:ascii="Times New Roman" w:hAnsi="Times New Roman" w:eastAsia="新宋体" w:cs="Times New Roman"/>
          <w:szCs w:val="21"/>
        </w:rPr>
        <w:t>．</w:t>
      </w:r>
      <w:r>
        <w:rPr>
          <w:rFonts w:hint="eastAsia" w:ascii="Times New Roman" w:hAnsi="Times New Roman" w:eastAsia="新宋体" w:cs="Times New Roman"/>
          <w:szCs w:val="21"/>
        </w:rPr>
        <w:t>一定条件下，在密闭容器中发生某化学反应，测得反应过程中各物质的质量如表所示。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8"/>
        <w:gridCol w:w="709"/>
        <w:gridCol w:w="873"/>
        <w:gridCol w:w="773"/>
        <w:gridCol w:w="772"/>
      </w:tblGrid>
      <w:tr w14:paraId="6E730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8" w:type="dxa"/>
            <w:vAlign w:val="center"/>
          </w:tcPr>
          <w:p w14:paraId="5F8BDEC8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物质</w:t>
            </w:r>
          </w:p>
        </w:tc>
        <w:tc>
          <w:tcPr>
            <w:tcW w:w="709" w:type="dxa"/>
            <w:vAlign w:val="center"/>
          </w:tcPr>
          <w:p w14:paraId="3C6046CA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甲</w:t>
            </w:r>
          </w:p>
        </w:tc>
        <w:tc>
          <w:tcPr>
            <w:tcW w:w="873" w:type="dxa"/>
            <w:vAlign w:val="center"/>
          </w:tcPr>
          <w:p w14:paraId="7E5888C5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乙</w:t>
            </w:r>
          </w:p>
        </w:tc>
        <w:tc>
          <w:tcPr>
            <w:tcW w:w="773" w:type="dxa"/>
            <w:vAlign w:val="center"/>
          </w:tcPr>
          <w:p w14:paraId="7583B796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丙</w:t>
            </w:r>
          </w:p>
        </w:tc>
        <w:tc>
          <w:tcPr>
            <w:tcW w:w="772" w:type="dxa"/>
            <w:vAlign w:val="center"/>
          </w:tcPr>
          <w:p w14:paraId="22BB1861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丁</w:t>
            </w:r>
          </w:p>
        </w:tc>
      </w:tr>
      <w:tr w14:paraId="3FC9D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8" w:type="dxa"/>
            <w:vAlign w:val="center"/>
          </w:tcPr>
          <w:p w14:paraId="45A26DD3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反应前的质量/g</w:t>
            </w:r>
          </w:p>
        </w:tc>
        <w:tc>
          <w:tcPr>
            <w:tcW w:w="709" w:type="dxa"/>
            <w:vAlign w:val="center"/>
          </w:tcPr>
          <w:p w14:paraId="51FA8962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873" w:type="dxa"/>
            <w:vAlign w:val="center"/>
          </w:tcPr>
          <w:p w14:paraId="6E035277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16</w:t>
            </w:r>
          </w:p>
        </w:tc>
        <w:tc>
          <w:tcPr>
            <w:tcW w:w="773" w:type="dxa"/>
            <w:vAlign w:val="center"/>
          </w:tcPr>
          <w:p w14:paraId="2700C6B4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72" w:type="dxa"/>
            <w:vAlign w:val="center"/>
          </w:tcPr>
          <w:p w14:paraId="00A38A45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</w:tr>
      <w:tr w14:paraId="3991F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8" w:type="dxa"/>
            <w:vAlign w:val="center"/>
          </w:tcPr>
          <w:p w14:paraId="1392B472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反应中某时刻的质量/g</w:t>
            </w:r>
          </w:p>
        </w:tc>
        <w:tc>
          <w:tcPr>
            <w:tcW w:w="709" w:type="dxa"/>
            <w:vAlign w:val="center"/>
          </w:tcPr>
          <w:p w14:paraId="538A2AC3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873" w:type="dxa"/>
            <w:vAlign w:val="center"/>
          </w:tcPr>
          <w:p w14:paraId="75173472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773" w:type="dxa"/>
            <w:vAlign w:val="center"/>
          </w:tcPr>
          <w:p w14:paraId="586E903B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a</w:t>
            </w:r>
          </w:p>
        </w:tc>
        <w:tc>
          <w:tcPr>
            <w:tcW w:w="772" w:type="dxa"/>
            <w:vAlign w:val="center"/>
          </w:tcPr>
          <w:p w14:paraId="1EE18C1C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</w:tr>
      <w:tr w14:paraId="2CB49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8" w:type="dxa"/>
            <w:vAlign w:val="center"/>
          </w:tcPr>
          <w:p w14:paraId="3C3BEFF3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反应后的质量/g</w:t>
            </w:r>
          </w:p>
        </w:tc>
        <w:tc>
          <w:tcPr>
            <w:tcW w:w="709" w:type="dxa"/>
            <w:vAlign w:val="center"/>
          </w:tcPr>
          <w:p w14:paraId="2E46B955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b</w:t>
            </w:r>
          </w:p>
        </w:tc>
        <w:tc>
          <w:tcPr>
            <w:tcW w:w="873" w:type="dxa"/>
            <w:vAlign w:val="center"/>
          </w:tcPr>
          <w:p w14:paraId="09C63700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73" w:type="dxa"/>
            <w:vAlign w:val="center"/>
          </w:tcPr>
          <w:p w14:paraId="486B2A02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22</w:t>
            </w:r>
          </w:p>
        </w:tc>
        <w:tc>
          <w:tcPr>
            <w:tcW w:w="772" w:type="dxa"/>
            <w:vAlign w:val="center"/>
          </w:tcPr>
          <w:p w14:paraId="64362458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eastAsia" w:ascii="Times New Roman" w:hAnsi="Times New Roman" w:eastAsia="新宋体" w:cs="Times New Roman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1"/>
                <w:szCs w:val="21"/>
              </w:rPr>
              <w:t>c</w:t>
            </w:r>
          </w:p>
        </w:tc>
      </w:tr>
    </w:tbl>
    <w:p w14:paraId="42F52034">
      <w:pPr>
        <w:tabs>
          <w:tab w:val="left" w:pos="2300"/>
          <w:tab w:val="left" w:pos="4400"/>
          <w:tab w:val="left" w:pos="6400"/>
        </w:tabs>
        <w:spacing w:line="360" w:lineRule="auto"/>
        <w:ind w:firstLine="210" w:firstLineChars="10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下列选项正确的是(　　)</w:t>
      </w:r>
    </w:p>
    <w:p w14:paraId="43C63994">
      <w:pPr>
        <w:tabs>
          <w:tab w:val="left" w:pos="2300"/>
          <w:tab w:val="left" w:pos="4400"/>
          <w:tab w:val="left" w:pos="6400"/>
        </w:tabs>
        <w:spacing w:line="360" w:lineRule="auto"/>
        <w:ind w:firstLine="210" w:firstLineChars="10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 xml:space="preserve">A．a＝11  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               </w:t>
      </w:r>
      <w:r>
        <w:rPr>
          <w:rFonts w:hint="eastAsia" w:ascii="Times New Roman" w:hAnsi="Times New Roman" w:eastAsia="新宋体" w:cs="Times New Roman"/>
          <w:szCs w:val="21"/>
        </w:rPr>
        <w:t>B．丁一定是该反应的催化剂</w:t>
      </w:r>
    </w:p>
    <w:p w14:paraId="4DD83EE3">
      <w:pPr>
        <w:tabs>
          <w:tab w:val="left" w:pos="2300"/>
          <w:tab w:val="left" w:pos="4400"/>
          <w:tab w:val="left" w:pos="6400"/>
        </w:tabs>
        <w:spacing w:line="360" w:lineRule="auto"/>
        <w:ind w:firstLine="210" w:firstLineChars="10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 xml:space="preserve">C．该反应为分解反应  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    </w:t>
      </w:r>
      <w:r>
        <w:rPr>
          <w:rFonts w:hint="eastAsia" w:ascii="Times New Roman" w:hAnsi="Times New Roman" w:eastAsia="新宋体" w:cs="Times New Roman"/>
          <w:szCs w:val="21"/>
        </w:rPr>
        <w:t>D．b＝3</w:t>
      </w:r>
    </w:p>
    <w:p w14:paraId="2D349EB9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2</w:t>
      </w:r>
      <w:r>
        <w:rPr>
          <w:rFonts w:hint="eastAsia" w:ascii="Times New Roman" w:hAnsi="Times New Roman" w:eastAsia="新宋体" w:cs="Times New Roman"/>
          <w:szCs w:val="21"/>
        </w:rPr>
        <w:t>．在一定条件下，一密闭容器内发生某反应，测得反应前后各物质的质量如表所示，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8"/>
        <w:gridCol w:w="709"/>
        <w:gridCol w:w="873"/>
        <w:gridCol w:w="773"/>
        <w:gridCol w:w="772"/>
      </w:tblGrid>
      <w:tr w14:paraId="6E10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8" w:type="dxa"/>
            <w:vAlign w:val="center"/>
          </w:tcPr>
          <w:p w14:paraId="128B6CBE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物质</w:t>
            </w:r>
          </w:p>
        </w:tc>
        <w:tc>
          <w:tcPr>
            <w:tcW w:w="709" w:type="dxa"/>
            <w:vAlign w:val="center"/>
          </w:tcPr>
          <w:p w14:paraId="6882BADE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a</w:t>
            </w:r>
          </w:p>
        </w:tc>
        <w:tc>
          <w:tcPr>
            <w:tcW w:w="873" w:type="dxa"/>
            <w:vAlign w:val="center"/>
          </w:tcPr>
          <w:p w14:paraId="0EEB1918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b</w:t>
            </w:r>
          </w:p>
        </w:tc>
        <w:tc>
          <w:tcPr>
            <w:tcW w:w="773" w:type="dxa"/>
            <w:vAlign w:val="center"/>
          </w:tcPr>
          <w:p w14:paraId="008BF7E8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</w:t>
            </w:r>
          </w:p>
        </w:tc>
        <w:tc>
          <w:tcPr>
            <w:tcW w:w="772" w:type="dxa"/>
            <w:vAlign w:val="center"/>
          </w:tcPr>
          <w:p w14:paraId="174AB311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d</w:t>
            </w:r>
          </w:p>
        </w:tc>
      </w:tr>
      <w:tr w14:paraId="2D1B4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8" w:type="dxa"/>
            <w:vAlign w:val="center"/>
          </w:tcPr>
          <w:p w14:paraId="20F3849F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反应前的质量/g</w:t>
            </w:r>
          </w:p>
        </w:tc>
        <w:tc>
          <w:tcPr>
            <w:tcW w:w="709" w:type="dxa"/>
            <w:vAlign w:val="center"/>
          </w:tcPr>
          <w:p w14:paraId="54DA16E2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28</w:t>
            </w:r>
          </w:p>
        </w:tc>
        <w:tc>
          <w:tcPr>
            <w:tcW w:w="873" w:type="dxa"/>
            <w:vAlign w:val="center"/>
          </w:tcPr>
          <w:p w14:paraId="796C567D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73" w:type="dxa"/>
            <w:vAlign w:val="center"/>
          </w:tcPr>
          <w:p w14:paraId="2B46D159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72" w:type="dxa"/>
            <w:vAlign w:val="center"/>
          </w:tcPr>
          <w:p w14:paraId="4E1421E1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15</w:t>
            </w:r>
          </w:p>
        </w:tc>
      </w:tr>
      <w:tr w14:paraId="3FB3D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8" w:type="dxa"/>
            <w:vAlign w:val="center"/>
          </w:tcPr>
          <w:p w14:paraId="7ADBF768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反应后的质量/g</w:t>
            </w:r>
          </w:p>
        </w:tc>
        <w:tc>
          <w:tcPr>
            <w:tcW w:w="709" w:type="dxa"/>
            <w:vAlign w:val="center"/>
          </w:tcPr>
          <w:p w14:paraId="7252B74B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0"/>
                <w:szCs w:val="20"/>
              </w:rPr>
              <w:t>x</w:t>
            </w:r>
          </w:p>
        </w:tc>
        <w:tc>
          <w:tcPr>
            <w:tcW w:w="873" w:type="dxa"/>
            <w:vAlign w:val="center"/>
          </w:tcPr>
          <w:p w14:paraId="34D0C647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0"/>
                <w:szCs w:val="20"/>
              </w:rPr>
              <w:t>y</w:t>
            </w:r>
          </w:p>
        </w:tc>
        <w:tc>
          <w:tcPr>
            <w:tcW w:w="773" w:type="dxa"/>
            <w:vAlign w:val="center"/>
          </w:tcPr>
          <w:p w14:paraId="13FD293C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72" w:type="dxa"/>
            <w:vAlign w:val="center"/>
          </w:tcPr>
          <w:p w14:paraId="3A32DAD4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20</w:t>
            </w:r>
          </w:p>
        </w:tc>
      </w:tr>
      <w:tr w14:paraId="65A2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8" w:type="dxa"/>
            <w:vAlign w:val="center"/>
          </w:tcPr>
          <w:p w14:paraId="0F00C98F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物质</w:t>
            </w:r>
          </w:p>
        </w:tc>
        <w:tc>
          <w:tcPr>
            <w:tcW w:w="709" w:type="dxa"/>
            <w:vAlign w:val="center"/>
          </w:tcPr>
          <w:p w14:paraId="4958353C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a</w:t>
            </w:r>
          </w:p>
        </w:tc>
        <w:tc>
          <w:tcPr>
            <w:tcW w:w="873" w:type="dxa"/>
            <w:vAlign w:val="center"/>
          </w:tcPr>
          <w:p w14:paraId="53625F97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b</w:t>
            </w:r>
          </w:p>
        </w:tc>
        <w:tc>
          <w:tcPr>
            <w:tcW w:w="773" w:type="dxa"/>
            <w:vAlign w:val="center"/>
          </w:tcPr>
          <w:p w14:paraId="4D89E47C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</w:t>
            </w:r>
          </w:p>
        </w:tc>
        <w:tc>
          <w:tcPr>
            <w:tcW w:w="772" w:type="dxa"/>
            <w:vAlign w:val="center"/>
          </w:tcPr>
          <w:p w14:paraId="530982BC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eastAsia="新宋体" w:cs="Times New Roman"/>
                <w:b w:val="0"/>
                <w:bCs w:val="0"/>
                <w:sz w:val="10"/>
                <w:szCs w:val="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d</w:t>
            </w:r>
          </w:p>
        </w:tc>
      </w:tr>
    </w:tbl>
    <w:p w14:paraId="0E9B90FE">
      <w:pPr>
        <w:tabs>
          <w:tab w:val="left" w:pos="2300"/>
          <w:tab w:val="left" w:pos="4400"/>
          <w:tab w:val="left" w:pos="6400"/>
        </w:tabs>
        <w:spacing w:line="360" w:lineRule="auto"/>
        <w:ind w:firstLine="210" w:firstLineChars="10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下列说法错误的是(　　)</w:t>
      </w:r>
    </w:p>
    <w:p w14:paraId="1957A25D">
      <w:pPr>
        <w:tabs>
          <w:tab w:val="left" w:pos="2300"/>
          <w:tab w:val="left" w:pos="4400"/>
          <w:tab w:val="left" w:pos="6400"/>
        </w:tabs>
        <w:spacing w:line="360" w:lineRule="auto"/>
        <w:ind w:firstLine="210" w:firstLineChars="100"/>
        <w:jc w:val="left"/>
        <w:rPr>
          <w:rFonts w:hint="eastAsia" w:ascii="Times New Roman" w:hAnsi="Times New Roman" w:eastAsia="新宋体" w:cs="Times New Roman"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szCs w:val="21"/>
        </w:rPr>
        <w:t>A．a一定是反应物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          </w:t>
      </w:r>
      <w:r>
        <w:rPr>
          <w:rFonts w:hint="eastAsia" w:ascii="Times New Roman" w:hAnsi="Times New Roman" w:eastAsia="新宋体" w:cs="Times New Roman"/>
          <w:szCs w:val="21"/>
        </w:rPr>
        <w:t>B．反应生成c与d的质量比为2∶1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</w:p>
    <w:p w14:paraId="41D630A7">
      <w:pPr>
        <w:tabs>
          <w:tab w:val="left" w:pos="2300"/>
          <w:tab w:val="left" w:pos="4400"/>
          <w:tab w:val="left" w:pos="6400"/>
        </w:tabs>
        <w:spacing w:line="360" w:lineRule="auto"/>
        <w:ind w:firstLine="210" w:firstLineChars="100"/>
        <w:jc w:val="left"/>
        <w:rPr>
          <w:rFonts w:hint="eastAsia"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</w:rPr>
        <w:t>C．x＋y＝18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                </w:t>
      </w:r>
      <w:r>
        <w:rPr>
          <w:rFonts w:hint="eastAsia" w:ascii="Times New Roman" w:hAnsi="Times New Roman" w:eastAsia="新宋体" w:cs="Times New Roman"/>
          <w:szCs w:val="21"/>
        </w:rPr>
        <w:t>D．x的取值范围一定是0≤x≤28</w:t>
      </w:r>
    </w:p>
    <w:p w14:paraId="7FD1E070">
      <w:pPr>
        <w:spacing w:line="360" w:lineRule="auto"/>
        <w:ind w:left="273" w:hanging="273" w:hangingChars="130"/>
        <w:rPr>
          <w:rFonts w:ascii="Times New Roman" w:hAnsi="Times New Roman" w:cs="Times New Roman"/>
          <w:bCs/>
          <w:szCs w:val="21"/>
        </w:rPr>
      </w:pPr>
      <w:r>
        <w:rPr>
          <w:rFonts w:hint="eastAsia" w:ascii="Times New Roman" w:hAnsi="Times New Roman" w:eastAsia="新宋体" w:cs="Times New Roman"/>
          <w:bCs/>
          <w:szCs w:val="21"/>
          <w:lang w:val="en-US" w:eastAsia="zh-CN"/>
        </w:rPr>
        <w:t>3</w:t>
      </w:r>
      <w:r>
        <w:rPr>
          <w:rFonts w:ascii="Times New Roman" w:hAnsi="Times New Roman" w:eastAsia="新宋体" w:cs="Times New Roman"/>
          <w:bCs/>
          <w:szCs w:val="21"/>
        </w:rPr>
        <w:t>．在一定条件下，在一个密闭容器内发生某反应，测得反应过程中各物质的质量如下表所示，下列说法不正确的是（　</w:t>
      </w:r>
      <w:r>
        <w:rPr>
          <w:rFonts w:hint="eastAsia" w:ascii="Times New Roman" w:hAnsi="Times New Roman" w:eastAsia="新宋体" w:cs="Times New Roman"/>
          <w:bCs/>
          <w:szCs w:val="21"/>
          <w:lang w:val="en-US" w:eastAsia="zh-CN"/>
        </w:rPr>
        <w:t xml:space="preserve">   </w:t>
      </w:r>
      <w:r>
        <w:rPr>
          <w:rFonts w:ascii="Times New Roman" w:hAnsi="Times New Roman" w:eastAsia="新宋体" w:cs="Times New Roman"/>
          <w:bCs/>
          <w:szCs w:val="21"/>
        </w:rPr>
        <w:t>）</w:t>
      </w:r>
    </w:p>
    <w:tbl>
      <w:tblPr>
        <w:tblStyle w:val="5"/>
        <w:tblW w:w="0" w:type="auto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982"/>
        <w:gridCol w:w="914"/>
        <w:gridCol w:w="829"/>
        <w:gridCol w:w="971"/>
        <w:gridCol w:w="891"/>
      </w:tblGrid>
      <w:tr w14:paraId="6B1D697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982" w:type="dxa"/>
          </w:tcPr>
          <w:p w14:paraId="37F720B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物质</w:t>
            </w:r>
          </w:p>
        </w:tc>
        <w:tc>
          <w:tcPr>
            <w:tcW w:w="914" w:type="dxa"/>
          </w:tcPr>
          <w:p w14:paraId="638A648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X</w:t>
            </w:r>
          </w:p>
        </w:tc>
        <w:tc>
          <w:tcPr>
            <w:tcW w:w="829" w:type="dxa"/>
          </w:tcPr>
          <w:p w14:paraId="22E3C92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Y</w:t>
            </w:r>
          </w:p>
        </w:tc>
        <w:tc>
          <w:tcPr>
            <w:tcW w:w="971" w:type="dxa"/>
          </w:tcPr>
          <w:p w14:paraId="1B1673B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Z</w:t>
            </w:r>
          </w:p>
        </w:tc>
        <w:tc>
          <w:tcPr>
            <w:tcW w:w="891" w:type="dxa"/>
          </w:tcPr>
          <w:p w14:paraId="318B4AF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W</w:t>
            </w:r>
          </w:p>
        </w:tc>
      </w:tr>
      <w:tr w14:paraId="0660005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982" w:type="dxa"/>
          </w:tcPr>
          <w:p w14:paraId="2B387A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反应前质量/g</w:t>
            </w:r>
          </w:p>
        </w:tc>
        <w:tc>
          <w:tcPr>
            <w:tcW w:w="914" w:type="dxa"/>
          </w:tcPr>
          <w:p w14:paraId="3C8807E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10</w:t>
            </w:r>
          </w:p>
        </w:tc>
        <w:tc>
          <w:tcPr>
            <w:tcW w:w="829" w:type="dxa"/>
          </w:tcPr>
          <w:p w14:paraId="44BDA30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3</w:t>
            </w:r>
          </w:p>
        </w:tc>
        <w:tc>
          <w:tcPr>
            <w:tcW w:w="971" w:type="dxa"/>
          </w:tcPr>
          <w:p w14:paraId="140608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90</w:t>
            </w:r>
          </w:p>
        </w:tc>
        <w:tc>
          <w:tcPr>
            <w:tcW w:w="891" w:type="dxa"/>
          </w:tcPr>
          <w:p w14:paraId="51B1F51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0</w:t>
            </w:r>
          </w:p>
        </w:tc>
      </w:tr>
      <w:tr w14:paraId="715EC99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982" w:type="dxa"/>
          </w:tcPr>
          <w:p w14:paraId="18FFF6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反应后质量/g</w:t>
            </w:r>
          </w:p>
        </w:tc>
        <w:tc>
          <w:tcPr>
            <w:tcW w:w="914" w:type="dxa"/>
          </w:tcPr>
          <w:p w14:paraId="0F6DFCC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3．2</w:t>
            </w:r>
          </w:p>
        </w:tc>
        <w:tc>
          <w:tcPr>
            <w:tcW w:w="829" w:type="dxa"/>
          </w:tcPr>
          <w:p w14:paraId="0C20AA1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3</w:t>
            </w:r>
          </w:p>
        </w:tc>
        <w:tc>
          <w:tcPr>
            <w:tcW w:w="971" w:type="dxa"/>
          </w:tcPr>
          <w:p w14:paraId="359A733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待测</w:t>
            </w:r>
          </w:p>
        </w:tc>
        <w:tc>
          <w:tcPr>
            <w:tcW w:w="891" w:type="dxa"/>
          </w:tcPr>
          <w:p w14:paraId="6DA442C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eastAsia="新宋体" w:cs="Times New Roman"/>
                <w:bCs/>
                <w:szCs w:val="21"/>
              </w:rPr>
              <w:t>3</w:t>
            </w:r>
            <w:r>
              <w:rPr>
                <w:rFonts w:hint="eastAsia" w:ascii="Times New Roman" w:hAnsi="Times New Roman" w:eastAsia="新宋体" w:cs="Times New Roman"/>
                <w:bCs/>
                <w:szCs w:val="21"/>
              </w:rPr>
              <w:t>.</w:t>
            </w:r>
            <w:r>
              <w:rPr>
                <w:rFonts w:ascii="Times New Roman" w:hAnsi="Times New Roman" w:eastAsia="新宋体" w:cs="Times New Roman"/>
                <w:bCs/>
                <w:szCs w:val="21"/>
              </w:rPr>
              <w:t>2</w:t>
            </w:r>
          </w:p>
        </w:tc>
      </w:tr>
    </w:tbl>
    <w:p w14:paraId="324451EA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新宋体" w:cs="Times New Roman"/>
          <w:bCs/>
          <w:szCs w:val="21"/>
        </w:rPr>
        <w:t>A．W可能是单质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 xml:space="preserve">                  </w:t>
      </w:r>
      <w:r>
        <w:rPr>
          <w:rFonts w:ascii="Times New Roman" w:hAnsi="Times New Roman" w:eastAsia="新宋体" w:cs="Times New Roman"/>
          <w:bCs/>
          <w:szCs w:val="21"/>
        </w:rPr>
        <w:t>B．Y可能是催化剂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 xml:space="preserve"> </w:t>
      </w:r>
    </w:p>
    <w:p w14:paraId="095F3F91">
      <w:pPr>
        <w:spacing w:line="360" w:lineRule="auto"/>
        <w:ind w:firstLine="273" w:firstLineChars="130"/>
        <w:jc w:val="left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bCs/>
          <w:szCs w:val="21"/>
        </w:rPr>
        <w:t>C．该反应是分解反应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       </w:t>
      </w:r>
      <w:r>
        <w:rPr>
          <w:rFonts w:ascii="Times New Roman" w:hAnsi="Times New Roman" w:eastAsia="新宋体" w:cs="Times New Roman"/>
          <w:szCs w:val="21"/>
        </w:rPr>
        <w:t>D．反应后Z物质的质量为86</w:t>
      </w:r>
      <w:r>
        <w:rPr>
          <w:rFonts w:hint="eastAsia" w:ascii="Times New Roman" w:hAnsi="Times New Roman" w:eastAsia="新宋体" w:cs="Times New Roman"/>
          <w:szCs w:val="21"/>
        </w:rPr>
        <w:t>.</w:t>
      </w:r>
      <w:r>
        <w:rPr>
          <w:rFonts w:ascii="Times New Roman" w:hAnsi="Times New Roman" w:eastAsia="新宋体" w:cs="Times New Roman"/>
          <w:szCs w:val="21"/>
        </w:rPr>
        <w:t>4g</w:t>
      </w:r>
    </w:p>
    <w:p w14:paraId="79A85D94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 w:ascii="Times New Roman" w:hAnsi="Times New Roman" w:eastAsia="新宋体" w:cs="Times New Roman"/>
          <w:szCs w:val="21"/>
        </w:rPr>
      </w:pPr>
    </w:p>
    <w:p w14:paraId="6F8D432C">
      <w:pPr>
        <w:numPr>
          <w:ilvl w:val="0"/>
          <w:numId w:val="0"/>
        </w:numPr>
        <w:spacing w:line="360" w:lineRule="auto"/>
        <w:ind w:left="-273" w:leftChars="-130"/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  <w:t>（五）质量守恒定律的微观题</w:t>
      </w:r>
    </w:p>
    <w:p w14:paraId="574A6E2E">
      <w:pPr>
        <w:spacing w:line="360" w:lineRule="auto"/>
        <w:ind w:left="273" w:hanging="273" w:hangingChars="130"/>
        <w:rPr>
          <w:rFonts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1</w:t>
      </w:r>
      <w:r>
        <w:rPr>
          <w:rFonts w:ascii="Times New Roman" w:hAnsi="Times New Roman" w:eastAsia="新宋体" w:cs="Times New Roman"/>
          <w:szCs w:val="21"/>
        </w:rPr>
        <w:t>．如图是用来表示物质间发生化学变化的模型示意图，图中“</w:t>
      </w:r>
      <w:r>
        <w:rPr>
          <w:rFonts w:ascii="Times New Roman" w:hAnsi="Times New Roman" w:eastAsia="新宋体" w:cs="Times New Roman"/>
          <w:szCs w:val="21"/>
        </w:rPr>
        <w:drawing>
          <wp:inline distT="0" distB="0" distL="0" distR="0">
            <wp:extent cx="476250" cy="219075"/>
            <wp:effectExtent l="0" t="0" r="6350" b="9525"/>
            <wp:docPr id="35" name="图片 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新宋体" w:cs="Times New Roman"/>
          <w:szCs w:val="21"/>
        </w:rPr>
        <w:t>”分别表示两种不同元素的原子．能用该示意图表示的反应是（　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新宋体" w:cs="Times New Roman"/>
          <w:szCs w:val="21"/>
        </w:rPr>
        <w:t>　）</w:t>
      </w:r>
    </w:p>
    <w:p w14:paraId="656B6E7B">
      <w:pPr>
        <w:spacing w:line="360" w:lineRule="auto"/>
        <w:ind w:left="273" w:hanging="273" w:hangingChars="130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drawing>
          <wp:inline distT="0" distB="0" distL="0" distR="0">
            <wp:extent cx="2098040" cy="552450"/>
            <wp:effectExtent l="0" t="0" r="10160" b="6350"/>
            <wp:docPr id="33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159" cy="55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A7A1B"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A．2H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+O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eq \o(</w:instrText>
      </w:r>
      <w:r>
        <w:rPr>
          <w:rFonts w:ascii="Times New Roman" w:hAnsi="Times New Roman" w:eastAsia="宋体" w:cs="Times New Roman"/>
          <w:spacing w:val="-16"/>
        </w:rPr>
        <w:instrText xml:space="preserve">====</w:instrText>
      </w:r>
      <w:r>
        <w:rPr>
          <w:rFonts w:ascii="Times New Roman" w:hAnsi="Times New Roman" w:eastAsia="宋体" w:cs="Times New Roman"/>
        </w:rPr>
        <w:instrText xml:space="preserve">=,\s\up7(</w:instrText>
      </w:r>
      <w:r>
        <w:rPr>
          <w:rFonts w:ascii="Times New Roman" w:hAnsi="Times New Roman" w:eastAsia="宋体" w:cs="Times New Roman"/>
          <w:sz w:val="15"/>
        </w:rPr>
        <w:instrText xml:space="preserve">点燃</w:instrText>
      </w:r>
      <w:r>
        <w:rPr>
          <w:rFonts w:ascii="Times New Roman" w:hAnsi="Times New Roman" w:eastAsia="宋体" w:cs="Times New Roman"/>
        </w:rPr>
        <w:instrText xml:space="preserve">))</w:instrText>
      </w: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eastAsia="新宋体" w:cs="Times New Roman"/>
          <w:szCs w:val="21"/>
        </w:rPr>
        <w:t>2H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O                   B．2H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O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eq \o(</w:instrText>
      </w:r>
      <w:r>
        <w:rPr>
          <w:rFonts w:ascii="Times New Roman" w:hAnsi="Times New Roman" w:eastAsia="宋体" w:cs="Times New Roman"/>
          <w:spacing w:val="-16"/>
        </w:rPr>
        <w:instrText xml:space="preserve">====</w:instrText>
      </w:r>
      <w:r>
        <w:rPr>
          <w:rFonts w:ascii="Times New Roman" w:hAnsi="Times New Roman" w:eastAsia="宋体" w:cs="Times New Roman"/>
        </w:rPr>
        <w:instrText xml:space="preserve">=,\s\up7(</w:instrText>
      </w:r>
      <w:r>
        <w:rPr>
          <w:rFonts w:hint="eastAsia" w:ascii="Times New Roman" w:hAnsi="Times New Roman" w:eastAsia="宋体" w:cs="Times New Roman"/>
          <w:sz w:val="15"/>
        </w:rPr>
        <w:instrText xml:space="preserve">通电</w:instrText>
      </w:r>
      <w:r>
        <w:rPr>
          <w:rFonts w:ascii="Times New Roman" w:hAnsi="Times New Roman" w:eastAsia="宋体" w:cs="Times New Roman"/>
        </w:rPr>
        <w:instrText xml:space="preserve">))</w:instrText>
      </w: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eastAsia="新宋体" w:cs="Times New Roman"/>
          <w:szCs w:val="21"/>
        </w:rPr>
        <w:t>2H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↑+O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↑</w:t>
      </w:r>
    </w:p>
    <w:p w14:paraId="6FE022C0"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C．2CO+O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eq \o(</w:instrText>
      </w:r>
      <w:r>
        <w:rPr>
          <w:rFonts w:ascii="Times New Roman" w:hAnsi="Times New Roman" w:eastAsia="宋体" w:cs="Times New Roman"/>
          <w:spacing w:val="-16"/>
        </w:rPr>
        <w:instrText xml:space="preserve">====</w:instrText>
      </w:r>
      <w:r>
        <w:rPr>
          <w:rFonts w:ascii="Times New Roman" w:hAnsi="Times New Roman" w:eastAsia="宋体" w:cs="Times New Roman"/>
        </w:rPr>
        <w:instrText xml:space="preserve">=,\s\up7(</w:instrText>
      </w:r>
      <w:r>
        <w:rPr>
          <w:rFonts w:ascii="Times New Roman" w:hAnsi="Times New Roman" w:eastAsia="宋体" w:cs="Times New Roman"/>
          <w:sz w:val="15"/>
        </w:rPr>
        <w:instrText xml:space="preserve">点燃</w:instrText>
      </w:r>
      <w:r>
        <w:rPr>
          <w:rFonts w:ascii="Times New Roman" w:hAnsi="Times New Roman" w:eastAsia="宋体" w:cs="Times New Roman"/>
        </w:rPr>
        <w:instrText xml:space="preserve">))</w:instrText>
      </w: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eastAsia="新宋体" w:cs="Times New Roman"/>
          <w:szCs w:val="21"/>
        </w:rPr>
        <w:t>2CO</w:t>
      </w:r>
      <w:r>
        <w:rPr>
          <w:rFonts w:ascii="Times New Roman" w:hAnsi="Times New Roman" w:eastAsia="新宋体" w:cs="Times New Roman"/>
          <w:szCs w:val="21"/>
          <w:vertAlign w:val="subscript"/>
        </w:rPr>
        <w:t xml:space="preserve">2                           </w:t>
      </w:r>
      <w:r>
        <w:rPr>
          <w:rFonts w:ascii="Times New Roman" w:hAnsi="Times New Roman" w:eastAsia="新宋体" w:cs="Times New Roman"/>
          <w:szCs w:val="21"/>
        </w:rPr>
        <w:t>D．H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szCs w:val="21"/>
        </w:rPr>
        <w:t>+Cl</w:t>
      </w:r>
      <w:r>
        <w:rPr>
          <w:rFonts w:ascii="Times New Roman" w:hAnsi="Times New Roman" w:eastAsia="新宋体" w:cs="Times New Roman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eq \o(</w:instrText>
      </w:r>
      <w:r>
        <w:rPr>
          <w:rFonts w:ascii="Times New Roman" w:hAnsi="Times New Roman" w:eastAsia="宋体" w:cs="Times New Roman"/>
          <w:spacing w:val="-16"/>
        </w:rPr>
        <w:instrText xml:space="preserve">====</w:instrText>
      </w:r>
      <w:r>
        <w:rPr>
          <w:rFonts w:ascii="Times New Roman" w:hAnsi="Times New Roman" w:eastAsia="宋体" w:cs="Times New Roman"/>
        </w:rPr>
        <w:instrText xml:space="preserve">=,\s\up7(</w:instrText>
      </w:r>
      <w:r>
        <w:rPr>
          <w:rFonts w:ascii="Times New Roman" w:hAnsi="Times New Roman" w:eastAsia="宋体" w:cs="Times New Roman"/>
          <w:sz w:val="15"/>
        </w:rPr>
        <w:instrText xml:space="preserve">点燃</w:instrText>
      </w:r>
      <w:r>
        <w:rPr>
          <w:rFonts w:ascii="Times New Roman" w:hAnsi="Times New Roman" w:eastAsia="宋体" w:cs="Times New Roman"/>
        </w:rPr>
        <w:instrText xml:space="preserve">))</w:instrText>
      </w: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eastAsia="新宋体" w:cs="Times New Roman"/>
          <w:szCs w:val="21"/>
        </w:rPr>
        <w:t>2HCl</w:t>
      </w:r>
    </w:p>
    <w:p w14:paraId="322C5D55">
      <w:pPr>
        <w:widowControl/>
        <w:spacing w:line="360" w:lineRule="auto"/>
        <w:jc w:val="left"/>
        <w:rPr>
          <w:rFonts w:hint="eastAsia" w:ascii="Times New Roman" w:hAnsi="Times New Roman" w:cs="Times New Roman"/>
          <w:bCs/>
          <w:szCs w:val="21"/>
        </w:rPr>
      </w:pPr>
      <w:r>
        <w:rPr>
          <w:rFonts w:hint="eastAsia" w:ascii="Times New Roman" w:hAnsi="Times New Roman" w:cs="Times New Roman"/>
          <w:bCs/>
          <w:szCs w:val="21"/>
          <w:lang w:val="en-US" w:eastAsia="zh-CN"/>
        </w:rPr>
        <w:t>2</w:t>
      </w:r>
      <w:r>
        <w:rPr>
          <w:rFonts w:hint="eastAsia" w:ascii="Times New Roman" w:hAnsi="Times New Roman" w:eastAsia="新宋体" w:cs="Times New Roman"/>
          <w:szCs w:val="21"/>
        </w:rPr>
        <w:t>．</w:t>
      </w:r>
      <w:r>
        <w:rPr>
          <w:rFonts w:hint="eastAsia" w:ascii="Times New Roman" w:hAnsi="Times New Roman" w:cs="Times New Roman"/>
          <w:bCs/>
          <w:szCs w:val="21"/>
        </w:rPr>
        <w:t>如图是某反应过程的微观示意图,“</w:t>
      </w:r>
      <w:r>
        <w:drawing>
          <wp:inline distT="0" distB="0" distL="114300" distR="114300">
            <wp:extent cx="142875" cy="132080"/>
            <wp:effectExtent l="0" t="0" r="9525" b="7620"/>
            <wp:docPr id="24579" name="Image03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" name="Image0328.jpe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>”与“</w:t>
      </w:r>
      <w:r>
        <w:drawing>
          <wp:inline distT="0" distB="0" distL="114300" distR="114300">
            <wp:extent cx="114300" cy="115570"/>
            <wp:effectExtent l="0" t="0" r="0" b="11430"/>
            <wp:docPr id="24580" name="Image03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0" name="Image0329.jpe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>”分别表示不同元素的原子。</w:t>
      </w:r>
    </w:p>
    <w:p w14:paraId="5A3D884C">
      <w:pPr>
        <w:widowControl/>
        <w:spacing w:line="360" w:lineRule="auto"/>
        <w:jc w:val="left"/>
        <w:rPr>
          <w:rFonts w:hint="eastAsia" w:ascii="Times New Roman" w:hAnsi="Times New Roman" w:cs="Times New Roman"/>
          <w:bCs/>
          <w:szCs w:val="21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1523365</wp:posOffset>
            </wp:positionH>
            <wp:positionV relativeFrom="paragraph">
              <wp:posOffset>51435</wp:posOffset>
            </wp:positionV>
            <wp:extent cx="2163445" cy="690245"/>
            <wp:effectExtent l="0" t="0" r="8255" b="8255"/>
            <wp:wrapNone/>
            <wp:docPr id="24581" name="Image03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1" name="Image0330.jpeg"/>
                    <pic:cNvPicPr>
                      <a:picLocks noChangeAspect="1"/>
                    </pic:cNvPicPr>
                  </pic:nvPicPr>
                  <pic:blipFill>
                    <a:blip r:embed="rId19"/>
                    <a:srcRect b="8732"/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690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E338CF5">
      <w:pPr>
        <w:widowControl/>
        <w:spacing w:line="360" w:lineRule="auto"/>
        <w:jc w:val="left"/>
        <w:rPr>
          <w:rFonts w:hint="eastAsia" w:ascii="Times New Roman" w:hAnsi="Times New Roman" w:cs="Times New Roman"/>
          <w:bCs/>
          <w:szCs w:val="21"/>
        </w:rPr>
      </w:pPr>
    </w:p>
    <w:p w14:paraId="5F45E36C">
      <w:pPr>
        <w:widowControl/>
        <w:spacing w:line="360" w:lineRule="auto"/>
        <w:jc w:val="left"/>
        <w:rPr>
          <w:rFonts w:hint="eastAsia" w:ascii="Times New Roman" w:hAnsi="Times New Roman" w:cs="Times New Roman"/>
          <w:bCs/>
          <w:szCs w:val="21"/>
        </w:rPr>
      </w:pPr>
    </w:p>
    <w:p w14:paraId="179D653A">
      <w:pPr>
        <w:widowControl/>
        <w:spacing w:line="360" w:lineRule="auto"/>
        <w:ind w:firstLine="210" w:firstLineChars="100"/>
        <w:jc w:val="left"/>
        <w:rPr>
          <w:rFonts w:hint="eastAsia" w:ascii="Times New Roman" w:hAnsi="Times New Roman" w:cs="Times New Roman"/>
          <w:bCs/>
          <w:szCs w:val="21"/>
        </w:rPr>
      </w:pPr>
      <w:r>
        <w:rPr>
          <w:rFonts w:hint="eastAsia" w:ascii="Times New Roman" w:hAnsi="Times New Roman" w:cs="Times New Roman"/>
          <w:bCs/>
          <w:szCs w:val="21"/>
        </w:rPr>
        <w:t>图中X处的粒子示意图是(　　)</w:t>
      </w:r>
    </w:p>
    <w:p w14:paraId="5C20A4EE">
      <w:pPr>
        <w:widowControl/>
        <w:spacing w:line="360" w:lineRule="auto"/>
        <w:jc w:val="left"/>
        <w:rPr>
          <w:rFonts w:hint="eastAsia" w:ascii="Times New Roman" w:hAnsi="Times New Roman" w:cs="Times New Roman"/>
          <w:bCs/>
          <w:szCs w:val="21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1536065</wp:posOffset>
            </wp:positionH>
            <wp:positionV relativeFrom="paragraph">
              <wp:posOffset>109855</wp:posOffset>
            </wp:positionV>
            <wp:extent cx="2546350" cy="624840"/>
            <wp:effectExtent l="0" t="0" r="6350" b="10160"/>
            <wp:wrapNone/>
            <wp:docPr id="24582" name="Image03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2" name="Image0331.jpe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624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8678089">
      <w:pPr>
        <w:widowControl/>
        <w:spacing w:line="360" w:lineRule="auto"/>
        <w:jc w:val="left"/>
        <w:rPr>
          <w:rFonts w:hint="eastAsia" w:ascii="Times New Roman" w:hAnsi="Times New Roman" w:cs="Times New Roman"/>
          <w:bCs/>
          <w:szCs w:val="21"/>
        </w:rPr>
      </w:pPr>
    </w:p>
    <w:p w14:paraId="07BE4F10">
      <w:pPr>
        <w:spacing w:line="360" w:lineRule="auto"/>
        <w:rPr>
          <w:rFonts w:ascii="Times New Roman" w:hAnsi="Times New Roman" w:cs="Times New Roman"/>
          <w:bCs/>
          <w:szCs w:val="21"/>
        </w:rPr>
      </w:pPr>
    </w:p>
    <w:p w14:paraId="5BA8BEA0">
      <w:pPr>
        <w:spacing w:line="360" w:lineRule="auto"/>
        <w:ind w:left="273" w:hanging="273" w:hangingChars="130"/>
        <w:rPr>
          <w:rFonts w:ascii="Times New Roman" w:hAnsi="Times New Roman" w:eastAsia="新宋体" w:cs="Times New Roman"/>
          <w:bCs/>
          <w:szCs w:val="21"/>
        </w:rPr>
      </w:pPr>
      <w:r>
        <w:rPr>
          <w:rFonts w:hint="eastAsia" w:ascii="Times New Roman" w:hAnsi="Times New Roman" w:eastAsia="仿宋_GB2312" w:cs="Times New Roman"/>
          <w:bCs/>
          <w:szCs w:val="21"/>
          <w:lang w:val="en-US" w:eastAsia="zh-CN"/>
        </w:rPr>
        <w:t>3</w:t>
      </w:r>
      <w:r>
        <w:rPr>
          <w:rFonts w:ascii="Times New Roman" w:hAnsi="Times New Roman" w:eastAsia="仿宋_GB2312" w:cs="Times New Roman"/>
          <w:bCs/>
          <w:szCs w:val="21"/>
        </w:rPr>
        <w:t>．</w:t>
      </w:r>
      <w:r>
        <w:rPr>
          <w:rFonts w:ascii="Times New Roman" w:hAnsi="Times New Roman" w:eastAsia="新宋体" w:cs="Times New Roman"/>
          <w:bCs/>
          <w:szCs w:val="21"/>
        </w:rPr>
        <w:t>科学家研制出一种新型催化剂，可用于去除装修残留的甲醛（化学式为 CH</w:t>
      </w:r>
      <w:r>
        <w:rPr>
          <w:rFonts w:ascii="Times New Roman" w:hAnsi="Times New Roman" w:eastAsia="新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新宋体" w:cs="Times New Roman"/>
          <w:bCs/>
          <w:szCs w:val="21"/>
        </w:rPr>
        <w:t>O），该反应过程的微观示意图如图。下列说法正确的是（　　）</w:t>
      </w:r>
    </w:p>
    <w:p w14:paraId="1115708E">
      <w:pPr>
        <w:spacing w:line="360" w:lineRule="auto"/>
        <w:ind w:left="273" w:leftChars="130"/>
        <w:jc w:val="center"/>
        <w:rPr>
          <w:rFonts w:ascii="Times New Roman" w:hAnsi="Times New Roman" w:eastAsia="新宋体" w:cs="Times New Roman"/>
          <w:bCs/>
          <w:szCs w:val="21"/>
        </w:rPr>
      </w:pPr>
      <w:r>
        <w:rPr>
          <w:rFonts w:ascii="Times New Roman" w:hAnsi="Times New Roman" w:eastAsia="新宋体" w:cs="Times New Roman"/>
          <w:bCs/>
          <w:szCs w:val="21"/>
        </w:rPr>
        <w:drawing>
          <wp:inline distT="0" distB="0" distL="0" distR="0">
            <wp:extent cx="2609215" cy="678815"/>
            <wp:effectExtent l="0" t="0" r="6985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F878A">
      <w:pPr>
        <w:numPr>
          <w:ilvl w:val="0"/>
          <w:numId w:val="2"/>
        </w:numPr>
        <w:spacing w:line="360" w:lineRule="auto"/>
        <w:ind w:firstLine="273" w:firstLineChars="130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新宋体" w:cs="Times New Roman"/>
          <w:bCs/>
          <w:szCs w:val="21"/>
        </w:rPr>
        <w:t xml:space="preserve">物质甲为甲醛，其分子由碳原子和水分子构成 </w:t>
      </w:r>
      <w:r>
        <w:rPr>
          <w:rFonts w:ascii="Times New Roman" w:hAnsi="Times New Roman" w:cs="Times New Roman"/>
          <w:bCs/>
          <w:szCs w:val="21"/>
        </w:rPr>
        <w:tab/>
      </w:r>
    </w:p>
    <w:p w14:paraId="74717861">
      <w:pPr>
        <w:numPr>
          <w:ilvl w:val="0"/>
          <w:numId w:val="2"/>
        </w:numPr>
        <w:spacing w:line="360" w:lineRule="auto"/>
        <w:ind w:firstLine="273" w:firstLineChars="130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新宋体" w:cs="Times New Roman"/>
          <w:bCs/>
          <w:szCs w:val="21"/>
        </w:rPr>
        <w:t>物质乙中氧元素的化合价为</w:t>
      </w:r>
      <w:r>
        <w:rPr>
          <w:rFonts w:hint="eastAsia" w:ascii="Times New Roman" w:hAnsi="Times New Roman" w:eastAsia="新宋体" w:cs="Times New Roman"/>
          <w:bCs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bCs/>
          <w:szCs w:val="21"/>
        </w:rPr>
        <w:t>-</w:t>
      </w:r>
      <w:r>
        <w:rPr>
          <w:rFonts w:ascii="Times New Roman" w:hAnsi="Times New Roman" w:eastAsia="新宋体" w:cs="Times New Roman"/>
          <w:bCs/>
          <w:szCs w:val="21"/>
        </w:rPr>
        <w:t>2 价</w:t>
      </w:r>
      <w:r>
        <w:rPr>
          <w:rFonts w:ascii="Times New Roman" w:hAnsi="Times New Roman" w:cs="Times New Roman"/>
          <w:bCs/>
          <w:szCs w:val="21"/>
        </w:rPr>
        <w:tab/>
      </w:r>
    </w:p>
    <w:p w14:paraId="1B1ECA76">
      <w:pPr>
        <w:numPr>
          <w:ilvl w:val="0"/>
          <w:numId w:val="2"/>
        </w:numPr>
        <w:spacing w:line="360" w:lineRule="auto"/>
        <w:ind w:left="0" w:leftChars="0" w:firstLine="273" w:firstLineChars="130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新宋体" w:cs="Times New Roman"/>
          <w:bCs/>
          <w:szCs w:val="21"/>
        </w:rPr>
        <w:t>该反应前后原子种类和数目均发生改变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 xml:space="preserve">     </w:t>
      </w:r>
    </w:p>
    <w:p w14:paraId="74C08B44">
      <w:pPr>
        <w:numPr>
          <w:ilvl w:val="0"/>
          <w:numId w:val="2"/>
        </w:numPr>
        <w:spacing w:line="360" w:lineRule="auto"/>
        <w:ind w:left="0" w:leftChars="0" w:firstLine="273" w:firstLineChars="130"/>
        <w:jc w:val="left"/>
        <w:rPr>
          <w:rFonts w:hint="eastAsia" w:ascii="Times New Roman" w:hAnsi="Times New Roman" w:eastAsia="新宋体" w:cs="Times New Roman"/>
          <w:bCs/>
          <w:szCs w:val="21"/>
          <w:lang w:val="en-US" w:eastAsia="zh-CN"/>
        </w:rPr>
      </w:pPr>
      <w:r>
        <w:rPr>
          <w:rFonts w:ascii="Times New Roman" w:hAnsi="Times New Roman" w:eastAsia="新宋体" w:cs="Times New Roman"/>
          <w:bCs/>
          <w:szCs w:val="21"/>
        </w:rPr>
        <w:t>该反应消耗物质甲和生成物质丁的质量比为 5：</w:t>
      </w:r>
      <w:r>
        <w:rPr>
          <w:rFonts w:hint="eastAsia" w:ascii="Times New Roman" w:hAnsi="Times New Roman" w:eastAsia="新宋体" w:cs="Times New Roman"/>
          <w:bCs/>
          <w:szCs w:val="21"/>
          <w:lang w:val="en-US" w:eastAsia="zh-CN"/>
        </w:rPr>
        <w:t>3</w:t>
      </w:r>
    </w:p>
    <w:p w14:paraId="2310C7E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4</w:t>
      </w:r>
      <w:r>
        <w:rPr>
          <w:rFonts w:hint="eastAsia" w:ascii="Times New Roman" w:hAnsi="Times New Roman" w:eastAsia="新宋体" w:cs="Times New Roman"/>
          <w:szCs w:val="21"/>
        </w:rPr>
        <w:t>．</w:t>
      </w:r>
      <w:r>
        <w:rPr>
          <w:rFonts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某化学反应微观示意图如图所示，下列叙述正确的是（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    ） </w:t>
      </w:r>
    </w:p>
    <w:p w14:paraId="5E417B8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4044950" cy="1035050"/>
            <wp:effectExtent l="0" t="0" r="635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F809">
      <w:pPr>
        <w:keepNext w:val="0"/>
        <w:keepLines w:val="0"/>
        <w:widowControl/>
        <w:suppressLineNumbers w:val="0"/>
        <w:spacing w:line="360" w:lineRule="auto"/>
        <w:ind w:firstLine="200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A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．反应前后各元素化合价不变 </w:t>
      </w:r>
    </w:p>
    <w:p w14:paraId="5398354D">
      <w:pPr>
        <w:keepNext w:val="0"/>
        <w:keepLines w:val="0"/>
        <w:widowControl/>
        <w:suppressLineNumbers w:val="0"/>
        <w:spacing w:line="360" w:lineRule="auto"/>
        <w:ind w:firstLine="200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B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．该化学变化中发生改变的微粒是原子 </w:t>
      </w:r>
    </w:p>
    <w:p w14:paraId="69DF442E">
      <w:pPr>
        <w:keepNext w:val="0"/>
        <w:keepLines w:val="0"/>
        <w:widowControl/>
        <w:suppressLineNumbers w:val="0"/>
        <w:spacing w:line="360" w:lineRule="auto"/>
        <w:ind w:firstLine="200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C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．该反应不符合质量守恒定律 </w:t>
      </w:r>
    </w:p>
    <w:p w14:paraId="1A822F9E">
      <w:pPr>
        <w:keepNext w:val="0"/>
        <w:keepLines w:val="0"/>
        <w:widowControl/>
        <w:suppressLineNumbers w:val="0"/>
        <w:spacing w:line="360" w:lineRule="auto"/>
        <w:ind w:firstLine="200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D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．参加反应的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CO</w:t>
      </w:r>
      <w:r>
        <w:rPr>
          <w:rFonts w:hint="default" w:ascii="Times New Roman" w:hAnsi="Times New Roman" w:eastAsia="宋体" w:cs="Times New Roman"/>
          <w:color w:val="000000"/>
          <w:kern w:val="0"/>
          <w:sz w:val="15"/>
          <w:szCs w:val="15"/>
          <w:lang w:val="en-US" w:eastAsia="zh-CN" w:bidi="ar"/>
        </w:rPr>
        <w:t xml:space="preserve">2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H</w:t>
      </w:r>
      <w:r>
        <w:rPr>
          <w:rFonts w:hint="default" w:ascii="Times New Roman" w:hAnsi="Times New Roman" w:eastAsia="宋体" w:cs="Times New Roman"/>
          <w:color w:val="000000"/>
          <w:kern w:val="0"/>
          <w:sz w:val="15"/>
          <w:szCs w:val="15"/>
          <w:lang w:val="en-US" w:eastAsia="zh-CN" w:bidi="ar"/>
        </w:rPr>
        <w:t xml:space="preserve">2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分子个数比为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3</w:t>
      </w:r>
    </w:p>
    <w:p w14:paraId="0752B8AF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5．</w:t>
      </w:r>
      <w:r>
        <w:rPr>
          <w:rFonts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将宏观、微观以及化学符号联系在一起是化学特有的思维方式，如图是某化学反应的微观模型示 </w:t>
      </w:r>
    </w:p>
    <w:p w14:paraId="082DC37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意图，根据图示得到的信息不正确的是（     ） </w:t>
      </w:r>
    </w:p>
    <w:p w14:paraId="12B3EF9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4095750" cy="965200"/>
            <wp:effectExtent l="0" t="0" r="635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BBFA">
      <w:pPr>
        <w:keepNext w:val="0"/>
        <w:keepLines w:val="0"/>
        <w:widowControl/>
        <w:suppressLineNumbers w:val="0"/>
        <w:spacing w:line="360" w:lineRule="auto"/>
        <w:ind w:firstLine="200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A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．甲物质是一种化合物 </w:t>
      </w:r>
    </w:p>
    <w:p w14:paraId="11D5F75E">
      <w:pPr>
        <w:keepNext w:val="0"/>
        <w:keepLines w:val="0"/>
        <w:widowControl/>
        <w:suppressLineNumbers w:val="0"/>
        <w:spacing w:line="360" w:lineRule="auto"/>
        <w:ind w:firstLine="200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B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．反应前后各原子的种类和数目都没有发生改变 </w:t>
      </w:r>
    </w:p>
    <w:p w14:paraId="15EB0CB1">
      <w:pPr>
        <w:keepNext w:val="0"/>
        <w:keepLines w:val="0"/>
        <w:widowControl/>
        <w:suppressLineNumbers w:val="0"/>
        <w:spacing w:line="360" w:lineRule="auto"/>
        <w:ind w:firstLine="200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C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．反应过程中乙、丙两物质的分子个数比为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 </w:t>
      </w:r>
    </w:p>
    <w:p w14:paraId="28806E2F">
      <w:pPr>
        <w:keepNext w:val="0"/>
        <w:keepLines w:val="0"/>
        <w:widowControl/>
        <w:suppressLineNumbers w:val="0"/>
        <w:spacing w:line="360" w:lineRule="auto"/>
        <w:ind w:firstLine="200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D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．反应过程中甲、丁两物质的质量比为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14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9</w:t>
      </w:r>
    </w:p>
    <w:p w14:paraId="487362A0">
      <w:pPr>
        <w:spacing w:line="360" w:lineRule="auto"/>
        <w:ind w:left="273" w:hanging="273" w:hangingChars="130"/>
        <w:jc w:val="both"/>
        <w:rPr>
          <w:rFonts w:ascii="Times New Roman" w:hAnsi="Times New Roman" w:eastAsia="新宋体" w:cs="Times New Roman"/>
          <w:szCs w:val="21"/>
        </w:rPr>
      </w:pP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6</w:t>
      </w:r>
      <w:r>
        <w:rPr>
          <w:rFonts w:ascii="Times New Roman" w:hAnsi="Times New Roman" w:eastAsia="新宋体" w:cs="Times New Roman"/>
          <w:szCs w:val="21"/>
        </w:rPr>
        <w:t>．甲和乙在一定条件下反应生成丙和丁，反应的微观过程如图。下列说法不正确的是                  （　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  </w:t>
      </w:r>
      <w:r>
        <w:rPr>
          <w:rFonts w:ascii="Times New Roman" w:hAnsi="Times New Roman" w:eastAsia="新宋体" w:cs="Times New Roman"/>
          <w:szCs w:val="21"/>
        </w:rPr>
        <w:t>　）</w:t>
      </w:r>
    </w:p>
    <w:p w14:paraId="38905545">
      <w:pPr>
        <w:spacing w:line="360" w:lineRule="auto"/>
        <w:ind w:left="273" w:hanging="273" w:hangingChars="13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drawing>
          <wp:inline distT="0" distB="0" distL="0" distR="0">
            <wp:extent cx="3366135" cy="946785"/>
            <wp:effectExtent l="0" t="0" r="12065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9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AB1B1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A．甲的化学式为NH</w:t>
      </w:r>
      <w:r>
        <w:rPr>
          <w:rFonts w:ascii="Times New Roman" w:hAnsi="Times New Roman" w:eastAsia="新宋体" w:cs="Times New Roman"/>
          <w:szCs w:val="21"/>
          <w:vertAlign w:val="subscript"/>
        </w:rPr>
        <w:t>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             </w:t>
      </w:r>
      <w:r>
        <w:rPr>
          <w:rFonts w:ascii="Times New Roman" w:hAnsi="Times New Roman" w:eastAsia="新宋体" w:cs="Times New Roman"/>
          <w:szCs w:val="21"/>
        </w:rPr>
        <w:t>B．甲、乙、丙、丁都是化合物</w:t>
      </w:r>
      <w:r>
        <w:rPr>
          <w:rFonts w:ascii="Times New Roman" w:hAnsi="Times New Roman" w:cs="Times New Roman"/>
          <w:szCs w:val="21"/>
        </w:rPr>
        <w:tab/>
      </w:r>
    </w:p>
    <w:p w14:paraId="4B62C391">
      <w:pPr>
        <w:spacing w:line="360" w:lineRule="auto"/>
        <w:ind w:firstLine="273" w:firstLineChars="130"/>
        <w:jc w:val="left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C．丙中氮、氢原子个数比为1：2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eastAsia="新宋体" w:cs="Times New Roman"/>
          <w:szCs w:val="21"/>
        </w:rPr>
        <w:t>D．参加反应的甲、乙分子个数比为1：1</w:t>
      </w:r>
    </w:p>
    <w:p w14:paraId="1422F6EC">
      <w:pPr>
        <w:spacing w:line="360" w:lineRule="auto"/>
        <w:ind w:firstLine="273" w:firstLineChars="130"/>
        <w:jc w:val="left"/>
        <w:rPr>
          <w:rFonts w:ascii="Times New Roman" w:hAnsi="Times New Roman" w:eastAsia="新宋体" w:cs="Times New Roman"/>
          <w:szCs w:val="21"/>
        </w:rPr>
      </w:pPr>
    </w:p>
    <w:p w14:paraId="30D2E238">
      <w:pPr>
        <w:spacing w:line="360" w:lineRule="auto"/>
        <w:ind w:firstLine="273" w:firstLineChars="130"/>
        <w:jc w:val="left"/>
        <w:rPr>
          <w:rFonts w:ascii="Times New Roman" w:hAnsi="Times New Roman" w:eastAsia="新宋体" w:cs="Times New Roman"/>
          <w:szCs w:val="21"/>
        </w:rPr>
      </w:pPr>
    </w:p>
    <w:p w14:paraId="6EA38CFA">
      <w:pPr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br w:type="page"/>
      </w:r>
    </w:p>
    <w:p w14:paraId="388FF0C7">
      <w:pPr>
        <w:numPr>
          <w:ilvl w:val="0"/>
          <w:numId w:val="3"/>
        </w:numPr>
        <w:spacing w:line="360" w:lineRule="auto"/>
        <w:ind w:left="-273" w:leftChars="-130"/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  <w:t>质量守恒定律的计算</w:t>
      </w:r>
    </w:p>
    <w:p w14:paraId="5B389018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一、选择题</w:t>
      </w:r>
    </w:p>
    <w:p w14:paraId="6C3C33E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1.利用化学方程式进行计算的依据是（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）</w:t>
      </w:r>
    </w:p>
    <w:p w14:paraId="7BFA120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A.化学方程式表示了一种化学反应的过程</w:t>
      </w:r>
    </w:p>
    <w:p w14:paraId="6E98659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B.化学方程式表示了反应物、生成物和反应条件</w:t>
      </w:r>
    </w:p>
    <w:p w14:paraId="15F50CF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C.化学方程式表示了反应前后反应物和生成物的质量关系</w:t>
      </w:r>
    </w:p>
    <w:p w14:paraId="55A0C51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D.化学方程式中，各反应物质量比等于各生成物质量比</w:t>
      </w:r>
    </w:p>
    <w:p w14:paraId="6C64EB1E">
      <w:pPr>
        <w:pStyle w:val="4"/>
        <w:widowControl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化学反应：A+2B=C+D，5.6克A跟7.3克B恰好完全反应，生成12.7克C。现要制得0.4D，则所需A的质量为（    ）</w:t>
      </w:r>
    </w:p>
    <w:p w14:paraId="3B201EAF">
      <w:pPr>
        <w:pStyle w:val="4"/>
        <w:widowControl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A．5.6克         B．11.2克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 xml:space="preserve">    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C．14.6克        D．无法计算</w:t>
      </w:r>
    </w:p>
    <w:p w14:paraId="0EDB91F5">
      <w:pPr>
        <w:pStyle w:val="4"/>
        <w:widowControl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cs="Times New Roman"/>
          <w:sz w:val="24"/>
          <w:szCs w:val="24"/>
        </w:rPr>
        <w:t xml:space="preserve">在A＋B＝C＋D的化学反应中，20gA和10gB恰好完全反应生成5gC。若当D的式量为74.5，5gA和5gB发生反应时，生成D的质量是（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）</w:t>
      </w:r>
    </w:p>
    <w:p w14:paraId="07A46F9F">
      <w:pPr>
        <w:pStyle w:val="4"/>
        <w:widowControl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A．2.62g          B．3.46g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C．4.27g          D．6.25g</w:t>
      </w:r>
    </w:p>
    <w:p w14:paraId="672ED852">
      <w:pPr>
        <w:snapToGrid w:val="0"/>
        <w:spacing w:line="360" w:lineRule="auto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.在反应2A+5B＝2C+4D中，C、D的相对分子质量之比为9：22。若2.6gA与B完全反应后，生成8.8 gD。则在此反应中，B与D的质量比为 (    )</w:t>
      </w:r>
    </w:p>
    <w:p w14:paraId="101FAA79">
      <w:pPr>
        <w:snapToGrid w:val="0"/>
        <w:spacing w:line="360" w:lineRule="auto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A.4：9            B.8：11          C.10：11          D.31：44</w:t>
      </w:r>
    </w:p>
    <w:p w14:paraId="0FE720C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.已知A+3B=2C+3D中，已知2.3gA跟4.8gB恰好完全反应生成4.4gC．又知D的相对分子质量为18，则A的相对分子质量为（　　）</w:t>
      </w:r>
    </w:p>
    <w:p w14:paraId="4E961E1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A,23          B.46           C.92           D. 96</w:t>
      </w:r>
    </w:p>
    <w:p w14:paraId="7DB59B1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.在反应A+2B═2C+D中，B、D的相对分子质量之比为8：11．若1.6gA与6.4gB恰好完全反应，则生成C的质量为（　　）</w:t>
      </w:r>
    </w:p>
    <w:p w14:paraId="73E2C35E">
      <w:pPr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A.2.3g         B.3.6g         C.4.2g           D. 6.5g  </w:t>
      </w:r>
    </w:p>
    <w:p w14:paraId="0B8D329F">
      <w:pPr>
        <w:snapToGrid w:val="0"/>
        <w:spacing w:line="360" w:lineRule="auto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. A、B、C三种物质各15 g，它们化合时只能生成30 g新物质D。若增加10 g A，则反应停止后，原反应物中只余C。根据上述条件推断下列说法中正确的是(    )</w:t>
      </w:r>
    </w:p>
    <w:p w14:paraId="1DD3A698">
      <w:pPr>
        <w:snapToGrid w:val="0"/>
        <w:spacing w:line="360" w:lineRule="auto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A.第一次反应停止后，B剩余9 g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B.第二次反应后，D的质量为50 g</w:t>
      </w:r>
    </w:p>
    <w:p w14:paraId="33862701">
      <w:pPr>
        <w:snapToGrid w:val="0"/>
        <w:spacing w:line="360" w:lineRule="auto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C.反应中A和B的质量比是3∶2         D.反应中A和C的</w:t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>体积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比是5∶2</w:t>
      </w:r>
    </w:p>
    <w:p w14:paraId="09845E78">
      <w:pPr>
        <w:snapToGrid w:val="0"/>
        <w:spacing w:line="360" w:lineRule="auto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-6769100</wp:posOffset>
            </wp:positionV>
            <wp:extent cx="2857500" cy="476250"/>
            <wp:effectExtent l="0" t="0" r="0" b="0"/>
            <wp:wrapNone/>
            <wp:docPr id="8" name="图片 94" descr="zk5u1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4" descr="zk5u1"/>
                    <pic:cNvPicPr>
                      <a:picLocks noChangeAspect="1"/>
                    </pic:cNvPicPr>
                  </pic:nvPicPr>
                  <pic:blipFill>
                    <a:blip r:embed="rId26">
                      <a:lum brigh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.下列关于化学反应2X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+Y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==2Z的叙述，错误的是（    ）</w:t>
      </w:r>
    </w:p>
    <w:p w14:paraId="061BBFC9">
      <w:pPr>
        <w:spacing w:line="360" w:lineRule="auto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-7065645</wp:posOffset>
            </wp:positionV>
            <wp:extent cx="2857500" cy="476250"/>
            <wp:effectExtent l="0" t="0" r="0" b="0"/>
            <wp:wrapNone/>
            <wp:docPr id="7" name="图片 96" descr="zk5u1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6" descr="zk5u1"/>
                    <pic:cNvPicPr>
                      <a:picLocks noChangeAspect="1"/>
                    </pic:cNvPicPr>
                  </pic:nvPicPr>
                  <pic:blipFill>
                    <a:blip r:embed="rId26">
                      <a:lum brigh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Z一定是化合物 </w:t>
      </w:r>
    </w:p>
    <w:p w14:paraId="75D48EE4">
      <w:pPr>
        <w:spacing w:line="360" w:lineRule="auto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B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.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在反应中X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、Y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、Z三种物质的粒子数目比为2：1：2</w:t>
      </w:r>
    </w:p>
    <w:p w14:paraId="673B7518">
      <w:pPr>
        <w:spacing w:line="360" w:lineRule="auto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-7362825</wp:posOffset>
            </wp:positionV>
            <wp:extent cx="2857500" cy="476250"/>
            <wp:effectExtent l="0" t="0" r="0" b="0"/>
            <wp:wrapNone/>
            <wp:docPr id="3" name="图片 98" descr="zk5u1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8" descr="zk5u1"/>
                    <pic:cNvPicPr>
                      <a:picLocks noChangeAspect="1"/>
                    </pic:cNvPicPr>
                  </pic:nvPicPr>
                  <pic:blipFill>
                    <a:blip r:embed="rId26">
                      <a:lum brigh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C</w:t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若X和Y的相对分子质量分别为M和N，则Z的相对分子质量为（M+N）</w:t>
      </w:r>
    </w:p>
    <w:p w14:paraId="0F1CE58B">
      <w:pPr>
        <w:spacing w:line="360" w:lineRule="auto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-7660005</wp:posOffset>
            </wp:positionV>
            <wp:extent cx="2857500" cy="476250"/>
            <wp:effectExtent l="0" t="0" r="0" b="0"/>
            <wp:wrapNone/>
            <wp:docPr id="9" name="图片 100" descr="zk5u1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0" descr="zk5u1"/>
                    <pic:cNvPicPr>
                      <a:picLocks noChangeAspect="1"/>
                    </pic:cNvPicPr>
                  </pic:nvPicPr>
                  <pic:blipFill>
                    <a:blip r:embed="rId26">
                      <a:lum brigh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</w:t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若ag X完全反应生成bgZ，则同时消耗（b—a）gY</w:t>
      </w:r>
    </w:p>
    <w:p w14:paraId="28D7480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9.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一定质量的甲烷在不充足的氧气中燃烧，甲烷完全反应，生成物只有CO、CO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和H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O，且总质量为20.8g，其中H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O的质量为10.8g，则CO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的质量为</w:t>
      </w:r>
      <w:r>
        <w:rPr>
          <w:rFonts w:hint="default" w:ascii="Times New Roman" w:hAnsi="Times New Roman" w:cs="Times New Roman"/>
          <w:sz w:val="24"/>
          <w:szCs w:val="24"/>
        </w:rPr>
        <w:t>（　　）</w:t>
      </w:r>
    </w:p>
    <w:p w14:paraId="5EC1020C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A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5.6g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B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8.8g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C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4.4g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4.8g</w:t>
      </w:r>
    </w:p>
    <w:p w14:paraId="5D16632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10.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已知A+3B=2C+3D中，已知2.3gA跟4.8gB恰好完全反应生成4.4gC。又知D的相对分子质量为18，则A的相对分子质量为</w:t>
      </w:r>
      <w:r>
        <w:rPr>
          <w:rFonts w:hint="default" w:ascii="Times New Roman" w:hAnsi="Times New Roman" w:cs="Times New Roman"/>
          <w:sz w:val="24"/>
          <w:szCs w:val="24"/>
        </w:rPr>
        <w:t>（　　）</w:t>
      </w:r>
    </w:p>
    <w:p w14:paraId="2D9401D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A．23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B．46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C．92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D．96</w:t>
      </w:r>
    </w:p>
    <w:p w14:paraId="72C73A5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11.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甲、乙、丙、丁四种物质在反应前后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质量关系如图所示，下列有关说法错误的是</w:t>
      </w:r>
      <w:r>
        <w:rPr>
          <w:rFonts w:hint="default" w:ascii="Times New Roman" w:hAnsi="Times New Roman" w:cs="Times New Roman"/>
          <w:sz w:val="24"/>
          <w:szCs w:val="24"/>
        </w:rPr>
        <w:t>（　　）</w:t>
      </w:r>
    </w:p>
    <w:p w14:paraId="63840D8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3822065</wp:posOffset>
            </wp:positionH>
            <wp:positionV relativeFrom="paragraph">
              <wp:posOffset>8890</wp:posOffset>
            </wp:positionV>
            <wp:extent cx="1320800" cy="1110615"/>
            <wp:effectExtent l="0" t="0" r="12700" b="13335"/>
            <wp:wrapNone/>
            <wp:docPr id="24" name="图片 1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 descr="figur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A．x的值是7</w:t>
      </w:r>
    </w:p>
    <w:p w14:paraId="5BB6EA1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B．丙可能是该反应的催化剂</w:t>
      </w:r>
    </w:p>
    <w:p w14:paraId="64BB30E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C．丁一定是化合物</w:t>
      </w:r>
      <w:bookmarkStart w:id="0" w:name="_GoBack"/>
      <w:bookmarkEnd w:id="0"/>
    </w:p>
    <w:p w14:paraId="68B70CD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D．参加反应的甲和乙质量比为2∶7</w:t>
      </w:r>
    </w:p>
    <w:p w14:paraId="4D830F8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12.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现将10gA和足量B混合加热，A和B发生化学反应，10gA完全反应后生成8gC和4gD，则参加反应的A和B的质量比是</w:t>
      </w:r>
      <w:r>
        <w:rPr>
          <w:rFonts w:hint="default" w:ascii="Times New Roman" w:hAnsi="Times New Roman" w:cs="Times New Roman"/>
          <w:sz w:val="24"/>
          <w:szCs w:val="24"/>
        </w:rPr>
        <w:t>（　　）</w:t>
      </w:r>
    </w:p>
    <w:p w14:paraId="2A2634E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A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1∶1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B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2∶1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C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4∶1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5∶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</w:t>
      </w:r>
    </w:p>
    <w:p w14:paraId="510ADC4D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13.</w:t>
      </w:r>
      <w:r>
        <w:rPr>
          <w:rFonts w:hint="default" w:ascii="Times New Roman" w:hAnsi="Times New Roman" w:cs="Times New Roman"/>
          <w:sz w:val="24"/>
          <w:szCs w:val="24"/>
        </w:rPr>
        <w:t>在反应A+2B=C+D中，已知A和B的相对分子质量之比为2：1，当8g A与一定量B恰好完全反应后，生成1.8g D，则生成C的质量为（　　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71040AC2">
      <w:pPr>
        <w:spacing w:line="360" w:lineRule="auto"/>
        <w:ind w:firstLine="240" w:firstLineChars="10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A. 7.1g        B. 8.8g         C. 14.2g       D. 22g</w:t>
      </w:r>
    </w:p>
    <w:p w14:paraId="54360388">
      <w:pPr>
        <w:spacing w:line="360" w:lineRule="auto"/>
        <w:jc w:val="left"/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US" w:eastAsia="zh-CN"/>
        </w:rPr>
        <w:t>二、计算题</w:t>
      </w:r>
    </w:p>
    <w:p w14:paraId="552A074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t>.乙醇俗称酒精，常作燃料。完全燃烧的化学方程式为：C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O＋3O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eq \o(=====,\s\up7(点燃))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2CO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＋3H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O。</w:t>
      </w:r>
    </w:p>
    <w:p w14:paraId="072E4D6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t>23g乙醇完全燃烧需消耗多少克氧气？</w:t>
      </w:r>
    </w:p>
    <w:p w14:paraId="01E1B55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33D8EA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1C5BF1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AA4C50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CB4E09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B6CE47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B30450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t>乙醇不完全燃烧会产生一氧化碳，某实验测得反应前后各物质的质量如下表：</w:t>
      </w:r>
    </w:p>
    <w:tbl>
      <w:tblPr>
        <w:tblStyle w:val="5"/>
        <w:tblW w:w="62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6"/>
        <w:gridCol w:w="725"/>
        <w:gridCol w:w="725"/>
        <w:gridCol w:w="1225"/>
        <w:gridCol w:w="537"/>
        <w:gridCol w:w="1225"/>
      </w:tblGrid>
      <w:tr w14:paraId="3607A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0" w:type="auto"/>
            <w:noWrap w:val="0"/>
            <w:vAlign w:val="center"/>
          </w:tcPr>
          <w:p w14:paraId="3435326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物质</w:t>
            </w:r>
          </w:p>
        </w:tc>
        <w:tc>
          <w:tcPr>
            <w:tcW w:w="0" w:type="auto"/>
            <w:noWrap w:val="0"/>
            <w:vAlign w:val="center"/>
          </w:tcPr>
          <w:p w14:paraId="6CC3D9F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乙醇</w:t>
            </w:r>
          </w:p>
        </w:tc>
        <w:tc>
          <w:tcPr>
            <w:tcW w:w="0" w:type="auto"/>
            <w:noWrap w:val="0"/>
            <w:vAlign w:val="center"/>
          </w:tcPr>
          <w:p w14:paraId="3D8CA6B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氧气</w:t>
            </w:r>
          </w:p>
        </w:tc>
        <w:tc>
          <w:tcPr>
            <w:tcW w:w="0" w:type="auto"/>
            <w:noWrap w:val="0"/>
            <w:vAlign w:val="center"/>
          </w:tcPr>
          <w:p w14:paraId="54E8247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二氧化碳</w:t>
            </w:r>
          </w:p>
        </w:tc>
        <w:tc>
          <w:tcPr>
            <w:tcW w:w="0" w:type="auto"/>
            <w:noWrap w:val="0"/>
            <w:vAlign w:val="center"/>
          </w:tcPr>
          <w:p w14:paraId="56846B9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水</w:t>
            </w:r>
          </w:p>
        </w:tc>
        <w:tc>
          <w:tcPr>
            <w:tcW w:w="0" w:type="auto"/>
            <w:noWrap w:val="0"/>
            <w:vAlign w:val="center"/>
          </w:tcPr>
          <w:p w14:paraId="4ADB353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一氧化碳</w:t>
            </w:r>
          </w:p>
        </w:tc>
      </w:tr>
      <w:tr w14:paraId="5724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0" w:type="auto"/>
            <w:noWrap w:val="0"/>
            <w:vAlign w:val="center"/>
          </w:tcPr>
          <w:p w14:paraId="0DB222C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反应前质量(g)</w:t>
            </w:r>
          </w:p>
        </w:tc>
        <w:tc>
          <w:tcPr>
            <w:tcW w:w="0" w:type="auto"/>
            <w:noWrap w:val="0"/>
            <w:vAlign w:val="center"/>
          </w:tcPr>
          <w:p w14:paraId="16BFB59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0" w:type="auto"/>
            <w:noWrap w:val="0"/>
            <w:vAlign w:val="center"/>
          </w:tcPr>
          <w:p w14:paraId="27105C8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8.8</w:t>
            </w:r>
          </w:p>
        </w:tc>
        <w:tc>
          <w:tcPr>
            <w:tcW w:w="0" w:type="auto"/>
            <w:noWrap w:val="0"/>
            <w:vAlign w:val="center"/>
          </w:tcPr>
          <w:p w14:paraId="1767DCA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 w:val="0"/>
            <w:vAlign w:val="center"/>
          </w:tcPr>
          <w:p w14:paraId="4F8A820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 w:val="0"/>
            <w:vAlign w:val="center"/>
          </w:tcPr>
          <w:p w14:paraId="6F0826C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</w:t>
            </w:r>
          </w:p>
        </w:tc>
      </w:tr>
      <w:tr w14:paraId="136D8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0" w:type="auto"/>
            <w:noWrap w:val="0"/>
            <w:vAlign w:val="center"/>
          </w:tcPr>
          <w:p w14:paraId="6A888D2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反应后质量(g)</w:t>
            </w:r>
          </w:p>
        </w:tc>
        <w:tc>
          <w:tcPr>
            <w:tcW w:w="0" w:type="auto"/>
            <w:noWrap w:val="0"/>
            <w:vAlign w:val="center"/>
          </w:tcPr>
          <w:p w14:paraId="101E00C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 w:val="0"/>
            <w:vAlign w:val="center"/>
          </w:tcPr>
          <w:p w14:paraId="7B8905A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 w:val="0"/>
            <w:vAlign w:val="center"/>
          </w:tcPr>
          <w:p w14:paraId="1BC0886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6.6</w:t>
            </w:r>
          </w:p>
        </w:tc>
        <w:tc>
          <w:tcPr>
            <w:tcW w:w="0" w:type="auto"/>
            <w:noWrap w:val="0"/>
            <w:vAlign w:val="center"/>
          </w:tcPr>
          <w:p w14:paraId="439A671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0" w:type="auto"/>
            <w:noWrap w:val="0"/>
            <w:vAlign w:val="center"/>
          </w:tcPr>
          <w:p w14:paraId="73FB17C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05242D7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①表中a的值为________；</w:t>
      </w:r>
    </w:p>
    <w:p w14:paraId="7C6D0E6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②该实验发生反应的化学方程式为：</w:t>
      </w:r>
    </w:p>
    <w:p w14:paraId="01A6F1A4">
      <w:pPr>
        <w:spacing w:line="360" w:lineRule="auto"/>
        <w:jc w:val="left"/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4C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O＋11O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eq \o(=====,\s\up7(点燃))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______CO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＋______H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O＋______CO</w:t>
      </w:r>
    </w:p>
    <w:p w14:paraId="067AD4A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15.</w:t>
      </w:r>
      <w:r>
        <w:rPr>
          <w:rFonts w:hint="default" w:ascii="Times New Roman" w:hAnsi="Times New Roman" w:cs="Times New Roman"/>
          <w:sz w:val="24"/>
          <w:szCs w:val="24"/>
        </w:rPr>
        <w:t>双氧水因生成物没有污染而被称之为绿色消毒剂，可用于家庭消毒，以预防“新型冠状病毒肺炎”。小美同学为了测定一瓶医用双氧水溶液的溶质质量分数。有关实验操作和数据如图所示：</w:t>
      </w:r>
    </w:p>
    <w:p w14:paraId="5FBF994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762375" cy="923925"/>
            <wp:effectExtent l="0" t="0" r="9525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6F63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（1）生成的氧气为 ______克。</w:t>
      </w:r>
    </w:p>
    <w:p w14:paraId="6A37396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（2）该双氧水溶液的溶质质量分数为多少？</w:t>
      </w:r>
    </w:p>
    <w:p w14:paraId="12F2116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F56522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8C9602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4BB80D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B3D7BE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2FFCFC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16</w:t>
      </w:r>
      <w:r>
        <w:rPr>
          <w:rFonts w:hint="default" w:ascii="Times New Roman" w:hAnsi="Times New Roman" w:cs="Times New Roman"/>
          <w:sz w:val="24"/>
          <w:szCs w:val="24"/>
        </w:rPr>
        <w:t>.小慧称取20g某氯化铜样品放入烧杯中，加入50g水使氯化铜完全溶解，逐滴加入一定溶质质量分数的氢氧化钾溶液，反应生成沉淀的质量与所加氢氧化钾溶液质量的关系如图所示。（提示：①CuCl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+2KOH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===</w:t>
      </w:r>
      <w:r>
        <w:rPr>
          <w:rFonts w:hint="default" w:ascii="Times New Roman" w:hAnsi="Times New Roman" w:cs="Times New Roman"/>
          <w:sz w:val="24"/>
          <w:szCs w:val="24"/>
        </w:rPr>
        <w:t>2KCl+Cu（OH）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↓；②氯化铜样品中所含杂质既不溶于水，也不参与反应。）</w:t>
      </w:r>
    </w:p>
    <w:p w14:paraId="68BEAE9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试计算：</w:t>
      </w:r>
    </w:p>
    <w:p w14:paraId="2B09D72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（1）生成沉淀的质量为 ______g；</w:t>
      </w:r>
    </w:p>
    <w:p w14:paraId="3029752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4190365</wp:posOffset>
            </wp:positionH>
            <wp:positionV relativeFrom="paragraph">
              <wp:posOffset>-159385</wp:posOffset>
            </wp:positionV>
            <wp:extent cx="1508760" cy="1572260"/>
            <wp:effectExtent l="0" t="0" r="15240" b="889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（2）当恰好完全反应时，所得溶液的溶质质量分数是多少？</w:t>
      </w:r>
    </w:p>
    <w:p w14:paraId="172084D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3D2125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B56E3C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DE12B6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0E04A7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52CEBE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17</w:t>
      </w:r>
      <w:r>
        <w:rPr>
          <w:rFonts w:hint="default" w:ascii="Times New Roman" w:hAnsi="Times New Roman" w:cs="Times New Roman"/>
          <w:sz w:val="24"/>
          <w:szCs w:val="24"/>
        </w:rPr>
        <w:t>.碳足迹计算器能够简便查出人类活动所排放CO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的多少，并在屏幕上显示需要种植 多少棵树木进行抵偿。某次使用天然气供暖所排放的CO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质量为3.52kg，化学反应方程式为：CH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+2O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22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eq \o(=====,\s\up7(点燃))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CO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+2H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O．请计算：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（1）这次供暖消耗甲烷（CH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）的质量是多少？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（2）若一棵树每天能吸收50gCO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，则上述使用天然气供暖所排放的CO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需要一棵这样的树吸收约______天（结果保留整数）。</w:t>
      </w:r>
    </w:p>
    <w:p w14:paraId="533B6F45"/>
    <w:p w14:paraId="13160FB0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新宋体" w:cs="Times New Roman"/>
          <w:b/>
          <w:bCs/>
          <w:szCs w:val="21"/>
          <w:lang w:val="en-US" w:eastAsia="zh-CN"/>
        </w:rPr>
      </w:pPr>
    </w:p>
    <w:p w14:paraId="278BCE92">
      <w:pPr>
        <w:spacing w:line="360" w:lineRule="auto"/>
        <w:ind w:firstLine="273" w:firstLineChars="130"/>
        <w:jc w:val="left"/>
        <w:rPr>
          <w:rFonts w:ascii="Times New Roman" w:hAnsi="Times New Roman" w:eastAsia="新宋体" w:cs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383" w:right="1179" w:bottom="1270" w:left="117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29C2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300B5B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300B5B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EB3B8BB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E5C8B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99E5D"/>
    <w:multiLevelType w:val="singleLevel"/>
    <w:tmpl w:val="89799E5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DC85F1C"/>
    <w:multiLevelType w:val="singleLevel"/>
    <w:tmpl w:val="ADC85F1C"/>
    <w:lvl w:ilvl="0" w:tentative="0">
      <w:start w:val="5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4EAE7E00"/>
    <w:multiLevelType w:val="singleLevel"/>
    <w:tmpl w:val="4EAE7E00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JjYjg5YmRlMWQ3YzhhMDQyMjYzYjgyMzMxMGY1YmQifQ=="/>
  </w:docVars>
  <w:rsids>
    <w:rsidRoot w:val="43A31CE7"/>
    <w:rsid w:val="004151FC"/>
    <w:rsid w:val="00C02FC6"/>
    <w:rsid w:val="1F842044"/>
    <w:rsid w:val="2D455F05"/>
    <w:rsid w:val="43A31CE7"/>
    <w:rsid w:val="46226DE6"/>
    <w:rsid w:val="4D8E6ECD"/>
    <w:rsid w:val="4EEE771B"/>
    <w:rsid w:val="5D7777A6"/>
    <w:rsid w:val="5F09086B"/>
    <w:rsid w:val="7041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hyperlink" Target="http://www.zk5u.com/" TargetMode="Externa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2024-11-15T14:44:00Z</dcterms:created>
  <dc:creator>李子007</dc:creator>
  <cp:lastModifiedBy>60398</cp:lastModifiedBy>
  <dcterms:modified xsi:type="dcterms:W3CDTF">2024-11-22T11:28:16Z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2052-12.8.2.18205</vt:lpwstr>
  </property>
  <property fmtid="{D5CDD505-2E9C-101B-9397-08002B2CF9AE}" pid="7" name="ICV">
    <vt:lpwstr>904C71209B5643498CE9BB4AA6364B34_12</vt:lpwstr>
  </property>
</Properties>
</file>