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0B49" w14:textId="77777777" w:rsidR="00566EFC" w:rsidRDefault="00000000">
      <w:pPr>
        <w:spacing w:line="336" w:lineRule="auto"/>
        <w:contextualSpacing/>
        <w:jc w:val="center"/>
        <w:textAlignment w:val="center"/>
        <w:rPr>
          <w:rFonts w:ascii="Times New Roman" w:eastAsia="黑体" w:hAnsi="Times New Roman"/>
          <w:bCs/>
          <w:sz w:val="36"/>
          <w:szCs w:val="30"/>
        </w:rPr>
      </w:pPr>
      <w:r>
        <w:rPr>
          <w:rFonts w:ascii="Times New Roman" w:eastAsia="黑体" w:hAnsi="Times New Roman"/>
          <w:bCs/>
          <w:noProof/>
          <w:sz w:val="36"/>
          <w:szCs w:val="30"/>
        </w:rPr>
        <w:drawing>
          <wp:anchor distT="0" distB="0" distL="114300" distR="114300" simplePos="0" relativeHeight="251658240" behindDoc="0" locked="0" layoutInCell="1" allowOverlap="1" wp14:anchorId="26E4ACA6" wp14:editId="2DC02C68">
            <wp:simplePos x="0" y="0"/>
            <wp:positionH relativeFrom="page">
              <wp:posOffset>10591800</wp:posOffset>
            </wp:positionH>
            <wp:positionV relativeFrom="topMargin">
              <wp:posOffset>10909300</wp:posOffset>
            </wp:positionV>
            <wp:extent cx="495300" cy="457200"/>
            <wp:effectExtent l="0" t="0" r="0" b="0"/>
            <wp:wrapNone/>
            <wp:docPr id="100050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/>
          <w:bCs/>
          <w:sz w:val="36"/>
          <w:szCs w:val="30"/>
        </w:rPr>
        <w:t>第八单元</w:t>
      </w:r>
      <w:r>
        <w:rPr>
          <w:rFonts w:ascii="Times New Roman" w:eastAsia="黑体" w:hAnsi="Times New Roman"/>
          <w:bCs/>
          <w:sz w:val="36"/>
          <w:szCs w:val="30"/>
        </w:rPr>
        <w:t xml:space="preserve">  </w:t>
      </w:r>
      <w:r>
        <w:rPr>
          <w:rFonts w:ascii="Times New Roman" w:eastAsia="黑体" w:hAnsi="Times New Roman"/>
          <w:bCs/>
          <w:sz w:val="36"/>
          <w:szCs w:val="30"/>
        </w:rPr>
        <w:t>海洋化学资料的利用</w:t>
      </w:r>
    </w:p>
    <w:p w14:paraId="066DA433" w14:textId="77777777" w:rsidR="00566EFC" w:rsidRDefault="00000000">
      <w:pPr>
        <w:spacing w:line="336" w:lineRule="auto"/>
        <w:contextualSpacing/>
        <w:jc w:val="center"/>
        <w:textAlignment w:val="center"/>
        <w:rPr>
          <w:rFonts w:ascii="Times New Roman" w:eastAsia="黑体" w:hAnsi="Times New Roman"/>
          <w:bCs/>
          <w:sz w:val="30"/>
          <w:szCs w:val="30"/>
        </w:rPr>
      </w:pPr>
      <w:r>
        <w:rPr>
          <w:rFonts w:ascii="Times New Roman" w:eastAsia="黑体" w:hAnsi="Times New Roman"/>
          <w:bCs/>
          <w:noProof/>
          <w:sz w:val="36"/>
          <w:szCs w:val="30"/>
        </w:rPr>
        <w:drawing>
          <wp:anchor distT="0" distB="0" distL="114300" distR="114300" simplePos="0" relativeHeight="251659264" behindDoc="0" locked="0" layoutInCell="1" allowOverlap="1" wp14:anchorId="40744BED" wp14:editId="48919B23">
            <wp:simplePos x="0" y="0"/>
            <wp:positionH relativeFrom="page">
              <wp:posOffset>12420600</wp:posOffset>
            </wp:positionH>
            <wp:positionV relativeFrom="page">
              <wp:posOffset>11112500</wp:posOffset>
            </wp:positionV>
            <wp:extent cx="469900" cy="342900"/>
            <wp:effectExtent l="0" t="0" r="6350" b="0"/>
            <wp:wrapNone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/>
          <w:bCs/>
          <w:sz w:val="36"/>
          <w:szCs w:val="30"/>
        </w:rPr>
        <w:t>测试卷</w:t>
      </w:r>
    </w:p>
    <w:p w14:paraId="3740E03D" w14:textId="77777777" w:rsidR="00566EFC" w:rsidRDefault="00000000">
      <w:pPr>
        <w:tabs>
          <w:tab w:val="left" w:pos="6873"/>
        </w:tabs>
        <w:spacing w:line="336" w:lineRule="auto"/>
        <w:jc w:val="center"/>
        <w:textAlignment w:val="center"/>
        <w:rPr>
          <w:rFonts w:ascii="Times New Roman" w:eastAsia="楷体" w:hAnsi="Times New Roman"/>
          <w:bCs/>
          <w:color w:val="000000" w:themeColor="text1"/>
          <w:sz w:val="22"/>
          <w:lang w:eastAsia="zh-Hans"/>
        </w:rPr>
      </w:pPr>
      <w:r>
        <w:rPr>
          <w:rFonts w:ascii="Times New Roman" w:eastAsia="楷体" w:hAnsi="Times New Roman"/>
          <w:bCs/>
          <w:color w:val="000000" w:themeColor="text1"/>
          <w:sz w:val="22"/>
          <w:lang w:eastAsia="zh-Hans"/>
        </w:rPr>
        <w:t>（考试时间：</w:t>
      </w:r>
      <w:r>
        <w:rPr>
          <w:rFonts w:ascii="Times New Roman" w:eastAsia="楷体" w:hAnsi="Times New Roman"/>
          <w:bCs/>
          <w:color w:val="000000" w:themeColor="text1"/>
          <w:sz w:val="22"/>
        </w:rPr>
        <w:t>60</w:t>
      </w:r>
      <w:r>
        <w:rPr>
          <w:rFonts w:ascii="Times New Roman" w:eastAsia="楷体" w:hAnsi="Times New Roman"/>
          <w:bCs/>
          <w:color w:val="000000" w:themeColor="text1"/>
          <w:sz w:val="22"/>
          <w:lang w:eastAsia="zh-Hans"/>
        </w:rPr>
        <w:t>分钟</w:t>
      </w:r>
      <w:r>
        <w:rPr>
          <w:rFonts w:ascii="Times New Roman" w:eastAsia="楷体" w:hAnsi="Times New Roman"/>
          <w:bCs/>
          <w:color w:val="000000" w:themeColor="text1"/>
          <w:sz w:val="22"/>
          <w:lang w:eastAsia="zh-Hans"/>
        </w:rPr>
        <w:t xml:space="preserve">  </w:t>
      </w:r>
      <w:r>
        <w:rPr>
          <w:rFonts w:ascii="Times New Roman" w:eastAsia="楷体" w:hAnsi="Times New Roman"/>
          <w:bCs/>
          <w:color w:val="000000" w:themeColor="text1"/>
          <w:sz w:val="22"/>
          <w:lang w:eastAsia="zh-Hans"/>
        </w:rPr>
        <w:t>试卷满分：</w:t>
      </w:r>
      <w:r>
        <w:rPr>
          <w:rFonts w:ascii="Times New Roman" w:eastAsia="楷体" w:hAnsi="Times New Roman"/>
          <w:bCs/>
          <w:color w:val="000000" w:themeColor="text1"/>
          <w:sz w:val="22"/>
          <w:lang w:eastAsia="zh-Hans"/>
        </w:rPr>
        <w:t>100</w:t>
      </w:r>
      <w:r>
        <w:rPr>
          <w:rFonts w:ascii="Times New Roman" w:eastAsia="楷体" w:hAnsi="Times New Roman"/>
          <w:bCs/>
          <w:color w:val="000000" w:themeColor="text1"/>
          <w:sz w:val="22"/>
          <w:lang w:eastAsia="zh-Hans"/>
        </w:rPr>
        <w:t>分）</w:t>
      </w:r>
    </w:p>
    <w:p w14:paraId="4EE76857" w14:textId="77777777" w:rsidR="00566EFC" w:rsidRDefault="00000000">
      <w:pPr>
        <w:spacing w:line="336" w:lineRule="auto"/>
        <w:contextualSpacing/>
        <w:jc w:val="left"/>
        <w:textAlignment w:val="center"/>
        <w:rPr>
          <w:rFonts w:ascii="Times New Roman" w:hAnsi="Times New Roman"/>
          <w:b/>
          <w:color w:val="000000" w:themeColor="text1"/>
          <w:szCs w:val="21"/>
        </w:rPr>
      </w:pPr>
      <w:r>
        <w:rPr>
          <w:rFonts w:ascii="Times New Roman" w:hAnsi="Times New Roman"/>
          <w:b/>
          <w:color w:val="000000" w:themeColor="text1"/>
          <w:szCs w:val="21"/>
        </w:rPr>
        <w:t>可能用到的相对原子质量：</w:t>
      </w:r>
      <w:r>
        <w:rPr>
          <w:rFonts w:ascii="Times New Roman" w:hAnsi="Times New Roman"/>
          <w:b/>
          <w:color w:val="000000" w:themeColor="text1"/>
          <w:szCs w:val="21"/>
        </w:rPr>
        <w:t>H 1  C 12  N 14  O 16  Cl 35.5  Ca 40</w:t>
      </w:r>
    </w:p>
    <w:p w14:paraId="1E9AA5D4" w14:textId="77777777" w:rsidR="00566EFC" w:rsidRDefault="00000000">
      <w:pPr>
        <w:spacing w:line="336" w:lineRule="auto"/>
        <w:contextualSpacing/>
        <w:jc w:val="left"/>
        <w:textAlignment w:val="center"/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</w:pPr>
      <w:r>
        <w:rPr>
          <w:rFonts w:ascii="Times New Roman" w:eastAsia="黑体" w:hAnsi="Times New Roman"/>
          <w:bCs/>
          <w:color w:val="000000" w:themeColor="text1"/>
          <w:szCs w:val="21"/>
        </w:rPr>
        <w:t>一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、</w:t>
      </w:r>
      <w:r>
        <w:rPr>
          <w:rFonts w:ascii="Times New Roman" w:eastAsia="黑体" w:hAnsi="Times New Roman"/>
          <w:bCs/>
          <w:color w:val="000000" w:themeColor="text1"/>
          <w:szCs w:val="21"/>
        </w:rPr>
        <w:t>单项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选择题</w:t>
      </w:r>
      <w:r>
        <w:rPr>
          <w:rFonts w:ascii="Times New Roman" w:eastAsia="黑体" w:hAnsi="Times New Roman"/>
          <w:bCs/>
          <w:color w:val="000000" w:themeColor="text1"/>
          <w:szCs w:val="21"/>
        </w:rPr>
        <w:t>：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本题共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1</w:t>
      </w:r>
      <w:r>
        <w:rPr>
          <w:rFonts w:ascii="Times New Roman" w:eastAsia="黑体" w:hAnsi="Times New Roman"/>
          <w:bCs/>
          <w:color w:val="000000" w:themeColor="text1"/>
          <w:szCs w:val="21"/>
        </w:rPr>
        <w:t>5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小题，每小题</w:t>
      </w:r>
      <w:r>
        <w:rPr>
          <w:rFonts w:ascii="Times New Roman" w:eastAsia="黑体" w:hAnsi="Times New Roman"/>
          <w:bCs/>
          <w:color w:val="000000" w:themeColor="text1"/>
          <w:szCs w:val="21"/>
        </w:rPr>
        <w:t>2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分，共</w:t>
      </w:r>
      <w:r>
        <w:rPr>
          <w:rFonts w:ascii="Times New Roman" w:eastAsia="黑体" w:hAnsi="Times New Roman"/>
          <w:bCs/>
          <w:color w:val="000000" w:themeColor="text1"/>
          <w:szCs w:val="21"/>
        </w:rPr>
        <w:t>30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分。在每小题给出的四个选项中，只有一项是符合题目要求的。</w:t>
      </w:r>
    </w:p>
    <w:p w14:paraId="2DD86FC9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</w:t>
      </w:r>
      <w:r>
        <w:rPr>
          <w:rFonts w:ascii="Times New Roman" w:hAnsi="Times New Roman"/>
          <w:bCs/>
          <w:szCs w:val="21"/>
        </w:rPr>
        <w:t>．下列过程中发生化学变化的是（　　）</w:t>
      </w:r>
    </w:p>
    <w:p w14:paraId="63454D94" w14:textId="77777777" w:rsidR="00566EFC" w:rsidRDefault="00000000">
      <w:pPr>
        <w:tabs>
          <w:tab w:val="left" w:pos="4156"/>
        </w:tabs>
        <w:spacing w:line="336" w:lineRule="auto"/>
        <w:jc w:val="lef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</w:t>
      </w:r>
      <w:r>
        <w:rPr>
          <w:rFonts w:ascii="Times New Roman" w:hAnsi="Times New Roman"/>
          <w:bCs/>
          <w:szCs w:val="21"/>
        </w:rPr>
        <w:t>．分离液态空气制氧气</w:t>
      </w:r>
      <w:r>
        <w:rPr>
          <w:rFonts w:ascii="Times New Roman" w:hAnsi="Times New Roman"/>
          <w:bCs/>
          <w:szCs w:val="21"/>
        </w:rPr>
        <w:tab/>
        <w:t>B</w:t>
      </w:r>
      <w:r>
        <w:rPr>
          <w:rFonts w:ascii="Times New Roman" w:hAnsi="Times New Roman"/>
          <w:bCs/>
          <w:szCs w:val="21"/>
        </w:rPr>
        <w:t>．活性炭净水</w:t>
      </w:r>
    </w:p>
    <w:p w14:paraId="74BE259E" w14:textId="77777777" w:rsidR="00566EFC" w:rsidRDefault="00000000">
      <w:pPr>
        <w:tabs>
          <w:tab w:val="left" w:pos="4156"/>
        </w:tabs>
        <w:spacing w:line="336" w:lineRule="auto"/>
        <w:jc w:val="lef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</w:t>
      </w:r>
      <w:r>
        <w:rPr>
          <w:rFonts w:ascii="Times New Roman" w:hAnsi="Times New Roman"/>
          <w:bCs/>
          <w:szCs w:val="21"/>
        </w:rPr>
        <w:t>．铁丝在氧气中燃烧</w:t>
      </w:r>
      <w:r>
        <w:rPr>
          <w:rFonts w:ascii="Times New Roman" w:hAnsi="Times New Roman"/>
          <w:bCs/>
          <w:szCs w:val="21"/>
        </w:rPr>
        <w:tab/>
        <w:t>D</w:t>
      </w:r>
      <w:r>
        <w:rPr>
          <w:rFonts w:ascii="Times New Roman" w:hAnsi="Times New Roman"/>
          <w:bCs/>
          <w:szCs w:val="21"/>
        </w:rPr>
        <w:t>．水的蒸馏</w:t>
      </w:r>
    </w:p>
    <w:p w14:paraId="3DB60C18" w14:textId="77777777" w:rsidR="00566EFC" w:rsidRDefault="00000000">
      <w:pPr>
        <w:spacing w:line="336" w:lineRule="auto"/>
        <w:textAlignment w:val="center"/>
        <w:rPr>
          <w:rFonts w:ascii="Times New Roman" w:hAnsi="Times New Roman"/>
          <w:bCs/>
        </w:rPr>
      </w:pPr>
      <w:r>
        <w:rPr>
          <w:rFonts w:ascii="Times New Roman" w:eastAsia="新宋体" w:hAnsi="Times New Roman"/>
          <w:bCs/>
          <w:szCs w:val="21"/>
        </w:rPr>
        <w:t>2</w:t>
      </w:r>
      <w:r>
        <w:rPr>
          <w:rFonts w:ascii="Times New Roman" w:eastAsia="新宋体" w:hAnsi="Times New Roman"/>
          <w:bCs/>
          <w:szCs w:val="21"/>
        </w:rPr>
        <w:t>．海水中含量最高的元素是（　　）</w:t>
      </w:r>
    </w:p>
    <w:p w14:paraId="0BFACB90" w14:textId="77777777" w:rsidR="00566EFC" w:rsidRDefault="00000000">
      <w:pPr>
        <w:tabs>
          <w:tab w:val="left" w:pos="2300"/>
          <w:tab w:val="left" w:pos="4400"/>
          <w:tab w:val="left" w:pos="6400"/>
        </w:tabs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eastAsia="新宋体" w:hAnsi="Times New Roman"/>
          <w:bCs/>
          <w:szCs w:val="21"/>
        </w:rPr>
        <w:t>A</w:t>
      </w:r>
      <w:r>
        <w:rPr>
          <w:rFonts w:ascii="Times New Roman" w:eastAsia="新宋体" w:hAnsi="Times New Roman"/>
          <w:bCs/>
          <w:szCs w:val="21"/>
        </w:rPr>
        <w:t>．</w:t>
      </w:r>
      <w:r>
        <w:rPr>
          <w:rFonts w:ascii="Times New Roman" w:eastAsia="新宋体" w:hAnsi="Times New Roman"/>
          <w:bCs/>
          <w:szCs w:val="21"/>
        </w:rPr>
        <w:t>H</w:t>
      </w:r>
      <w:r>
        <w:rPr>
          <w:rFonts w:ascii="Times New Roman" w:hAnsi="Times New Roman"/>
          <w:bCs/>
        </w:rPr>
        <w:tab/>
      </w:r>
      <w:r>
        <w:rPr>
          <w:rFonts w:ascii="Times New Roman" w:eastAsia="新宋体" w:hAnsi="Times New Roman"/>
          <w:bCs/>
          <w:szCs w:val="21"/>
        </w:rPr>
        <w:t>B</w:t>
      </w:r>
      <w:r>
        <w:rPr>
          <w:rFonts w:ascii="Times New Roman" w:eastAsia="新宋体" w:hAnsi="Times New Roman"/>
          <w:bCs/>
          <w:szCs w:val="21"/>
        </w:rPr>
        <w:t>．</w:t>
      </w:r>
      <w:r>
        <w:rPr>
          <w:rFonts w:ascii="Times New Roman" w:eastAsia="新宋体" w:hAnsi="Times New Roman"/>
          <w:bCs/>
          <w:szCs w:val="21"/>
        </w:rPr>
        <w:t>O</w:t>
      </w:r>
      <w:r>
        <w:rPr>
          <w:rFonts w:ascii="Times New Roman" w:hAnsi="Times New Roman"/>
          <w:bCs/>
        </w:rPr>
        <w:tab/>
      </w:r>
      <w:r>
        <w:rPr>
          <w:rFonts w:ascii="Times New Roman" w:eastAsia="新宋体" w:hAnsi="Times New Roman"/>
          <w:bCs/>
          <w:szCs w:val="21"/>
        </w:rPr>
        <w:t>C</w:t>
      </w:r>
      <w:r>
        <w:rPr>
          <w:rFonts w:ascii="Times New Roman" w:eastAsia="新宋体" w:hAnsi="Times New Roman"/>
          <w:bCs/>
          <w:szCs w:val="21"/>
        </w:rPr>
        <w:t>．</w:t>
      </w:r>
      <w:r>
        <w:rPr>
          <w:rFonts w:ascii="Times New Roman" w:eastAsia="新宋体" w:hAnsi="Times New Roman"/>
          <w:bCs/>
          <w:szCs w:val="21"/>
        </w:rPr>
        <w:t>Na</w:t>
      </w:r>
      <w:r>
        <w:rPr>
          <w:rFonts w:ascii="Times New Roman" w:hAnsi="Times New Roman"/>
          <w:bCs/>
        </w:rPr>
        <w:tab/>
      </w:r>
      <w:r>
        <w:rPr>
          <w:rFonts w:ascii="Times New Roman" w:eastAsia="新宋体" w:hAnsi="Times New Roman"/>
          <w:bCs/>
          <w:szCs w:val="21"/>
        </w:rPr>
        <w:t>D</w:t>
      </w:r>
      <w:r>
        <w:rPr>
          <w:rFonts w:ascii="Times New Roman" w:eastAsia="新宋体" w:hAnsi="Times New Roman"/>
          <w:bCs/>
          <w:szCs w:val="21"/>
        </w:rPr>
        <w:t>．</w:t>
      </w:r>
      <w:r>
        <w:rPr>
          <w:rFonts w:ascii="Times New Roman" w:eastAsia="新宋体" w:hAnsi="Times New Roman"/>
          <w:bCs/>
          <w:szCs w:val="21"/>
        </w:rPr>
        <w:t>Cl</w:t>
      </w:r>
    </w:p>
    <w:p w14:paraId="2F601ACC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eastAsia="黑体" w:hAnsi="Times New Roman"/>
          <w:bCs/>
        </w:rPr>
        <w:t>3</w:t>
      </w:r>
      <w:r>
        <w:rPr>
          <w:rFonts w:ascii="Times New Roman" w:eastAsia="黑体" w:hAnsi="Times New Roman"/>
          <w:bCs/>
        </w:rPr>
        <w:t>．</w:t>
      </w:r>
      <w:r>
        <w:rPr>
          <w:rFonts w:ascii="Times New Roman" w:hAnsi="Times New Roman"/>
          <w:bCs/>
        </w:rPr>
        <w:t>在</w:t>
      </w:r>
      <w:r>
        <w:rPr>
          <w:rFonts w:ascii="Times New Roman" w:hAnsi="Times New Roman"/>
          <w:bCs/>
        </w:rPr>
        <w:t>20</w:t>
      </w:r>
      <w:r>
        <w:rPr>
          <w:rFonts w:ascii="Times New Roman" w:hAnsi="Times New Roman"/>
          <w:bCs/>
        </w:rPr>
        <w:t>世纪，联合制碱法打破了外国垄断，结束了对纯碱依赖进口的历史，为民族争了光。发明联合制碱法的我国科学家是</w:t>
      </w:r>
    </w:p>
    <w:p w14:paraId="14F0C287" w14:textId="77777777" w:rsidR="00566EFC" w:rsidRDefault="00000000">
      <w:pPr>
        <w:tabs>
          <w:tab w:val="left" w:pos="2078"/>
          <w:tab w:val="left" w:pos="4156"/>
          <w:tab w:val="left" w:pos="6234"/>
        </w:tabs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>．张青莲</w:t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  <w:t>B</w:t>
      </w:r>
      <w:r>
        <w:rPr>
          <w:rFonts w:ascii="Times New Roman" w:hAnsi="Times New Roman"/>
          <w:bCs/>
        </w:rPr>
        <w:t>．屠呦呦</w:t>
      </w:r>
      <w:r>
        <w:rPr>
          <w:rFonts w:ascii="Times New Roman" w:hAnsi="Times New Roman"/>
          <w:bCs/>
        </w:rPr>
        <w:tab/>
      </w:r>
    </w:p>
    <w:p w14:paraId="73637448" w14:textId="77777777" w:rsidR="00566EFC" w:rsidRDefault="00000000">
      <w:pPr>
        <w:tabs>
          <w:tab w:val="left" w:pos="2078"/>
          <w:tab w:val="left" w:pos="4156"/>
          <w:tab w:val="left" w:pos="6234"/>
        </w:tabs>
        <w:spacing w:line="336" w:lineRule="auto"/>
        <w:jc w:val="left"/>
        <w:textAlignment w:val="center"/>
        <w:rPr>
          <w:rFonts w:ascii="Times New Roman" w:hAnsi="Times New Roman"/>
          <w:bCs/>
          <w:color w:val="0070C0"/>
        </w:rPr>
      </w:pPr>
      <w:r>
        <w:rPr>
          <w:rFonts w:ascii="Times New Roman" w:hAnsi="Times New Roman"/>
          <w:bCs/>
        </w:rPr>
        <w:t>C</w:t>
      </w:r>
      <w:r>
        <w:rPr>
          <w:rFonts w:ascii="Times New Roman" w:hAnsi="Times New Roman"/>
          <w:bCs/>
        </w:rPr>
        <w:t>．侯德榜</w:t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  <w:t>D</w:t>
      </w:r>
      <w:r>
        <w:rPr>
          <w:rFonts w:ascii="Times New Roman" w:hAnsi="Times New Roman"/>
          <w:bCs/>
        </w:rPr>
        <w:t>．侯君集</w:t>
      </w:r>
    </w:p>
    <w:p w14:paraId="4970D3AF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eastAsia="黑体" w:hAnsi="Times New Roman"/>
          <w:bCs/>
        </w:rPr>
        <w:t>4</w:t>
      </w:r>
      <w:r>
        <w:rPr>
          <w:rFonts w:ascii="Times New Roman" w:eastAsia="黑体" w:hAnsi="Times New Roman"/>
          <w:bCs/>
        </w:rPr>
        <w:t>．</w:t>
      </w:r>
      <w:r>
        <w:rPr>
          <w:rFonts w:ascii="Times New Roman" w:hAnsi="Times New Roman"/>
          <w:bCs/>
        </w:rPr>
        <w:t>下列物质的名称、俗名与化学式完全对应的是（</w:t>
      </w:r>
      <w:r>
        <w:rPr>
          <w:rFonts w:ascii="Times New Roman" w:hAnsi="Times New Roman"/>
          <w:bCs/>
        </w:rPr>
        <w:t xml:space="preserve">    </w:t>
      </w:r>
      <w:r>
        <w:rPr>
          <w:rFonts w:ascii="Times New Roman" w:hAnsi="Times New Roman"/>
          <w:bCs/>
        </w:rPr>
        <w:t>）</w:t>
      </w:r>
    </w:p>
    <w:p w14:paraId="0875BF36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>．氯化钠、食盐、</w:t>
      </w:r>
      <w:r w:rsidR="0067677C">
        <w:rPr>
          <w:rFonts w:ascii="Times New Roman" w:hAnsi="Times New Roman"/>
          <w:bCs/>
          <w:noProof/>
        </w:rPr>
        <w:object w:dxaOrig="580" w:dyaOrig="316" w14:anchorId="62FFE6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alt="eqId0db2f0ed19d28bca4a93e76161e1ae35" style="width:29.05pt;height:16.1pt;mso-width-percent:0;mso-height-percent:0;mso-width-percent:0;mso-height-percent:0" o:ole="">
            <v:imagedata r:id="rId9" o:title="eqId0db2f0ed19d28bca4a93e76161e1ae35"/>
          </v:shape>
          <o:OLEObject Type="Embed" ProgID="Equation.DSMT4" ShapeID="_x0000_i1038" DrawAspect="Content" ObjectID="_1829585721" r:id="rId10"/>
        </w:object>
      </w:r>
    </w:p>
    <w:p w14:paraId="28353DE8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B</w:t>
      </w:r>
      <w:r>
        <w:rPr>
          <w:rFonts w:ascii="Times New Roman" w:hAnsi="Times New Roman"/>
          <w:bCs/>
        </w:rPr>
        <w:t>．氢氧化钠、火碱、</w:t>
      </w:r>
      <w:r w:rsidR="0067677C">
        <w:rPr>
          <w:rFonts w:ascii="Times New Roman" w:hAnsi="Times New Roman"/>
          <w:bCs/>
          <w:noProof/>
        </w:rPr>
        <w:object w:dxaOrig="633" w:dyaOrig="250" w14:anchorId="6D557C98">
          <v:shape id="_x0000_i1037" type="#_x0000_t75" alt="eqIdce93086f0133444d40743d654cba1c55" style="width:32.2pt;height:12.95pt;mso-width-percent:0;mso-height-percent:0;mso-width-percent:0;mso-height-percent:0" o:ole="">
            <v:imagedata r:id="rId11" o:title="eqIdce93086f0133444d40743d654cba1c55"/>
          </v:shape>
          <o:OLEObject Type="Embed" ProgID="Equation.DSMT4" ShapeID="_x0000_i1037" DrawAspect="Content" ObjectID="_1829585722" r:id="rId12"/>
        </w:object>
      </w:r>
    </w:p>
    <w:p w14:paraId="1D94A51B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</w:t>
      </w:r>
      <w:r>
        <w:rPr>
          <w:rFonts w:ascii="Times New Roman" w:hAnsi="Times New Roman"/>
          <w:bCs/>
        </w:rPr>
        <w:t>．碳酸钠、苏打、</w:t>
      </w:r>
      <w:r w:rsidR="0067677C">
        <w:rPr>
          <w:rFonts w:ascii="Times New Roman" w:hAnsi="Times New Roman"/>
          <w:bCs/>
          <w:noProof/>
        </w:rPr>
        <w:object w:dxaOrig="668" w:dyaOrig="314" w14:anchorId="2360BBDB">
          <v:shape id="_x0000_i1036" type="#_x0000_t75" alt="eqId8414391813fa449184bcf89c848af158" style="width:33.1pt;height:16.1pt;mso-width-percent:0;mso-height-percent:0;mso-width-percent:0;mso-height-percent:0" o:ole="">
            <v:imagedata r:id="rId13" o:title="eqId8414391813fa449184bcf89c848af158"/>
          </v:shape>
          <o:OLEObject Type="Embed" ProgID="Equation.DSMT4" ShapeID="_x0000_i1036" DrawAspect="Content" ObjectID="_1829585723" r:id="rId14"/>
        </w:object>
      </w:r>
    </w:p>
    <w:p w14:paraId="6A8EBCA5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  <w:color w:val="0070C0"/>
        </w:rPr>
      </w:pPr>
      <w:r>
        <w:rPr>
          <w:rFonts w:ascii="Times New Roman" w:hAnsi="Times New Roman"/>
          <w:bCs/>
        </w:rPr>
        <w:t>D</w:t>
      </w:r>
      <w:r>
        <w:rPr>
          <w:rFonts w:ascii="Times New Roman" w:hAnsi="Times New Roman"/>
          <w:bCs/>
        </w:rPr>
        <w:t>．碳酸氢钠、纯碱、</w:t>
      </w:r>
      <w:r w:rsidR="0067677C">
        <w:rPr>
          <w:rFonts w:ascii="Times New Roman" w:hAnsi="Times New Roman"/>
          <w:bCs/>
          <w:noProof/>
        </w:rPr>
        <w:object w:dxaOrig="827" w:dyaOrig="315" w14:anchorId="7CC6FA04">
          <v:shape id="_x0000_i1035" type="#_x0000_t75" alt="eqId2c3e803e5cc9649df47289d5c8c60474" style="width:41.15pt;height:16.1pt;mso-width-percent:0;mso-height-percent:0;mso-width-percent:0;mso-height-percent:0" o:ole="">
            <v:imagedata r:id="rId15" o:title="eqId2c3e803e5cc9649df47289d5c8c60474"/>
          </v:shape>
          <o:OLEObject Type="Embed" ProgID="Equation.DSMT4" ShapeID="_x0000_i1035" DrawAspect="Content" ObjectID="_1829585724" r:id="rId16"/>
        </w:object>
      </w:r>
    </w:p>
    <w:p w14:paraId="00E7FCDB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eastAsia="黑体" w:hAnsi="Times New Roman"/>
          <w:bCs/>
        </w:rPr>
        <w:t>5</w:t>
      </w:r>
      <w:r>
        <w:rPr>
          <w:rFonts w:ascii="Times New Roman" w:eastAsia="黑体" w:hAnsi="Times New Roman"/>
          <w:bCs/>
        </w:rPr>
        <w:t>．</w:t>
      </w:r>
      <w:r>
        <w:rPr>
          <w:rFonts w:ascii="Times New Roman" w:hAnsi="Times New Roman"/>
          <w:bCs/>
        </w:rPr>
        <w:t>下列有关海洋资源的说法不正确的是</w:t>
      </w:r>
    </w:p>
    <w:p w14:paraId="5EDC1B26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>．海水中溶有大量的盐</w:t>
      </w:r>
    </w:p>
    <w:p w14:paraId="3D0A667C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B</w:t>
      </w:r>
      <w:r>
        <w:rPr>
          <w:rFonts w:ascii="Times New Roman" w:hAnsi="Times New Roman"/>
          <w:bCs/>
        </w:rPr>
        <w:t>．人类从海水中提取用途广泛的金属镁</w:t>
      </w:r>
    </w:p>
    <w:p w14:paraId="530A74A5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</w:t>
      </w:r>
      <w:r>
        <w:rPr>
          <w:rFonts w:ascii="Times New Roman" w:hAnsi="Times New Roman"/>
          <w:bCs/>
        </w:rPr>
        <w:t>．海底蕴藏丰富的煤、石油，没有天然气和</w:t>
      </w:r>
      <w:r>
        <w:rPr>
          <w:rFonts w:ascii="Times New Roman" w:hAnsi="Times New Roman"/>
          <w:bCs/>
        </w:rPr>
        <w:t>“</w:t>
      </w:r>
      <w:r>
        <w:rPr>
          <w:rFonts w:ascii="Times New Roman" w:hAnsi="Times New Roman"/>
          <w:bCs/>
        </w:rPr>
        <w:t>可燃冰</w:t>
      </w:r>
      <w:r>
        <w:rPr>
          <w:rFonts w:ascii="Times New Roman" w:hAnsi="Times New Roman"/>
          <w:bCs/>
        </w:rPr>
        <w:t>”</w:t>
      </w:r>
    </w:p>
    <w:p w14:paraId="5329B05D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  <w:color w:val="0070C0"/>
        </w:rPr>
      </w:pPr>
      <w:r>
        <w:rPr>
          <w:rFonts w:ascii="Times New Roman" w:hAnsi="Times New Roman"/>
          <w:bCs/>
        </w:rPr>
        <w:t>D</w:t>
      </w:r>
      <w:r>
        <w:rPr>
          <w:rFonts w:ascii="Times New Roman" w:hAnsi="Times New Roman"/>
          <w:bCs/>
        </w:rPr>
        <w:t>．海底蕴藏者多金属结核，也称锰结核</w:t>
      </w:r>
    </w:p>
    <w:p w14:paraId="015FB223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eastAsia="黑体" w:hAnsi="Times New Roman"/>
          <w:bCs/>
        </w:rPr>
        <w:t>6</w:t>
      </w:r>
      <w:r>
        <w:rPr>
          <w:rFonts w:ascii="Times New Roman" w:eastAsia="黑体" w:hAnsi="Times New Roman"/>
          <w:bCs/>
        </w:rPr>
        <w:t>．</w:t>
      </w:r>
      <w:r>
        <w:rPr>
          <w:rFonts w:ascii="Times New Roman" w:hAnsi="Times New Roman"/>
          <w:bCs/>
        </w:rPr>
        <w:t>下列操作不能用来淡化海水的是</w:t>
      </w:r>
    </w:p>
    <w:p w14:paraId="4F418DBB" w14:textId="77777777" w:rsidR="00566EFC" w:rsidRDefault="00000000">
      <w:pPr>
        <w:tabs>
          <w:tab w:val="left" w:pos="4156"/>
        </w:tabs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>．多级闪急蒸馏</w:t>
      </w:r>
      <w:r>
        <w:rPr>
          <w:rFonts w:ascii="Times New Roman" w:hAnsi="Times New Roman"/>
          <w:bCs/>
        </w:rPr>
        <w:tab/>
        <w:t>B</w:t>
      </w:r>
      <w:r>
        <w:rPr>
          <w:rFonts w:ascii="Times New Roman" w:hAnsi="Times New Roman"/>
          <w:bCs/>
        </w:rPr>
        <w:t>．使海水结冰脱盐</w:t>
      </w:r>
    </w:p>
    <w:p w14:paraId="20E70E70" w14:textId="77777777" w:rsidR="00566EFC" w:rsidRDefault="00000000">
      <w:pPr>
        <w:tabs>
          <w:tab w:val="left" w:pos="4156"/>
        </w:tabs>
        <w:spacing w:line="336" w:lineRule="auto"/>
        <w:jc w:val="left"/>
        <w:textAlignment w:val="center"/>
        <w:rPr>
          <w:rFonts w:ascii="Times New Roman" w:hAnsi="Times New Roman"/>
          <w:bCs/>
          <w:color w:val="0070C0"/>
        </w:rPr>
      </w:pPr>
      <w:r>
        <w:rPr>
          <w:rFonts w:ascii="Times New Roman" w:hAnsi="Times New Roman"/>
          <w:bCs/>
        </w:rPr>
        <w:t>C</w:t>
      </w:r>
      <w:r>
        <w:rPr>
          <w:rFonts w:ascii="Times New Roman" w:hAnsi="Times New Roman"/>
          <w:bCs/>
        </w:rPr>
        <w:t>．加热蒸馏</w:t>
      </w:r>
      <w:r>
        <w:rPr>
          <w:rFonts w:ascii="Times New Roman" w:hAnsi="Times New Roman"/>
          <w:bCs/>
        </w:rPr>
        <w:tab/>
        <w:t>D</w:t>
      </w:r>
      <w:r>
        <w:rPr>
          <w:rFonts w:ascii="Times New Roman" w:hAnsi="Times New Roman"/>
          <w:bCs/>
        </w:rPr>
        <w:t>．过滤</w:t>
      </w:r>
    </w:p>
    <w:p w14:paraId="5B2192E9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7</w:t>
      </w:r>
      <w:r>
        <w:rPr>
          <w:rFonts w:ascii="Times New Roman" w:hAnsi="Times New Roman"/>
          <w:bCs/>
          <w:szCs w:val="21"/>
        </w:rPr>
        <w:t>．据报道，我国南海海底存在巨大的</w:t>
      </w:r>
      <w:r>
        <w:rPr>
          <w:rFonts w:ascii="Times New Roman" w:hAnsi="Times New Roman"/>
          <w:bCs/>
          <w:szCs w:val="21"/>
        </w:rPr>
        <w:t>“</w:t>
      </w:r>
      <w:r>
        <w:rPr>
          <w:rFonts w:ascii="Times New Roman" w:hAnsi="Times New Roman"/>
          <w:bCs/>
          <w:szCs w:val="21"/>
        </w:rPr>
        <w:t>可燃冰</w:t>
      </w:r>
      <w:r>
        <w:rPr>
          <w:rFonts w:ascii="Times New Roman" w:hAnsi="Times New Roman"/>
          <w:bCs/>
          <w:szCs w:val="21"/>
        </w:rPr>
        <w:t>”</w:t>
      </w:r>
      <w:r>
        <w:rPr>
          <w:rFonts w:ascii="Times New Roman" w:hAnsi="Times New Roman"/>
          <w:bCs/>
          <w:szCs w:val="21"/>
        </w:rPr>
        <w:t>分布带。</w:t>
      </w:r>
      <w:r>
        <w:rPr>
          <w:rFonts w:ascii="Times New Roman" w:hAnsi="Times New Roman"/>
          <w:bCs/>
          <w:szCs w:val="21"/>
        </w:rPr>
        <w:t>“</w:t>
      </w:r>
      <w:r>
        <w:rPr>
          <w:rFonts w:ascii="Times New Roman" w:hAnsi="Times New Roman"/>
          <w:bCs/>
          <w:szCs w:val="21"/>
        </w:rPr>
        <w:t>可燃冰</w:t>
      </w:r>
      <w:r>
        <w:rPr>
          <w:rFonts w:ascii="Times New Roman" w:hAnsi="Times New Roman"/>
          <w:bCs/>
          <w:szCs w:val="21"/>
        </w:rPr>
        <w:t>”</w:t>
      </w:r>
      <w:r>
        <w:rPr>
          <w:rFonts w:ascii="Times New Roman" w:hAnsi="Times New Roman"/>
          <w:bCs/>
          <w:szCs w:val="21"/>
        </w:rPr>
        <w:t>的主要成分是一水合甲烷晶体</w:t>
      </w:r>
      <w:r>
        <w:rPr>
          <w:rFonts w:ascii="Times New Roman" w:hAnsi="Times New Roman"/>
          <w:bCs/>
          <w:szCs w:val="21"/>
        </w:rPr>
        <w:t>(CH</w:t>
      </w:r>
      <w:r>
        <w:rPr>
          <w:rFonts w:ascii="Times New Roman" w:hAnsi="Times New Roman"/>
          <w:bCs/>
          <w:szCs w:val="21"/>
          <w:vertAlign w:val="subscript"/>
        </w:rPr>
        <w:t>4</w:t>
      </w:r>
      <w:r>
        <w:rPr>
          <w:rFonts w:ascii="Times New Roman" w:hAnsi="Times New Roman"/>
          <w:bCs/>
          <w:szCs w:val="21"/>
        </w:rPr>
        <w:t>∙H</w:t>
      </w:r>
      <w:r>
        <w:rPr>
          <w:rFonts w:ascii="Times New Roman" w:hAnsi="Times New Roman"/>
          <w:bCs/>
          <w:szCs w:val="21"/>
          <w:vertAlign w:val="subscript"/>
        </w:rPr>
        <w:t>2</w:t>
      </w:r>
      <w:r>
        <w:rPr>
          <w:rFonts w:ascii="Times New Roman" w:hAnsi="Times New Roman"/>
          <w:bCs/>
          <w:szCs w:val="21"/>
        </w:rPr>
        <w:t>O)</w:t>
      </w:r>
      <w:r>
        <w:rPr>
          <w:rFonts w:ascii="Times New Roman" w:hAnsi="Times New Roman"/>
          <w:bCs/>
          <w:szCs w:val="21"/>
        </w:rPr>
        <w:t>。请结合初中化学知识判断下列说法正确的是</w:t>
      </w:r>
    </w:p>
    <w:p w14:paraId="320DE5A3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</w:t>
      </w:r>
      <w:r>
        <w:rPr>
          <w:rFonts w:ascii="Times New Roman" w:hAnsi="Times New Roman"/>
          <w:bCs/>
          <w:szCs w:val="21"/>
        </w:rPr>
        <w:t>．</w:t>
      </w:r>
      <w:r>
        <w:rPr>
          <w:rFonts w:ascii="Times New Roman" w:hAnsi="Times New Roman"/>
          <w:bCs/>
          <w:szCs w:val="21"/>
        </w:rPr>
        <w:t>“</w:t>
      </w:r>
      <w:r>
        <w:rPr>
          <w:rFonts w:ascii="Times New Roman" w:hAnsi="Times New Roman"/>
          <w:bCs/>
          <w:szCs w:val="21"/>
        </w:rPr>
        <w:t>可燃冰</w:t>
      </w:r>
      <w:r>
        <w:rPr>
          <w:rFonts w:ascii="Times New Roman" w:hAnsi="Times New Roman"/>
          <w:bCs/>
          <w:szCs w:val="21"/>
        </w:rPr>
        <w:t>”</w:t>
      </w:r>
      <w:r>
        <w:rPr>
          <w:rFonts w:ascii="Times New Roman" w:hAnsi="Times New Roman"/>
          <w:bCs/>
          <w:szCs w:val="21"/>
        </w:rPr>
        <w:t>能燃烧，说明冰具有可燃性</w:t>
      </w:r>
    </w:p>
    <w:p w14:paraId="5A2F74C1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</w:t>
      </w:r>
      <w:r>
        <w:rPr>
          <w:rFonts w:ascii="Times New Roman" w:hAnsi="Times New Roman"/>
          <w:bCs/>
          <w:szCs w:val="21"/>
        </w:rPr>
        <w:t>．</w:t>
      </w:r>
      <w:r>
        <w:rPr>
          <w:rFonts w:ascii="Times New Roman" w:hAnsi="Times New Roman"/>
          <w:bCs/>
          <w:szCs w:val="21"/>
        </w:rPr>
        <w:t>“</w:t>
      </w:r>
      <w:r>
        <w:rPr>
          <w:rFonts w:ascii="Times New Roman" w:hAnsi="Times New Roman"/>
          <w:bCs/>
          <w:szCs w:val="21"/>
        </w:rPr>
        <w:t>可燃冰</w:t>
      </w:r>
      <w:r>
        <w:rPr>
          <w:rFonts w:ascii="Times New Roman" w:hAnsi="Times New Roman"/>
          <w:bCs/>
          <w:szCs w:val="21"/>
        </w:rPr>
        <w:t>”</w:t>
      </w:r>
      <w:r>
        <w:rPr>
          <w:rFonts w:ascii="Times New Roman" w:hAnsi="Times New Roman"/>
          <w:bCs/>
          <w:szCs w:val="21"/>
        </w:rPr>
        <w:t>的发现为我国在新世纪使用高效能源开辟了广阔的前景</w:t>
      </w:r>
    </w:p>
    <w:p w14:paraId="699F0872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</w:t>
      </w:r>
      <w:r>
        <w:rPr>
          <w:rFonts w:ascii="Times New Roman" w:hAnsi="Times New Roman"/>
          <w:bCs/>
          <w:szCs w:val="21"/>
        </w:rPr>
        <w:t>．</w:t>
      </w:r>
      <w:r>
        <w:rPr>
          <w:rFonts w:ascii="Times New Roman" w:hAnsi="Times New Roman"/>
          <w:bCs/>
          <w:szCs w:val="21"/>
        </w:rPr>
        <w:t>“</w:t>
      </w:r>
      <w:r>
        <w:rPr>
          <w:rFonts w:ascii="Times New Roman" w:hAnsi="Times New Roman"/>
          <w:bCs/>
          <w:szCs w:val="21"/>
        </w:rPr>
        <w:t>可燃冰</w:t>
      </w:r>
      <w:r>
        <w:rPr>
          <w:rFonts w:ascii="Times New Roman" w:hAnsi="Times New Roman"/>
          <w:bCs/>
          <w:szCs w:val="21"/>
        </w:rPr>
        <w:t>”</w:t>
      </w:r>
      <w:r>
        <w:rPr>
          <w:rFonts w:ascii="Times New Roman" w:hAnsi="Times New Roman"/>
          <w:bCs/>
          <w:szCs w:val="21"/>
        </w:rPr>
        <w:t>由四种元素组成</w:t>
      </w:r>
    </w:p>
    <w:p w14:paraId="1513F2AE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</w:t>
      </w:r>
      <w:r>
        <w:rPr>
          <w:rFonts w:ascii="Times New Roman" w:hAnsi="Times New Roman"/>
          <w:bCs/>
          <w:szCs w:val="21"/>
        </w:rPr>
        <w:t>．</w:t>
      </w:r>
      <w:r>
        <w:rPr>
          <w:rFonts w:ascii="Times New Roman" w:hAnsi="Times New Roman"/>
          <w:bCs/>
          <w:szCs w:val="21"/>
        </w:rPr>
        <w:t>“</w:t>
      </w:r>
      <w:r>
        <w:rPr>
          <w:rFonts w:ascii="Times New Roman" w:hAnsi="Times New Roman"/>
          <w:bCs/>
          <w:szCs w:val="21"/>
        </w:rPr>
        <w:t>可燃冰</w:t>
      </w:r>
      <w:r>
        <w:rPr>
          <w:rFonts w:ascii="Times New Roman" w:hAnsi="Times New Roman"/>
          <w:bCs/>
          <w:szCs w:val="21"/>
        </w:rPr>
        <w:t>”</w:t>
      </w:r>
      <w:r>
        <w:rPr>
          <w:rFonts w:ascii="Times New Roman" w:hAnsi="Times New Roman"/>
          <w:bCs/>
          <w:szCs w:val="21"/>
        </w:rPr>
        <w:t>由</w:t>
      </w:r>
      <w:r>
        <w:rPr>
          <w:rFonts w:ascii="Times New Roman" w:hAnsi="Times New Roman"/>
          <w:bCs/>
          <w:szCs w:val="21"/>
        </w:rPr>
        <w:t>CH</w:t>
      </w:r>
      <w:r>
        <w:rPr>
          <w:rFonts w:ascii="Times New Roman" w:hAnsi="Times New Roman"/>
          <w:bCs/>
          <w:szCs w:val="21"/>
          <w:vertAlign w:val="subscript"/>
        </w:rPr>
        <w:t>4</w:t>
      </w:r>
      <w:r>
        <w:rPr>
          <w:rFonts w:ascii="Times New Roman" w:hAnsi="Times New Roman"/>
          <w:bCs/>
          <w:szCs w:val="21"/>
        </w:rPr>
        <w:t>和</w:t>
      </w:r>
      <w:r>
        <w:rPr>
          <w:rFonts w:ascii="Times New Roman" w:hAnsi="Times New Roman"/>
          <w:bCs/>
          <w:szCs w:val="21"/>
        </w:rPr>
        <w:t>H</w:t>
      </w:r>
      <w:r>
        <w:rPr>
          <w:rFonts w:ascii="Times New Roman" w:hAnsi="Times New Roman"/>
          <w:bCs/>
          <w:szCs w:val="21"/>
          <w:vertAlign w:val="subscript"/>
        </w:rPr>
        <w:t>2</w:t>
      </w:r>
      <w:r>
        <w:rPr>
          <w:rFonts w:ascii="Times New Roman" w:hAnsi="Times New Roman"/>
          <w:bCs/>
          <w:szCs w:val="21"/>
        </w:rPr>
        <w:t>O</w:t>
      </w:r>
      <w:r>
        <w:rPr>
          <w:rFonts w:ascii="Times New Roman" w:hAnsi="Times New Roman"/>
          <w:bCs/>
          <w:szCs w:val="21"/>
        </w:rPr>
        <w:t>组成</w:t>
      </w:r>
    </w:p>
    <w:p w14:paraId="3951BAF4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8</w:t>
      </w:r>
      <w:r>
        <w:rPr>
          <w:rFonts w:ascii="Times New Roman" w:hAnsi="Times New Roman"/>
          <w:bCs/>
          <w:szCs w:val="21"/>
        </w:rPr>
        <w:t>．蒸发与蒸馏操作中都会用到的实验仪器是（　　）</w:t>
      </w:r>
    </w:p>
    <w:p w14:paraId="0F7DEFE5" w14:textId="77777777" w:rsidR="00566EFC" w:rsidRDefault="00000000">
      <w:pPr>
        <w:tabs>
          <w:tab w:val="left" w:pos="2078"/>
          <w:tab w:val="left" w:pos="4156"/>
          <w:tab w:val="left" w:pos="6234"/>
        </w:tabs>
        <w:spacing w:line="336" w:lineRule="auto"/>
        <w:jc w:val="lef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lastRenderedPageBreak/>
        <w:t>A</w:t>
      </w:r>
      <w:r>
        <w:rPr>
          <w:rFonts w:ascii="Times New Roman" w:hAnsi="Times New Roman"/>
          <w:bCs/>
          <w:szCs w:val="21"/>
        </w:rPr>
        <w:t>．酒精灯</w:t>
      </w:r>
      <w:r>
        <w:rPr>
          <w:rFonts w:ascii="Times New Roman" w:hAnsi="Times New Roman"/>
          <w:bCs/>
          <w:szCs w:val="21"/>
        </w:rPr>
        <w:tab/>
        <w:t>B</w:t>
      </w:r>
      <w:r>
        <w:rPr>
          <w:rFonts w:ascii="Times New Roman" w:hAnsi="Times New Roman"/>
          <w:bCs/>
          <w:szCs w:val="21"/>
        </w:rPr>
        <w:t>．蒸发皿</w:t>
      </w:r>
      <w:r>
        <w:rPr>
          <w:rFonts w:ascii="Times New Roman" w:hAnsi="Times New Roman"/>
          <w:bCs/>
          <w:szCs w:val="21"/>
        </w:rPr>
        <w:tab/>
        <w:t>C</w:t>
      </w:r>
      <w:r>
        <w:rPr>
          <w:rFonts w:ascii="Times New Roman" w:hAnsi="Times New Roman"/>
          <w:bCs/>
          <w:szCs w:val="21"/>
        </w:rPr>
        <w:t>．玻璃棒</w:t>
      </w:r>
      <w:r>
        <w:rPr>
          <w:rFonts w:ascii="Times New Roman" w:hAnsi="Times New Roman"/>
          <w:bCs/>
          <w:szCs w:val="21"/>
        </w:rPr>
        <w:tab/>
        <w:t>D</w:t>
      </w:r>
      <w:r>
        <w:rPr>
          <w:rFonts w:ascii="Times New Roman" w:hAnsi="Times New Roman"/>
          <w:bCs/>
          <w:szCs w:val="21"/>
        </w:rPr>
        <w:t>．锥形瓶</w:t>
      </w:r>
    </w:p>
    <w:p w14:paraId="6D68E214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  <w:bCs/>
        </w:rPr>
        <w:t>9</w:t>
      </w:r>
      <w:r>
        <w:rPr>
          <w:rFonts w:ascii="Times New Roman" w:hAnsi="Times New Roman"/>
          <w:bCs/>
        </w:rPr>
        <w:t>．</w:t>
      </w:r>
      <w:r>
        <w:rPr>
          <w:rFonts w:ascii="Times New Roman" w:hAnsi="Times New Roman"/>
        </w:rPr>
        <w:t>根据下图，判断下列说法正确的是（</w:t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）</w:t>
      </w:r>
    </w:p>
    <w:p w14:paraId="6BB61AD0" w14:textId="77777777" w:rsidR="00566EFC" w:rsidRDefault="00000000">
      <w:pPr>
        <w:spacing w:line="360" w:lineRule="auto"/>
        <w:jc w:val="center"/>
        <w:textAlignment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noProof/>
          <w:kern w:val="0"/>
          <w:sz w:val="24"/>
          <w:szCs w:val="24"/>
        </w:rPr>
        <w:drawing>
          <wp:inline distT="0" distB="0" distL="114300" distR="114300" wp14:anchorId="181B4A75" wp14:editId="6A042120">
            <wp:extent cx="4366260" cy="1308100"/>
            <wp:effectExtent l="0" t="0" r="15240" b="6350"/>
            <wp:docPr id="16" name="图片 16" descr="@@@f6b88f93-419e-4718-a185-366219eb9d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f6b88f93-419e-4718-a185-366219eb9d0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A003" w14:textId="77777777" w:rsidR="00566EFC" w:rsidRDefault="00000000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．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℃</w:t>
      </w:r>
      <w:r>
        <w:rPr>
          <w:rFonts w:ascii="Times New Roman" w:hAnsi="Times New Roman"/>
        </w:rPr>
        <w:t>时，</w:t>
      </w:r>
      <w:r>
        <w:rPr>
          <w:rFonts w:ascii="Times New Roman" w:hAnsi="Times New Roman"/>
        </w:rPr>
        <w:t>50g</w:t>
      </w:r>
      <w:r>
        <w:rPr>
          <w:rFonts w:ascii="Times New Roman" w:hAnsi="Times New Roman"/>
        </w:rPr>
        <w:t>甲能完全溶于</w:t>
      </w:r>
      <w:r>
        <w:rPr>
          <w:rFonts w:ascii="Times New Roman" w:hAnsi="Times New Roman"/>
        </w:rPr>
        <w:t>50g</w:t>
      </w:r>
      <w:r>
        <w:rPr>
          <w:rFonts w:ascii="Times New Roman" w:hAnsi="Times New Roman"/>
        </w:rPr>
        <w:t>水</w:t>
      </w:r>
      <w:r>
        <w:rPr>
          <w:rFonts w:ascii="Times New Roman" w:hAnsi="Times New Roman"/>
        </w:rPr>
        <w:tab/>
        <w:t>B</w:t>
      </w:r>
      <w:r>
        <w:rPr>
          <w:rFonts w:ascii="Times New Roman" w:hAnsi="Times New Roman"/>
        </w:rPr>
        <w:t>．乙的溶解度随温度升高而降低</w:t>
      </w:r>
    </w:p>
    <w:p w14:paraId="721A7611" w14:textId="77777777" w:rsidR="00566EFC" w:rsidRDefault="00000000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．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℃</w:t>
      </w:r>
      <w:r>
        <w:rPr>
          <w:rFonts w:ascii="Times New Roman" w:hAnsi="Times New Roman"/>
        </w:rPr>
        <w:t>时，丙和丁的溶解度相同</w:t>
      </w:r>
      <w:r>
        <w:rPr>
          <w:rFonts w:ascii="Times New Roman" w:hAnsi="Times New Roman"/>
        </w:rPr>
        <w:tab/>
        <w:t>D</w:t>
      </w:r>
      <w:r>
        <w:rPr>
          <w:rFonts w:ascii="Times New Roman" w:hAnsi="Times New Roman"/>
        </w:rPr>
        <w:t>．加压或升温能增加戊的溶解度</w:t>
      </w:r>
    </w:p>
    <w:p w14:paraId="7C30685A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10</w:t>
      </w:r>
      <w:r>
        <w:rPr>
          <w:rFonts w:ascii="Times New Roman" w:hAnsi="Times New Roman"/>
          <w:bCs/>
          <w:szCs w:val="21"/>
        </w:rPr>
        <w:t>．下列关于海水制镁的有关说法</w:t>
      </w:r>
      <w:r>
        <w:rPr>
          <w:rFonts w:ascii="Times New Roman" w:hAnsi="Times New Roman"/>
          <w:bCs/>
          <w:szCs w:val="21"/>
        </w:rPr>
        <w:t>,</w:t>
      </w:r>
      <w:r>
        <w:rPr>
          <w:rFonts w:ascii="Times New Roman" w:hAnsi="Times New Roman"/>
          <w:bCs/>
          <w:szCs w:val="21"/>
        </w:rPr>
        <w:t>正确的是（　　）</w:t>
      </w:r>
    </w:p>
    <w:p w14:paraId="68204066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</w:t>
      </w:r>
      <w:r>
        <w:rPr>
          <w:rFonts w:ascii="Times New Roman" w:hAnsi="Times New Roman"/>
          <w:bCs/>
          <w:szCs w:val="21"/>
        </w:rPr>
        <w:t>．直接蒸发海水得到氯化镁</w:t>
      </w:r>
      <w:r>
        <w:rPr>
          <w:rFonts w:ascii="Times New Roman" w:hAnsi="Times New Roman" w:hint="eastAsia"/>
          <w:bCs/>
          <w:szCs w:val="21"/>
        </w:rPr>
        <w:tab/>
      </w:r>
      <w:r>
        <w:rPr>
          <w:rFonts w:ascii="Times New Roman" w:hAnsi="Times New Roman" w:hint="eastAsia"/>
          <w:bCs/>
          <w:szCs w:val="21"/>
        </w:rPr>
        <w:tab/>
      </w:r>
      <w:r>
        <w:rPr>
          <w:rFonts w:ascii="Times New Roman" w:hAnsi="Times New Roman" w:hint="eastAsia"/>
          <w:bCs/>
          <w:szCs w:val="21"/>
        </w:rPr>
        <w:tab/>
      </w:r>
      <w:r>
        <w:rPr>
          <w:rFonts w:ascii="Times New Roman" w:hAnsi="Times New Roman" w:hint="eastAsia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B</w:t>
      </w:r>
      <w:r>
        <w:rPr>
          <w:rFonts w:ascii="Times New Roman" w:hAnsi="Times New Roman"/>
          <w:bCs/>
          <w:szCs w:val="21"/>
        </w:rPr>
        <w:t>．电解氯化镁溶液</w:t>
      </w:r>
    </w:p>
    <w:p w14:paraId="38538510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</w:t>
      </w:r>
      <w:r>
        <w:rPr>
          <w:rFonts w:ascii="Times New Roman" w:hAnsi="Times New Roman"/>
          <w:bCs/>
          <w:szCs w:val="21"/>
        </w:rPr>
        <w:t>．制得的镁可用于制造航天航空材料</w:t>
      </w:r>
      <w:r>
        <w:rPr>
          <w:rFonts w:ascii="Times New Roman" w:hAnsi="Times New Roman" w:hint="eastAsia"/>
          <w:bCs/>
          <w:szCs w:val="21"/>
        </w:rPr>
        <w:tab/>
      </w:r>
      <w:r>
        <w:rPr>
          <w:rFonts w:ascii="Times New Roman" w:hAnsi="Times New Roman" w:hint="eastAsia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D</w:t>
      </w:r>
      <w:r>
        <w:rPr>
          <w:rFonts w:ascii="Times New Roman" w:hAnsi="Times New Roman"/>
          <w:bCs/>
          <w:szCs w:val="21"/>
        </w:rPr>
        <w:t>．只涉及到了复分解反应</w:t>
      </w:r>
    </w:p>
    <w:p w14:paraId="772481E3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eastAsia="黑体" w:hAnsi="Times New Roman"/>
          <w:bCs/>
        </w:rPr>
        <w:t>11</w:t>
      </w:r>
      <w:r>
        <w:rPr>
          <w:rFonts w:ascii="Times New Roman" w:eastAsia="黑体" w:hAnsi="Times New Roman"/>
          <w:bCs/>
        </w:rPr>
        <w:t>．</w:t>
      </w:r>
      <w:r>
        <w:rPr>
          <w:rFonts w:ascii="Times New Roman" w:hAnsi="Times New Roman"/>
          <w:bCs/>
        </w:rPr>
        <w:t>以下</w:t>
      </w:r>
      <w:r>
        <w:rPr>
          <w:rFonts w:ascii="Times New Roman" w:hAnsi="Times New Roman"/>
          <w:bCs/>
        </w:rPr>
        <w:t>“</w:t>
      </w:r>
      <w:r>
        <w:rPr>
          <w:rFonts w:ascii="Times New Roman" w:hAnsi="Times New Roman"/>
          <w:bCs/>
        </w:rPr>
        <w:t>粗盐提纯</w:t>
      </w:r>
      <w:r>
        <w:rPr>
          <w:rFonts w:ascii="Times New Roman" w:hAnsi="Times New Roman"/>
          <w:bCs/>
        </w:rPr>
        <w:t>”</w:t>
      </w:r>
      <w:r>
        <w:rPr>
          <w:rFonts w:ascii="Times New Roman" w:hAnsi="Times New Roman"/>
          <w:bCs/>
        </w:rPr>
        <w:t>的实验操作中不正确的是（</w:t>
      </w:r>
      <w:r>
        <w:rPr>
          <w:rFonts w:ascii="Times New Roman" w:hAnsi="Times New Roman"/>
          <w:bCs/>
        </w:rPr>
        <w:t xml:space="preserve">    </w:t>
      </w:r>
      <w:r>
        <w:rPr>
          <w:rFonts w:ascii="Times New Roman" w:hAnsi="Times New Roman"/>
          <w:bCs/>
        </w:rPr>
        <w:t>）</w:t>
      </w:r>
    </w:p>
    <w:p w14:paraId="4E97E1D1" w14:textId="77777777" w:rsidR="00566EFC" w:rsidRDefault="00000000">
      <w:pPr>
        <w:tabs>
          <w:tab w:val="left" w:pos="4156"/>
        </w:tabs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>．量取</w:t>
      </w:r>
      <w:r>
        <w:rPr>
          <w:rFonts w:ascii="Times New Roman" w:eastAsia="Times New Roman" w:hAnsi="Times New Roman"/>
          <w:bCs/>
          <w:noProof/>
          <w:kern w:val="0"/>
          <w:sz w:val="24"/>
          <w:szCs w:val="24"/>
        </w:rPr>
        <w:drawing>
          <wp:inline distT="0" distB="0" distL="114300" distR="114300" wp14:anchorId="3B77B26D" wp14:editId="7A04C55A">
            <wp:extent cx="628650" cy="733425"/>
            <wp:effectExtent l="0" t="0" r="0" b="9525"/>
            <wp:docPr id="100017" name="图片 100017" descr="@@@2ac73e28-02fe-4469-8616-67254d469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ac73e28-02fe-4469-8616-67254d46937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</w:rPr>
        <w:tab/>
        <w:t>B</w:t>
      </w:r>
      <w:r>
        <w:rPr>
          <w:rFonts w:ascii="Times New Roman" w:hAnsi="Times New Roman"/>
          <w:bCs/>
        </w:rPr>
        <w:t>．溶解</w:t>
      </w:r>
      <w:r>
        <w:rPr>
          <w:rFonts w:ascii="Times New Roman" w:eastAsia="Times New Roman" w:hAnsi="Times New Roman"/>
          <w:bCs/>
          <w:noProof/>
          <w:kern w:val="0"/>
          <w:sz w:val="24"/>
          <w:szCs w:val="24"/>
        </w:rPr>
        <w:drawing>
          <wp:inline distT="0" distB="0" distL="114300" distR="114300" wp14:anchorId="24141205" wp14:editId="31041B1D">
            <wp:extent cx="561975" cy="847725"/>
            <wp:effectExtent l="0" t="0" r="9525" b="9525"/>
            <wp:docPr id="100019" name="图片 100019" descr="@@@a4a60f70-c683-491c-8a24-36f9a84c11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4a60f70-c683-491c-8a24-36f9a84c11e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EE9C" w14:textId="77777777" w:rsidR="00566EFC" w:rsidRDefault="00000000">
      <w:pPr>
        <w:tabs>
          <w:tab w:val="left" w:pos="4156"/>
        </w:tabs>
        <w:spacing w:line="336" w:lineRule="auto"/>
        <w:jc w:val="left"/>
        <w:textAlignment w:val="center"/>
        <w:rPr>
          <w:rFonts w:ascii="Times New Roman" w:hAnsi="Times New Roman"/>
          <w:bCs/>
          <w:color w:val="0070C0"/>
        </w:rPr>
      </w:pPr>
      <w:r>
        <w:rPr>
          <w:rFonts w:ascii="Times New Roman" w:hAnsi="Times New Roman"/>
          <w:bCs/>
        </w:rPr>
        <w:t>C</w:t>
      </w:r>
      <w:r>
        <w:rPr>
          <w:rFonts w:ascii="Times New Roman" w:hAnsi="Times New Roman"/>
          <w:bCs/>
        </w:rPr>
        <w:t>．过滤</w:t>
      </w:r>
      <w:r>
        <w:rPr>
          <w:rFonts w:ascii="Times New Roman" w:eastAsia="Times New Roman" w:hAnsi="Times New Roman"/>
          <w:bCs/>
          <w:noProof/>
          <w:kern w:val="0"/>
          <w:sz w:val="24"/>
          <w:szCs w:val="24"/>
        </w:rPr>
        <w:drawing>
          <wp:inline distT="0" distB="0" distL="114300" distR="114300" wp14:anchorId="05910473" wp14:editId="27646C3F">
            <wp:extent cx="762000" cy="885825"/>
            <wp:effectExtent l="0" t="0" r="0" b="9525"/>
            <wp:docPr id="100021" name="图片 100021" descr="@@@8077799c-87e8-4ee0-9e69-ff8e1018ce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077799c-87e8-4ee0-9e69-ff8e1018cef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</w:rPr>
        <w:tab/>
        <w:t>D</w:t>
      </w:r>
      <w:r>
        <w:rPr>
          <w:rFonts w:ascii="Times New Roman" w:hAnsi="Times New Roman"/>
          <w:bCs/>
        </w:rPr>
        <w:t>．蒸发</w:t>
      </w:r>
      <w:r>
        <w:rPr>
          <w:rFonts w:ascii="Times New Roman" w:eastAsia="Times New Roman" w:hAnsi="Times New Roman"/>
          <w:bCs/>
          <w:noProof/>
          <w:kern w:val="0"/>
          <w:sz w:val="24"/>
          <w:szCs w:val="24"/>
        </w:rPr>
        <w:drawing>
          <wp:inline distT="0" distB="0" distL="114300" distR="114300" wp14:anchorId="529976C4" wp14:editId="646E1AC9">
            <wp:extent cx="695325" cy="981075"/>
            <wp:effectExtent l="0" t="0" r="9525" b="9525"/>
            <wp:docPr id="100023" name="图片 100023" descr="@@@2d433c2f-a0a2-4929-af6d-8667708949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d433c2f-a0a2-4929-af6d-8667708949e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AECA" w14:textId="77777777" w:rsidR="00566EFC" w:rsidRDefault="00000000">
      <w:pPr>
        <w:spacing w:line="336" w:lineRule="auto"/>
        <w:jc w:val="left"/>
        <w:textAlignment w:val="center"/>
        <w:rPr>
          <w:rFonts w:ascii="Times New Roman" w:eastAsiaTheme="minorEastAsia" w:hAnsi="Times New Roman"/>
          <w:bCs/>
        </w:rPr>
      </w:pPr>
      <w:r>
        <w:rPr>
          <w:rFonts w:ascii="Times New Roman" w:hAnsi="Times New Roman"/>
          <w:bCs/>
        </w:rPr>
        <w:t>12</w:t>
      </w:r>
      <w:r>
        <w:rPr>
          <w:rFonts w:ascii="Times New Roman" w:hAnsi="Times New Roman"/>
          <w:bCs/>
        </w:rPr>
        <w:t>．下列物质的性质与用途对应关系不正确的是（</w:t>
      </w:r>
      <w:r>
        <w:rPr>
          <w:rFonts w:ascii="Times New Roman" w:hAnsi="Times New Roman"/>
          <w:bCs/>
        </w:rPr>
        <w:t xml:space="preserve">     </w:t>
      </w:r>
      <w:r>
        <w:rPr>
          <w:rFonts w:ascii="Times New Roman" w:hAnsi="Times New Roman"/>
          <w:bCs/>
        </w:rPr>
        <w:t>）</w:t>
      </w:r>
    </w:p>
    <w:p w14:paraId="0042463E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>．氮气的化学性质不活泼，可以用来制造氮肥</w:t>
      </w:r>
    </w:p>
    <w:p w14:paraId="098D573F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B</w:t>
      </w:r>
      <w:r>
        <w:rPr>
          <w:rFonts w:ascii="Times New Roman" w:hAnsi="Times New Roman"/>
          <w:bCs/>
        </w:rPr>
        <w:t>．石墨具有优良的导电性，可以用来做石墨电极</w:t>
      </w:r>
    </w:p>
    <w:p w14:paraId="0E58D180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</w:t>
      </w:r>
      <w:r>
        <w:rPr>
          <w:rFonts w:ascii="Times New Roman" w:hAnsi="Times New Roman"/>
          <w:bCs/>
        </w:rPr>
        <w:t>．钛合金与人体具有很好的</w:t>
      </w:r>
      <w:r>
        <w:rPr>
          <w:rFonts w:ascii="Times New Roman" w:hAnsi="Times New Roman"/>
          <w:bCs/>
        </w:rPr>
        <w:t>“</w:t>
      </w:r>
      <w:r>
        <w:rPr>
          <w:rFonts w:ascii="Times New Roman" w:hAnsi="Times New Roman"/>
          <w:bCs/>
        </w:rPr>
        <w:t>相容性</w:t>
      </w:r>
      <w:r>
        <w:rPr>
          <w:rFonts w:ascii="Times New Roman" w:hAnsi="Times New Roman"/>
          <w:bCs/>
        </w:rPr>
        <w:t>”</w:t>
      </w:r>
      <w:r>
        <w:rPr>
          <w:rFonts w:ascii="Times New Roman" w:hAnsi="Times New Roman"/>
          <w:bCs/>
        </w:rPr>
        <w:t>，可以用来制造人造骨</w:t>
      </w:r>
    </w:p>
    <w:p w14:paraId="0069D38B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</w:t>
      </w:r>
      <w:r>
        <w:rPr>
          <w:rFonts w:ascii="Times New Roman" w:hAnsi="Times New Roman"/>
          <w:bCs/>
        </w:rPr>
        <w:t>．碳酸氢钠能与酸发生化学反应，可以用来治疗胃酸过多</w:t>
      </w:r>
    </w:p>
    <w:p w14:paraId="76E51AA0" w14:textId="77777777" w:rsidR="00566EFC" w:rsidRDefault="00000000">
      <w:pPr>
        <w:spacing w:line="336" w:lineRule="auto"/>
        <w:jc w:val="left"/>
        <w:textAlignment w:val="center"/>
        <w:rPr>
          <w:rFonts w:ascii="Times New Roman" w:eastAsiaTheme="minorEastAsia" w:hAnsi="Times New Roman"/>
          <w:bCs/>
        </w:rPr>
      </w:pPr>
      <w:r>
        <w:rPr>
          <w:rFonts w:ascii="Times New Roman" w:eastAsia="黑体" w:hAnsi="Times New Roman"/>
          <w:bCs/>
        </w:rPr>
        <w:t>13</w:t>
      </w:r>
      <w:r>
        <w:rPr>
          <w:rFonts w:ascii="Times New Roman" w:eastAsia="黑体" w:hAnsi="Times New Roman"/>
          <w:bCs/>
        </w:rPr>
        <w:t>．</w:t>
      </w:r>
      <w:r>
        <w:rPr>
          <w:rFonts w:ascii="Times New Roman" w:hAnsi="Times New Roman"/>
          <w:bCs/>
        </w:rPr>
        <w:t>（</w:t>
      </w:r>
      <w:r>
        <w:rPr>
          <w:rFonts w:ascii="Times New Roman" w:hAnsi="Times New Roman"/>
          <w:bCs/>
        </w:rPr>
        <w:t>2023·</w:t>
      </w:r>
      <w:r>
        <w:rPr>
          <w:rFonts w:ascii="Times New Roman" w:hAnsi="Times New Roman"/>
          <w:bCs/>
        </w:rPr>
        <w:t>湖南株洲）下列化学方程式书写正确且属于复分解反应的是（</w:t>
      </w:r>
      <w:r>
        <w:rPr>
          <w:rFonts w:ascii="Times New Roman" w:hAnsi="Times New Roman"/>
          <w:bCs/>
        </w:rPr>
        <w:t xml:space="preserve">    </w:t>
      </w:r>
      <w:r>
        <w:rPr>
          <w:rFonts w:ascii="Times New Roman" w:hAnsi="Times New Roman"/>
          <w:bCs/>
        </w:rPr>
        <w:t>）</w:t>
      </w:r>
    </w:p>
    <w:p w14:paraId="4E3B6B3E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>．铁与稀盐酸反应：</w:t>
      </w:r>
      <w:r w:rsidR="0067677C">
        <w:rPr>
          <w:rFonts w:ascii="Times New Roman" w:hAnsi="Times New Roman"/>
          <w:bCs/>
          <w:noProof/>
        </w:rPr>
        <w:object w:dxaOrig="2464" w:dyaOrig="334" w14:anchorId="404877DF">
          <v:shape id="_x0000_i1034" type="#_x0000_t75" alt="eqId368ac850dd3c9c62069f43a5febe1fa5" style="width:123pt;height:17pt;mso-width-percent:0;mso-height-percent:0;mso-width-percent:0;mso-height-percent:0" o:ole="">
            <v:imagedata r:id="rId22" o:title="eqId368ac850dd3c9c62069f43a5febe1fa5"/>
          </v:shape>
          <o:OLEObject Type="Embed" ProgID="Equation.DSMT4" ShapeID="_x0000_i1034" DrawAspect="Content" ObjectID="_1829585725" r:id="rId23"/>
        </w:object>
      </w:r>
    </w:p>
    <w:p w14:paraId="588E0469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B</w:t>
      </w:r>
      <w:r>
        <w:rPr>
          <w:rFonts w:ascii="Times New Roman" w:hAnsi="Times New Roman"/>
          <w:bCs/>
        </w:rPr>
        <w:t>．镁带在空气中燃烧：</w:t>
      </w:r>
      <w:r w:rsidR="0067677C">
        <w:rPr>
          <w:rFonts w:ascii="Times New Roman" w:hAnsi="Times New Roman"/>
          <w:bCs/>
          <w:noProof/>
        </w:rPr>
        <w:object w:dxaOrig="2006" w:dyaOrig="699" w14:anchorId="09A0BC3D">
          <v:shape id="_x0000_i1033" type="#_x0000_t75" alt="eqIdd8d39405f75df7bc46e35939a64bf082" style="width:100.15pt;height:34.9pt;mso-width-percent:0;mso-height-percent:0;mso-width-percent:0;mso-height-percent:0" o:ole="">
            <v:imagedata r:id="rId24" o:title="eqIdd8d39405f75df7bc46e35939a64bf082"/>
          </v:shape>
          <o:OLEObject Type="Embed" ProgID="Equation.DSMT4" ShapeID="_x0000_i1033" DrawAspect="Content" ObjectID="_1829585726" r:id="rId25"/>
        </w:object>
      </w:r>
    </w:p>
    <w:p w14:paraId="5B4C16A5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</w:t>
      </w:r>
      <w:r>
        <w:rPr>
          <w:rFonts w:ascii="Times New Roman" w:hAnsi="Times New Roman"/>
          <w:bCs/>
        </w:rPr>
        <w:t>．在高温下</w:t>
      </w:r>
      <w:r w:rsidR="0067677C">
        <w:rPr>
          <w:rFonts w:ascii="Times New Roman" w:hAnsi="Times New Roman"/>
          <w:bCs/>
          <w:noProof/>
        </w:rPr>
        <w:object w:dxaOrig="721" w:dyaOrig="322" w14:anchorId="24DA1F43">
          <v:shape id="_x0000_i1032" type="#_x0000_t75" alt="eqIdd78ded6f40c6f60467bee451ee0c270a" style="width:36.2pt;height:16.1pt;mso-width-percent:0;mso-height-percent:0;mso-width-percent:0;mso-height-percent:0" o:ole="">
            <v:imagedata r:id="rId26" o:title="eqIdd78ded6f40c6f60467bee451ee0c270a"/>
          </v:shape>
          <o:OLEObject Type="Embed" ProgID="Equation.DSMT4" ShapeID="_x0000_i1032" DrawAspect="Content" ObjectID="_1829585727" r:id="rId27"/>
        </w:object>
      </w:r>
      <w:r>
        <w:rPr>
          <w:rFonts w:ascii="Times New Roman" w:hAnsi="Times New Roman"/>
          <w:bCs/>
        </w:rPr>
        <w:t>分解：</w:t>
      </w:r>
      <w:r w:rsidR="0067677C">
        <w:rPr>
          <w:rFonts w:ascii="Times New Roman" w:hAnsi="Times New Roman"/>
          <w:bCs/>
          <w:noProof/>
        </w:rPr>
        <w:object w:dxaOrig="2446" w:dyaOrig="700" w14:anchorId="27CD26C4">
          <v:shape id="_x0000_i1031" type="#_x0000_t75" alt="eqIdd8eb47f98760a97f2a10c3cfdbf39357" style="width:122.1pt;height:34.9pt;mso-width-percent:0;mso-height-percent:0;mso-width-percent:0;mso-height-percent:0" o:ole="">
            <v:imagedata r:id="rId28" o:title="eqIdd8eb47f98760a97f2a10c3cfdbf39357"/>
          </v:shape>
          <o:OLEObject Type="Embed" ProgID="Equation.DSMT4" ShapeID="_x0000_i1031" DrawAspect="Content" ObjectID="_1829585728" r:id="rId29"/>
        </w:object>
      </w:r>
    </w:p>
    <w:p w14:paraId="110DA45E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</w:t>
      </w:r>
      <w:r>
        <w:rPr>
          <w:rFonts w:ascii="Times New Roman" w:hAnsi="Times New Roman"/>
          <w:bCs/>
        </w:rPr>
        <w:t>．氢氧化铝治疗胃酸过多：</w:t>
      </w:r>
      <w:r w:rsidR="0067677C">
        <w:rPr>
          <w:rFonts w:ascii="Times New Roman" w:hAnsi="Times New Roman"/>
          <w:bCs/>
          <w:noProof/>
        </w:rPr>
        <w:object w:dxaOrig="2728" w:dyaOrig="316" w14:anchorId="3779F9EC">
          <v:shape id="_x0000_i1030" type="#_x0000_t75" alt="eqId58696a49b4c5c07a654f105b8142b0fe" style="width:135.95pt;height:16.1pt;mso-width-percent:0;mso-height-percent:0;mso-width-percent:0;mso-height-percent:0" o:ole="">
            <v:imagedata r:id="rId30" o:title="eqId58696a49b4c5c07a654f105b8142b0fe"/>
          </v:shape>
          <o:OLEObject Type="Embed" ProgID="Equation.DSMT4" ShapeID="_x0000_i1030" DrawAspect="Content" ObjectID="_1829585729" r:id="rId31"/>
        </w:object>
      </w:r>
    </w:p>
    <w:p w14:paraId="53675741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eastAsia="黑体" w:hAnsi="Times New Roman"/>
          <w:bCs/>
        </w:rPr>
        <w:t>14</w:t>
      </w:r>
      <w:r>
        <w:rPr>
          <w:rFonts w:ascii="Times New Roman" w:eastAsia="黑体" w:hAnsi="Times New Roman"/>
          <w:bCs/>
        </w:rPr>
        <w:t>．</w:t>
      </w:r>
      <w:r>
        <w:rPr>
          <w:rFonts w:ascii="Times New Roman" w:hAnsi="Times New Roman"/>
          <w:bCs/>
        </w:rPr>
        <w:t>下列各组溶液，不用其他试剂就能鉴别出来的是（</w:t>
      </w:r>
      <w:r>
        <w:rPr>
          <w:rFonts w:ascii="Times New Roman" w:hAnsi="Times New Roman"/>
          <w:bCs/>
        </w:rPr>
        <w:t xml:space="preserve">    </w:t>
      </w:r>
      <w:r>
        <w:rPr>
          <w:rFonts w:ascii="Times New Roman" w:hAnsi="Times New Roman"/>
          <w:bCs/>
        </w:rPr>
        <w:t>）</w:t>
      </w:r>
    </w:p>
    <w:p w14:paraId="3E8B3FCA" w14:textId="77777777" w:rsidR="00566EFC" w:rsidRDefault="00000000">
      <w:pPr>
        <w:tabs>
          <w:tab w:val="left" w:pos="4156"/>
        </w:tabs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>．</w:t>
      </w:r>
      <w:r>
        <w:rPr>
          <w:rFonts w:ascii="Times New Roman" w:hAnsi="Times New Roman"/>
          <w:bCs/>
        </w:rPr>
        <w:t>CuCl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</w:rPr>
        <w:t>KOH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</w:rPr>
        <w:t>NaNO</w:t>
      </w:r>
      <w:r>
        <w:rPr>
          <w:rFonts w:ascii="Times New Roman" w:hAnsi="Times New Roman"/>
          <w:bCs/>
          <w:vertAlign w:val="subscript"/>
        </w:rPr>
        <w:t>3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</w:rPr>
        <w:t>Ba(NO</w:t>
      </w:r>
      <w:r>
        <w:rPr>
          <w:rFonts w:ascii="Times New Roman" w:hAnsi="Times New Roman"/>
          <w:bCs/>
          <w:vertAlign w:val="subscript"/>
        </w:rPr>
        <w:t>3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 w:hint="eastAsia"/>
          <w:bCs/>
        </w:rPr>
        <w:tab/>
      </w:r>
      <w:r>
        <w:rPr>
          <w:rFonts w:ascii="Times New Roman" w:hAnsi="Times New Roman" w:hint="eastAsia"/>
          <w:bCs/>
        </w:rPr>
        <w:tab/>
      </w:r>
      <w:r>
        <w:rPr>
          <w:rFonts w:ascii="Times New Roman" w:hAnsi="Times New Roman"/>
          <w:bCs/>
        </w:rPr>
        <w:t>B</w:t>
      </w:r>
      <w:r>
        <w:rPr>
          <w:rFonts w:ascii="Times New Roman" w:hAnsi="Times New Roman"/>
          <w:bCs/>
        </w:rPr>
        <w:t>．</w:t>
      </w:r>
      <w:r>
        <w:rPr>
          <w:rFonts w:ascii="Times New Roman" w:hAnsi="Times New Roman"/>
          <w:bCs/>
        </w:rPr>
        <w:t>K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CO</w:t>
      </w:r>
      <w:r>
        <w:rPr>
          <w:rFonts w:ascii="Times New Roman" w:hAnsi="Times New Roman"/>
          <w:bCs/>
          <w:vertAlign w:val="subscript"/>
        </w:rPr>
        <w:t>3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</w:rPr>
        <w:t>Ba(OH)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</w:rPr>
        <w:t>KOH</w:t>
      </w:r>
      <w:r>
        <w:rPr>
          <w:rFonts w:ascii="Times New Roman" w:hAnsi="Times New Roman"/>
          <w:bCs/>
        </w:rPr>
        <w:t>、稀</w:t>
      </w:r>
      <w:r>
        <w:rPr>
          <w:rFonts w:ascii="Times New Roman" w:hAnsi="Times New Roman"/>
          <w:bCs/>
        </w:rPr>
        <w:t>HNO</w:t>
      </w:r>
      <w:r>
        <w:rPr>
          <w:rFonts w:ascii="Times New Roman" w:hAnsi="Times New Roman"/>
          <w:bCs/>
          <w:vertAlign w:val="subscript"/>
        </w:rPr>
        <w:t>3</w:t>
      </w:r>
      <w:r>
        <w:rPr>
          <w:rFonts w:ascii="Times New Roman" w:hAnsi="Times New Roman"/>
          <w:bCs/>
        </w:rPr>
        <w:t>溶液</w:t>
      </w:r>
    </w:p>
    <w:p w14:paraId="7F1B06CA" w14:textId="77777777" w:rsidR="00566EFC" w:rsidRDefault="00000000">
      <w:pPr>
        <w:tabs>
          <w:tab w:val="left" w:pos="4156"/>
        </w:tabs>
        <w:spacing w:line="336" w:lineRule="auto"/>
        <w:jc w:val="left"/>
        <w:textAlignment w:val="center"/>
        <w:rPr>
          <w:rFonts w:ascii="Times New Roman" w:hAnsi="Times New Roman"/>
          <w:bCs/>
          <w:color w:val="0070C0"/>
        </w:rPr>
      </w:pPr>
      <w:r>
        <w:rPr>
          <w:rFonts w:ascii="Times New Roman" w:hAnsi="Times New Roman"/>
          <w:bCs/>
        </w:rPr>
        <w:lastRenderedPageBreak/>
        <w:t>C</w:t>
      </w:r>
      <w:r>
        <w:rPr>
          <w:rFonts w:ascii="Times New Roman" w:hAnsi="Times New Roman"/>
          <w:bCs/>
        </w:rPr>
        <w:t>．</w:t>
      </w:r>
      <w:r>
        <w:rPr>
          <w:rFonts w:ascii="Times New Roman" w:hAnsi="Times New Roman"/>
          <w:bCs/>
        </w:rPr>
        <w:t>Na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SO</w:t>
      </w:r>
      <w:r>
        <w:rPr>
          <w:rFonts w:ascii="Times New Roman" w:hAnsi="Times New Roman"/>
          <w:bCs/>
          <w:vertAlign w:val="subscript"/>
        </w:rPr>
        <w:t>4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</w:rPr>
        <w:t>Na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CO</w:t>
      </w:r>
      <w:r>
        <w:rPr>
          <w:rFonts w:ascii="Times New Roman" w:hAnsi="Times New Roman"/>
          <w:bCs/>
          <w:vertAlign w:val="subscript"/>
        </w:rPr>
        <w:t>3</w:t>
      </w:r>
      <w:r>
        <w:rPr>
          <w:rFonts w:ascii="Times New Roman" w:hAnsi="Times New Roman"/>
          <w:bCs/>
        </w:rPr>
        <w:t>、稀</w:t>
      </w:r>
      <w:r>
        <w:rPr>
          <w:rFonts w:ascii="Times New Roman" w:hAnsi="Times New Roman"/>
          <w:bCs/>
        </w:rPr>
        <w:t>HCl</w:t>
      </w:r>
      <w:r>
        <w:rPr>
          <w:rFonts w:ascii="Times New Roman" w:hAnsi="Times New Roman"/>
          <w:bCs/>
        </w:rPr>
        <w:t>、稀</w:t>
      </w:r>
      <w:r>
        <w:rPr>
          <w:rFonts w:ascii="Times New Roman" w:hAnsi="Times New Roman"/>
          <w:bCs/>
        </w:rPr>
        <w:t>H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SO</w:t>
      </w:r>
      <w:r>
        <w:rPr>
          <w:rFonts w:ascii="Times New Roman" w:hAnsi="Times New Roman"/>
          <w:bCs/>
          <w:vertAlign w:val="subscript"/>
        </w:rPr>
        <w:t>4</w:t>
      </w:r>
      <w:r>
        <w:rPr>
          <w:rFonts w:ascii="Times New Roman" w:hAnsi="Times New Roman"/>
          <w:bCs/>
        </w:rPr>
        <w:t>溶液</w:t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 w:hint="eastAsia"/>
          <w:bCs/>
        </w:rPr>
        <w:tab/>
      </w:r>
      <w:r>
        <w:rPr>
          <w:rFonts w:ascii="Times New Roman" w:hAnsi="Times New Roman"/>
          <w:bCs/>
        </w:rPr>
        <w:t>D</w:t>
      </w:r>
      <w:r>
        <w:rPr>
          <w:rFonts w:ascii="Times New Roman" w:hAnsi="Times New Roman"/>
          <w:bCs/>
        </w:rPr>
        <w:t>．</w:t>
      </w:r>
      <w:r>
        <w:rPr>
          <w:rFonts w:ascii="Times New Roman" w:hAnsi="Times New Roman"/>
          <w:bCs/>
        </w:rPr>
        <w:t>NaCl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</w:rPr>
        <w:t>AgNO</w:t>
      </w:r>
      <w:r>
        <w:rPr>
          <w:rFonts w:ascii="Times New Roman" w:hAnsi="Times New Roman"/>
          <w:bCs/>
          <w:vertAlign w:val="subscript"/>
        </w:rPr>
        <w:t>3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</w:rPr>
        <w:t>Ca(NO</w:t>
      </w:r>
      <w:r>
        <w:rPr>
          <w:rFonts w:ascii="Times New Roman" w:hAnsi="Times New Roman"/>
          <w:bCs/>
          <w:vertAlign w:val="subscript"/>
        </w:rPr>
        <w:t>3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、稀</w:t>
      </w:r>
      <w:r>
        <w:rPr>
          <w:rFonts w:ascii="Times New Roman" w:hAnsi="Times New Roman"/>
          <w:bCs/>
        </w:rPr>
        <w:t>HCl</w:t>
      </w:r>
      <w:r>
        <w:rPr>
          <w:rFonts w:ascii="Times New Roman" w:hAnsi="Times New Roman"/>
          <w:bCs/>
        </w:rPr>
        <w:t>溶液</w:t>
      </w:r>
    </w:p>
    <w:p w14:paraId="4AE06E7D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eastAsia="黑体" w:hAnsi="Times New Roman"/>
          <w:bCs/>
        </w:rPr>
        <w:t>15</w:t>
      </w:r>
      <w:r>
        <w:rPr>
          <w:rFonts w:ascii="Times New Roman" w:eastAsia="黑体" w:hAnsi="Times New Roman"/>
          <w:bCs/>
        </w:rPr>
        <w:t>．</w:t>
      </w:r>
      <w:r>
        <w:rPr>
          <w:rFonts w:ascii="Times New Roman" w:hAnsi="Times New Roman"/>
          <w:bCs/>
        </w:rPr>
        <w:t>如图所示，图二是图一实验过程中烧杯内溶液质量随滴入试剂变化的坐标图，下列说法错误的是</w:t>
      </w:r>
    </w:p>
    <w:p w14:paraId="1EFB9C09" w14:textId="77777777" w:rsidR="00566EFC" w:rsidRDefault="00000000">
      <w:pPr>
        <w:spacing w:line="336" w:lineRule="auto"/>
        <w:jc w:val="center"/>
        <w:textAlignment w:val="center"/>
        <w:rPr>
          <w:rFonts w:ascii="Times New Roman" w:hAnsi="Times New Roman"/>
          <w:bCs/>
        </w:rPr>
      </w:pPr>
      <w:r>
        <w:rPr>
          <w:rFonts w:ascii="Times New Roman" w:eastAsia="Times New Roman" w:hAnsi="Times New Roman"/>
          <w:bCs/>
          <w:noProof/>
          <w:kern w:val="0"/>
          <w:sz w:val="24"/>
          <w:szCs w:val="24"/>
        </w:rPr>
        <w:drawing>
          <wp:inline distT="0" distB="0" distL="114300" distR="114300" wp14:anchorId="70F29099" wp14:editId="24A23FCF">
            <wp:extent cx="3321050" cy="1356995"/>
            <wp:effectExtent l="0" t="0" r="12700" b="14605"/>
            <wp:docPr id="100013" name="图片 100013" descr="@@@0d7af6a9-1f42-4898-b949-87b31a0f6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d7af6a9-1f42-4898-b949-87b31a0f6de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CAF4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>．</w:t>
      </w:r>
      <w:r>
        <w:rPr>
          <w:rFonts w:ascii="Times New Roman" w:hAnsi="Times New Roman"/>
          <w:bCs/>
        </w:rPr>
        <w:t>AB</w:t>
      </w:r>
      <w:r>
        <w:rPr>
          <w:rFonts w:ascii="Times New Roman" w:hAnsi="Times New Roman"/>
          <w:bCs/>
        </w:rPr>
        <w:t>段观察到的实验现象是有气泡生成</w:t>
      </w:r>
      <w:r>
        <w:rPr>
          <w:rFonts w:ascii="Times New Roman" w:hAnsi="Times New Roman" w:hint="eastAsia"/>
          <w:bCs/>
        </w:rPr>
        <w:tab/>
      </w:r>
      <w:r>
        <w:rPr>
          <w:rFonts w:ascii="Times New Roman" w:hAnsi="Times New Roman"/>
          <w:bCs/>
        </w:rPr>
        <w:t>B</w:t>
      </w:r>
      <w:r>
        <w:rPr>
          <w:rFonts w:ascii="Times New Roman" w:hAnsi="Times New Roman"/>
          <w:bCs/>
        </w:rPr>
        <w:t>．</w:t>
      </w:r>
      <w:r>
        <w:rPr>
          <w:rFonts w:ascii="Times New Roman" w:hAnsi="Times New Roman"/>
          <w:bCs/>
        </w:rPr>
        <w:t>C</w:t>
      </w:r>
      <w:r>
        <w:rPr>
          <w:rFonts w:ascii="Times New Roman" w:hAnsi="Times New Roman"/>
          <w:bCs/>
        </w:rPr>
        <w:t>点的</w:t>
      </w:r>
      <w:r>
        <w:rPr>
          <w:rFonts w:ascii="Times New Roman" w:hAnsi="Times New Roman"/>
          <w:bCs/>
        </w:rPr>
        <w:t>pH</w:t>
      </w:r>
      <w:r>
        <w:rPr>
          <w:rFonts w:ascii="Times New Roman" w:hAnsi="Times New Roman"/>
          <w:bCs/>
        </w:rPr>
        <w:t>值为</w:t>
      </w:r>
      <w:r>
        <w:rPr>
          <w:rFonts w:ascii="Times New Roman" w:hAnsi="Times New Roman"/>
          <w:bCs/>
        </w:rPr>
        <w:t>7</w:t>
      </w:r>
    </w:p>
    <w:p w14:paraId="017FC9A3" w14:textId="77777777" w:rsidR="00566EFC" w:rsidRDefault="00000000">
      <w:pPr>
        <w:spacing w:line="336" w:lineRule="auto"/>
        <w:jc w:val="left"/>
        <w:textAlignment w:val="center"/>
        <w:rPr>
          <w:rFonts w:ascii="Times New Roman" w:eastAsia="黑体" w:hAnsi="Times New Roman"/>
          <w:bCs/>
          <w:color w:val="000000" w:themeColor="text1"/>
          <w:szCs w:val="21"/>
        </w:rPr>
      </w:pPr>
      <w:r>
        <w:rPr>
          <w:rFonts w:ascii="Times New Roman" w:hAnsi="Times New Roman"/>
          <w:bCs/>
        </w:rPr>
        <w:t>C</w:t>
      </w:r>
      <w:r>
        <w:rPr>
          <w:rFonts w:ascii="Times New Roman" w:hAnsi="Times New Roman"/>
          <w:bCs/>
        </w:rPr>
        <w:t>．</w:t>
      </w:r>
      <w:r>
        <w:rPr>
          <w:rFonts w:ascii="Times New Roman" w:hAnsi="Times New Roman"/>
          <w:bCs/>
        </w:rPr>
        <w:t>D</w:t>
      </w:r>
      <w:r>
        <w:rPr>
          <w:rFonts w:ascii="Times New Roman" w:hAnsi="Times New Roman"/>
          <w:bCs/>
        </w:rPr>
        <w:t>点的溶质只有氯化钠</w:t>
      </w:r>
      <w:r>
        <w:rPr>
          <w:rFonts w:ascii="Times New Roman" w:hAnsi="Times New Roman" w:hint="eastAsia"/>
          <w:bCs/>
        </w:rPr>
        <w:tab/>
      </w:r>
      <w:r>
        <w:rPr>
          <w:rFonts w:ascii="Times New Roman" w:hAnsi="Times New Roman" w:hint="eastAsia"/>
          <w:bCs/>
        </w:rPr>
        <w:tab/>
      </w:r>
      <w:r>
        <w:rPr>
          <w:rFonts w:ascii="Times New Roman" w:hAnsi="Times New Roman" w:hint="eastAsia"/>
          <w:bCs/>
        </w:rPr>
        <w:tab/>
      </w:r>
      <w:r>
        <w:rPr>
          <w:rFonts w:ascii="Times New Roman" w:hAnsi="Times New Roman" w:hint="eastAsia"/>
          <w:bCs/>
        </w:rPr>
        <w:tab/>
      </w:r>
      <w:r>
        <w:rPr>
          <w:rFonts w:ascii="Times New Roman" w:hAnsi="Times New Roman" w:hint="eastAsia"/>
          <w:bCs/>
        </w:rPr>
        <w:tab/>
      </w:r>
      <w:r>
        <w:rPr>
          <w:rFonts w:ascii="Times New Roman" w:hAnsi="Times New Roman"/>
          <w:bCs/>
        </w:rPr>
        <w:t>D</w:t>
      </w:r>
      <w:r>
        <w:rPr>
          <w:rFonts w:ascii="Times New Roman" w:hAnsi="Times New Roman"/>
          <w:bCs/>
        </w:rPr>
        <w:t>．向</w:t>
      </w:r>
      <w:r>
        <w:rPr>
          <w:rFonts w:ascii="Times New Roman" w:hAnsi="Times New Roman"/>
          <w:bCs/>
        </w:rPr>
        <w:t>E</w:t>
      </w:r>
      <w:r>
        <w:rPr>
          <w:rFonts w:ascii="Times New Roman" w:hAnsi="Times New Roman"/>
          <w:bCs/>
        </w:rPr>
        <w:t>点溶液中滴加紫色石蕊溶液，溶液变红</w:t>
      </w:r>
    </w:p>
    <w:p w14:paraId="1E672146" w14:textId="77777777" w:rsidR="00566EFC" w:rsidRDefault="00000000">
      <w:pPr>
        <w:spacing w:line="336" w:lineRule="auto"/>
        <w:contextualSpacing/>
        <w:jc w:val="left"/>
        <w:textAlignment w:val="center"/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</w:pP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二、</w:t>
      </w:r>
      <w:r>
        <w:rPr>
          <w:rFonts w:ascii="Times New Roman" w:eastAsia="黑体" w:hAnsi="Times New Roman"/>
          <w:bCs/>
          <w:color w:val="000000" w:themeColor="text1"/>
          <w:szCs w:val="21"/>
        </w:rPr>
        <w:t>填空与简答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题</w:t>
      </w:r>
      <w:r>
        <w:rPr>
          <w:rFonts w:ascii="Times New Roman" w:eastAsia="黑体" w:hAnsi="Times New Roman"/>
          <w:bCs/>
          <w:color w:val="000000" w:themeColor="text1"/>
          <w:szCs w:val="21"/>
        </w:rPr>
        <w:t>：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本大题共</w:t>
      </w:r>
      <w:r>
        <w:rPr>
          <w:rFonts w:ascii="Times New Roman" w:eastAsia="黑体" w:hAnsi="Times New Roman"/>
          <w:bCs/>
          <w:color w:val="000000" w:themeColor="text1"/>
          <w:szCs w:val="21"/>
        </w:rPr>
        <w:t>5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小题，</w:t>
      </w:r>
      <w:r>
        <w:rPr>
          <w:rFonts w:ascii="Times New Roman" w:eastAsia="黑体" w:hAnsi="Times New Roman"/>
          <w:bCs/>
          <w:color w:val="000000" w:themeColor="text1"/>
          <w:szCs w:val="21"/>
        </w:rPr>
        <w:t>每空</w:t>
      </w:r>
      <w:r>
        <w:rPr>
          <w:rFonts w:ascii="Times New Roman" w:eastAsia="黑体" w:hAnsi="Times New Roman"/>
          <w:bCs/>
          <w:color w:val="000000" w:themeColor="text1"/>
          <w:szCs w:val="21"/>
        </w:rPr>
        <w:t>2</w:t>
      </w:r>
      <w:r>
        <w:rPr>
          <w:rFonts w:ascii="Times New Roman" w:eastAsia="黑体" w:hAnsi="Times New Roman"/>
          <w:bCs/>
          <w:color w:val="000000" w:themeColor="text1"/>
          <w:szCs w:val="21"/>
        </w:rPr>
        <w:t>分，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共</w:t>
      </w:r>
      <w:r>
        <w:rPr>
          <w:rFonts w:ascii="Times New Roman" w:eastAsia="黑体" w:hAnsi="Times New Roman"/>
          <w:bCs/>
          <w:color w:val="000000" w:themeColor="text1"/>
          <w:szCs w:val="21"/>
        </w:rPr>
        <w:t>42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分。</w:t>
      </w:r>
    </w:p>
    <w:p w14:paraId="7574309A" w14:textId="77777777" w:rsidR="00566EFC" w:rsidRDefault="00000000">
      <w:pPr>
        <w:spacing w:line="360" w:lineRule="auto"/>
        <w:textAlignment w:val="center"/>
        <w:rPr>
          <w:rFonts w:ascii="Times New Roman" w:hAnsi="Times New Roman"/>
          <w:bCs/>
        </w:rPr>
      </w:pPr>
      <w:r>
        <w:rPr>
          <w:rFonts w:ascii="Times New Roman" w:eastAsia="新宋体" w:hAnsi="Times New Roman"/>
          <w:bCs/>
          <w:szCs w:val="21"/>
        </w:rPr>
        <w:t>16</w:t>
      </w:r>
      <w:r>
        <w:rPr>
          <w:rFonts w:ascii="Times New Roman" w:eastAsia="新宋体" w:hAnsi="Times New Roman"/>
          <w:bCs/>
          <w:szCs w:val="21"/>
        </w:rPr>
        <w:t>．（</w:t>
      </w:r>
      <w:r>
        <w:rPr>
          <w:rFonts w:ascii="Times New Roman" w:eastAsia="新宋体" w:hAnsi="Times New Roman"/>
          <w:bCs/>
          <w:szCs w:val="21"/>
        </w:rPr>
        <w:t>8</w:t>
      </w:r>
      <w:r>
        <w:rPr>
          <w:rFonts w:ascii="Times New Roman" w:eastAsia="新宋体" w:hAnsi="Times New Roman"/>
          <w:bCs/>
          <w:szCs w:val="21"/>
        </w:rPr>
        <w:t>分）</w:t>
      </w:r>
      <w:r>
        <w:rPr>
          <w:rFonts w:ascii="Times New Roman" w:eastAsia="新宋体" w:hAnsi="Times New Roman"/>
          <w:bCs/>
          <w:szCs w:val="21"/>
        </w:rPr>
        <w:t>“</w:t>
      </w:r>
      <w:r>
        <w:rPr>
          <w:rFonts w:ascii="Times New Roman" w:eastAsia="新宋体" w:hAnsi="Times New Roman"/>
          <w:bCs/>
          <w:szCs w:val="21"/>
        </w:rPr>
        <w:t>海洋强国</w:t>
      </w:r>
      <w:r>
        <w:rPr>
          <w:rFonts w:ascii="Times New Roman" w:eastAsia="新宋体" w:hAnsi="Times New Roman"/>
          <w:bCs/>
          <w:szCs w:val="21"/>
        </w:rPr>
        <w:t>”</w:t>
      </w:r>
      <w:r>
        <w:rPr>
          <w:rFonts w:ascii="Times New Roman" w:eastAsia="新宋体" w:hAnsi="Times New Roman"/>
          <w:bCs/>
          <w:szCs w:val="21"/>
        </w:rPr>
        <w:t>是国家战略，绍兴作为浙江海洋经济发展示范区的重要战略节点，正以积极的姿态规划发展海洋经济。</w:t>
      </w:r>
    </w:p>
    <w:p w14:paraId="057975CE" w14:textId="77777777" w:rsidR="00566EFC" w:rsidRDefault="00000000">
      <w:pPr>
        <w:spacing w:line="360" w:lineRule="auto"/>
        <w:textAlignment w:val="center"/>
        <w:rPr>
          <w:rFonts w:ascii="Times New Roman" w:hAnsi="Times New Roman"/>
          <w:bCs/>
        </w:rPr>
      </w:pPr>
      <w:r>
        <w:rPr>
          <w:rFonts w:ascii="Times New Roman" w:eastAsia="新宋体" w:hAnsi="Times New Roman"/>
          <w:bCs/>
          <w:szCs w:val="21"/>
        </w:rPr>
        <w:t>利用海洋资源是海洋科技创新的新引擎。</w:t>
      </w:r>
    </w:p>
    <w:p w14:paraId="1FA90048" w14:textId="77777777" w:rsidR="00566EFC" w:rsidRDefault="00000000">
      <w:pPr>
        <w:spacing w:line="360" w:lineRule="auto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  <w:szCs w:val="21"/>
        </w:rPr>
        <w:t>（</w:t>
      </w:r>
      <w:r>
        <w:rPr>
          <w:rFonts w:ascii="Times New Roman" w:hAnsi="Times New Roman"/>
          <w:bCs/>
          <w:szCs w:val="21"/>
        </w:rPr>
        <w:t>1</w:t>
      </w:r>
      <w:r>
        <w:rPr>
          <w:rFonts w:ascii="Times New Roman" w:hAnsi="Times New Roman"/>
          <w:bCs/>
          <w:szCs w:val="21"/>
        </w:rPr>
        <w:t>）</w:t>
      </w:r>
      <w:r>
        <w:rPr>
          <w:rFonts w:ascii="Times New Roman" w:eastAsia="新宋体" w:hAnsi="Times New Roman"/>
          <w:bCs/>
          <w:szCs w:val="21"/>
        </w:rPr>
        <w:t>盐化工是我国重要海洋产业。盐卤中主要盐类物质及其含量如图甲，利用盐卤生产金属镁的流程如图乙。由图甲可知，盐卤中含量最多的盐是</w:t>
      </w:r>
      <w:r>
        <w:rPr>
          <w:rFonts w:ascii="Times New Roman" w:eastAsia="新宋体" w:hAnsi="Times New Roman"/>
          <w:bCs/>
          <w:szCs w:val="21"/>
        </w:rPr>
        <w:t xml:space="preserve"> </w:t>
      </w:r>
      <w:r>
        <w:rPr>
          <w:rFonts w:ascii="Times New Roman" w:eastAsia="新宋体" w:hAnsi="Times New Roman"/>
          <w:bCs/>
          <w:szCs w:val="21"/>
          <w:u w:val="single"/>
        </w:rPr>
        <w:t xml:space="preserve">　</w:t>
      </w:r>
      <w:r>
        <w:rPr>
          <w:rFonts w:ascii="Times New Roman" w:eastAsia="新宋体" w:hAnsi="Times New Roman"/>
          <w:bCs/>
          <w:szCs w:val="21"/>
          <w:u w:val="single"/>
        </w:rPr>
        <w:t xml:space="preserve">      </w:t>
      </w:r>
      <w:r>
        <w:rPr>
          <w:rFonts w:ascii="Times New Roman" w:eastAsia="新宋体" w:hAnsi="Times New Roman"/>
          <w:bCs/>
          <w:szCs w:val="21"/>
          <w:u w:val="single"/>
        </w:rPr>
        <w:t xml:space="preserve">　</w:t>
      </w:r>
      <w:r>
        <w:rPr>
          <w:rFonts w:ascii="Times New Roman" w:eastAsia="新宋体" w:hAnsi="Times New Roman"/>
          <w:bCs/>
          <w:szCs w:val="21"/>
        </w:rPr>
        <w:t>；流程图中操作</w:t>
      </w:r>
      <w:r>
        <w:rPr>
          <w:rFonts w:ascii="Times New Roman" w:eastAsia="新宋体" w:hAnsi="Times New Roman"/>
          <w:bCs/>
          <w:szCs w:val="21"/>
        </w:rPr>
        <w:t>A</w:t>
      </w:r>
      <w:r>
        <w:rPr>
          <w:rFonts w:ascii="Times New Roman" w:eastAsia="新宋体" w:hAnsi="Times New Roman"/>
          <w:bCs/>
          <w:szCs w:val="21"/>
        </w:rPr>
        <w:t>的名称是</w:t>
      </w:r>
      <w:r>
        <w:rPr>
          <w:rFonts w:ascii="Times New Roman" w:eastAsia="新宋体" w:hAnsi="Times New Roman"/>
          <w:bCs/>
          <w:szCs w:val="21"/>
        </w:rPr>
        <w:t xml:space="preserve"> </w:t>
      </w:r>
      <w:r>
        <w:rPr>
          <w:rFonts w:ascii="Times New Roman" w:eastAsia="新宋体" w:hAnsi="Times New Roman"/>
          <w:bCs/>
          <w:szCs w:val="21"/>
          <w:u w:val="single"/>
        </w:rPr>
        <w:t xml:space="preserve">　</w:t>
      </w:r>
      <w:r>
        <w:rPr>
          <w:rFonts w:ascii="Times New Roman" w:eastAsia="新宋体" w:hAnsi="Times New Roman"/>
          <w:bCs/>
          <w:szCs w:val="21"/>
          <w:u w:val="single"/>
        </w:rPr>
        <w:t xml:space="preserve">     </w:t>
      </w:r>
      <w:r>
        <w:rPr>
          <w:rFonts w:ascii="Times New Roman" w:eastAsia="新宋体" w:hAnsi="Times New Roman"/>
          <w:bCs/>
          <w:szCs w:val="21"/>
          <w:u w:val="single"/>
        </w:rPr>
        <w:t xml:space="preserve">　</w:t>
      </w:r>
      <w:r>
        <w:rPr>
          <w:rFonts w:ascii="Times New Roman" w:eastAsia="新宋体" w:hAnsi="Times New Roman"/>
          <w:bCs/>
          <w:szCs w:val="21"/>
        </w:rPr>
        <w:t>；若生产过程中镁元素没有损失，且其他盐类中的镁元素质量可忽略不计，则</w:t>
      </w:r>
      <w:r>
        <w:rPr>
          <w:rFonts w:ascii="Times New Roman" w:eastAsia="新宋体" w:hAnsi="Times New Roman"/>
          <w:bCs/>
          <w:szCs w:val="21"/>
        </w:rPr>
        <w:t>1000</w:t>
      </w:r>
      <w:r>
        <w:rPr>
          <w:rFonts w:ascii="Times New Roman" w:eastAsia="新宋体" w:hAnsi="Times New Roman"/>
          <w:bCs/>
          <w:szCs w:val="21"/>
        </w:rPr>
        <w:t>克盐卤可制备金属镁</w:t>
      </w:r>
      <w:r>
        <w:rPr>
          <w:rFonts w:ascii="Times New Roman" w:eastAsia="新宋体" w:hAnsi="Times New Roman"/>
          <w:bCs/>
          <w:szCs w:val="21"/>
        </w:rPr>
        <w:t xml:space="preserve"> </w:t>
      </w:r>
      <w:r>
        <w:rPr>
          <w:rFonts w:ascii="Times New Roman" w:eastAsia="新宋体" w:hAnsi="Times New Roman"/>
          <w:bCs/>
          <w:szCs w:val="21"/>
          <w:u w:val="single"/>
        </w:rPr>
        <w:t xml:space="preserve">　</w:t>
      </w:r>
      <w:r>
        <w:rPr>
          <w:rFonts w:ascii="Times New Roman" w:eastAsia="新宋体" w:hAnsi="Times New Roman"/>
          <w:bCs/>
          <w:szCs w:val="21"/>
          <w:u w:val="single"/>
        </w:rPr>
        <w:t xml:space="preserve">     </w:t>
      </w:r>
      <w:r>
        <w:rPr>
          <w:rFonts w:ascii="Times New Roman" w:eastAsia="新宋体" w:hAnsi="Times New Roman"/>
          <w:bCs/>
          <w:szCs w:val="21"/>
          <w:u w:val="single"/>
        </w:rPr>
        <w:t xml:space="preserve">　</w:t>
      </w:r>
      <w:r>
        <w:rPr>
          <w:rFonts w:ascii="Times New Roman" w:eastAsia="新宋体" w:hAnsi="Times New Roman"/>
          <w:bCs/>
          <w:szCs w:val="21"/>
        </w:rPr>
        <w:t>克。</w:t>
      </w:r>
    </w:p>
    <w:p w14:paraId="317C9696" w14:textId="77777777" w:rsidR="00566EFC" w:rsidRDefault="00000000">
      <w:pPr>
        <w:spacing w:line="360" w:lineRule="auto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  <w:szCs w:val="21"/>
        </w:rPr>
        <w:t>（</w:t>
      </w:r>
      <w:r>
        <w:rPr>
          <w:rFonts w:ascii="Times New Roman" w:hAnsi="Times New Roman"/>
          <w:bCs/>
          <w:szCs w:val="21"/>
        </w:rPr>
        <w:t>2</w:t>
      </w:r>
      <w:r>
        <w:rPr>
          <w:rFonts w:ascii="Times New Roman" w:hAnsi="Times New Roman"/>
          <w:bCs/>
          <w:szCs w:val="21"/>
        </w:rPr>
        <w:t>）</w:t>
      </w:r>
      <w:r>
        <w:rPr>
          <w:rFonts w:ascii="Times New Roman" w:eastAsia="新宋体" w:hAnsi="Times New Roman"/>
          <w:bCs/>
          <w:szCs w:val="21"/>
        </w:rPr>
        <w:t>地球表面</w:t>
      </w:r>
      <w:r>
        <w:rPr>
          <w:rFonts w:ascii="Times New Roman" w:eastAsia="新宋体" w:hAnsi="Times New Roman"/>
          <w:bCs/>
          <w:szCs w:val="21"/>
        </w:rPr>
        <w:t>70%</w:t>
      </w:r>
      <w:r>
        <w:rPr>
          <w:rFonts w:ascii="Times New Roman" w:eastAsia="新宋体" w:hAnsi="Times New Roman"/>
          <w:bCs/>
          <w:szCs w:val="21"/>
        </w:rPr>
        <w:t>以上是海洋，各种海洋能源有待开发，你觉得开发前景广阔的能源有</w:t>
      </w:r>
      <w:r>
        <w:rPr>
          <w:rFonts w:ascii="Times New Roman" w:eastAsia="新宋体" w:hAnsi="Times New Roman"/>
          <w:bCs/>
          <w:szCs w:val="21"/>
        </w:rPr>
        <w:t xml:space="preserve"> </w:t>
      </w:r>
      <w:r>
        <w:rPr>
          <w:rFonts w:ascii="Times New Roman" w:eastAsia="新宋体" w:hAnsi="Times New Roman"/>
          <w:bCs/>
          <w:szCs w:val="21"/>
          <w:u w:val="single"/>
        </w:rPr>
        <w:t xml:space="preserve">　</w:t>
      </w:r>
      <w:r>
        <w:rPr>
          <w:rFonts w:ascii="Times New Roman" w:eastAsia="新宋体" w:hAnsi="Times New Roman"/>
          <w:bCs/>
          <w:szCs w:val="21"/>
          <w:u w:val="single"/>
        </w:rPr>
        <w:t xml:space="preserve">            </w:t>
      </w:r>
      <w:r>
        <w:rPr>
          <w:rFonts w:ascii="Times New Roman" w:eastAsia="新宋体" w:hAnsi="Times New Roman"/>
          <w:bCs/>
          <w:szCs w:val="21"/>
          <w:u w:val="single"/>
        </w:rPr>
        <w:t xml:space="preserve">　</w:t>
      </w:r>
      <w:r>
        <w:rPr>
          <w:rFonts w:ascii="Times New Roman" w:eastAsia="新宋体" w:hAnsi="Times New Roman"/>
          <w:bCs/>
          <w:szCs w:val="21"/>
        </w:rPr>
        <w:t>。</w:t>
      </w:r>
    </w:p>
    <w:p w14:paraId="13A9B676" w14:textId="77777777" w:rsidR="00566EFC" w:rsidRDefault="00000000">
      <w:pPr>
        <w:spacing w:line="360" w:lineRule="auto"/>
        <w:jc w:val="center"/>
        <w:textAlignment w:val="center"/>
        <w:rPr>
          <w:rFonts w:ascii="Times New Roman" w:eastAsia="新宋体" w:hAnsi="Times New Roman"/>
          <w:bCs/>
          <w:szCs w:val="21"/>
        </w:rPr>
      </w:pPr>
      <w:r>
        <w:rPr>
          <w:rFonts w:ascii="Times New Roman" w:eastAsia="新宋体" w:hAnsi="Times New Roman"/>
          <w:bCs/>
          <w:noProof/>
          <w:szCs w:val="21"/>
        </w:rPr>
        <w:drawing>
          <wp:inline distT="0" distB="0" distL="114300" distR="114300" wp14:anchorId="7F76B632" wp14:editId="08389FBE">
            <wp:extent cx="5777865" cy="1823085"/>
            <wp:effectExtent l="0" t="0" r="13335" b="5715"/>
            <wp:docPr id="12" name="图片 6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3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988A8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eastAsia="黑体" w:hAnsi="Times New Roman"/>
          <w:bCs/>
        </w:rPr>
        <w:t>17</w:t>
      </w:r>
      <w:r>
        <w:rPr>
          <w:rFonts w:ascii="Times New Roman" w:eastAsia="黑体" w:hAnsi="Times New Roman"/>
          <w:bCs/>
        </w:rPr>
        <w:t>．</w:t>
      </w:r>
      <w:r>
        <w:rPr>
          <w:rFonts w:ascii="Times New Roman" w:eastAsia="新宋体" w:hAnsi="Times New Roman"/>
          <w:bCs/>
          <w:szCs w:val="21"/>
        </w:rPr>
        <w:t>（</w:t>
      </w:r>
      <w:r>
        <w:rPr>
          <w:rFonts w:ascii="Times New Roman" w:eastAsia="新宋体" w:hAnsi="Times New Roman"/>
          <w:bCs/>
          <w:szCs w:val="21"/>
        </w:rPr>
        <w:t>8</w:t>
      </w:r>
      <w:r>
        <w:rPr>
          <w:rFonts w:ascii="Times New Roman" w:eastAsia="新宋体" w:hAnsi="Times New Roman"/>
          <w:bCs/>
          <w:szCs w:val="21"/>
        </w:rPr>
        <w:t>分）</w:t>
      </w:r>
      <w:r>
        <w:rPr>
          <w:rFonts w:ascii="Times New Roman" w:hAnsi="Times New Roman"/>
          <w:bCs/>
        </w:rPr>
        <w:t>海水淡化常用太阳能蒸馏和膜分离等方法，根据图示回答问题。</w:t>
      </w:r>
    </w:p>
    <w:p w14:paraId="7E8C9348" w14:textId="77777777" w:rsidR="00566EFC" w:rsidRDefault="00000000">
      <w:pPr>
        <w:spacing w:line="360" w:lineRule="auto"/>
        <w:jc w:val="center"/>
        <w:textAlignment w:val="center"/>
        <w:rPr>
          <w:rFonts w:ascii="Times New Roman" w:hAnsi="Times New Roman"/>
          <w:bCs/>
        </w:rPr>
      </w:pPr>
      <w:r>
        <w:rPr>
          <w:rFonts w:ascii="Times New Roman" w:eastAsia="Times New Roman" w:hAnsi="Times New Roman"/>
          <w:bCs/>
          <w:noProof/>
          <w:kern w:val="0"/>
          <w:sz w:val="24"/>
          <w:szCs w:val="24"/>
        </w:rPr>
        <w:drawing>
          <wp:inline distT="0" distB="0" distL="114300" distR="114300" wp14:anchorId="7F54EDFF" wp14:editId="783B55C1">
            <wp:extent cx="3177540" cy="1515110"/>
            <wp:effectExtent l="0" t="0" r="3810" b="8890"/>
            <wp:docPr id="11" name="图片 11" descr="@@@6b5275d6-335f-4a15-9229-004046a26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6b5275d6-335f-4a15-9229-004046a2696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33E7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（</w:t>
      </w:r>
      <w:r>
        <w:rPr>
          <w:rFonts w:ascii="Times New Roman" w:hAnsi="Times New Roman"/>
          <w:bCs/>
        </w:rPr>
        <w:t>1</w:t>
      </w:r>
      <w:r>
        <w:rPr>
          <w:rFonts w:ascii="Times New Roman" w:hAnsi="Times New Roman"/>
          <w:bCs/>
        </w:rPr>
        <w:t>）太阳能蒸馏的原理如上图图</w:t>
      </w:r>
      <w:r>
        <w:rPr>
          <w:rFonts w:ascii="Times New Roman" w:hAnsi="Times New Roman"/>
          <w:bCs/>
        </w:rPr>
        <w:t>1</w:t>
      </w:r>
      <w:r>
        <w:rPr>
          <w:rFonts w:ascii="Times New Roman" w:hAnsi="Times New Roman"/>
          <w:bCs/>
        </w:rPr>
        <w:t>所示。太阳能蒸馏属于</w:t>
      </w:r>
      <w:r>
        <w:rPr>
          <w:rFonts w:ascii="Times New Roman" w:eastAsia="Times New Roman" w:hAnsi="Times New Roman"/>
          <w:bCs/>
          <w:u w:val="single"/>
        </w:rPr>
        <w:t xml:space="preserve">     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</w:rPr>
        <w:t>物理</w:t>
      </w:r>
      <w:r>
        <w:rPr>
          <w:rFonts w:ascii="Times New Roman" w:hAnsi="Times New Roman"/>
          <w:bCs/>
        </w:rPr>
        <w:t>/</w:t>
      </w:r>
      <w:r>
        <w:rPr>
          <w:rFonts w:ascii="Times New Roman" w:hAnsi="Times New Roman"/>
          <w:bCs/>
        </w:rPr>
        <w:t>化学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</w:rPr>
        <w:t>变化。太阳能蒸馏淡化的优点是</w:t>
      </w:r>
      <w:r>
        <w:rPr>
          <w:rFonts w:ascii="Times New Roman" w:eastAsia="Times New Roman" w:hAnsi="Times New Roman"/>
          <w:bCs/>
          <w:u w:val="single"/>
        </w:rPr>
        <w:t xml:space="preserve">     </w:t>
      </w:r>
      <w:r>
        <w:rPr>
          <w:rFonts w:ascii="Times New Roman" w:hAnsi="Times New Roman"/>
          <w:bCs/>
        </w:rPr>
        <w:t>。</w:t>
      </w:r>
    </w:p>
    <w:p w14:paraId="4D0323C5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（</w:t>
      </w:r>
      <w:r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>）膜分离的原理上图如图</w:t>
      </w:r>
      <w:r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>所示。将海水加压，水分子能透过分离膜，</w:t>
      </w:r>
      <w:r w:rsidR="0067677C">
        <w:rPr>
          <w:rFonts w:ascii="Times New Roman" w:hAnsi="Times New Roman"/>
          <w:bCs/>
          <w:noProof/>
        </w:rPr>
        <w:object w:dxaOrig="404" w:dyaOrig="285" w14:anchorId="085F4D4C">
          <v:shape id="_x0000_i1029" type="#_x0000_t75" alt="eqIdd072177ae1481125f96741e1c53815cc" style="width:20.1pt;height:13.85pt;mso-width-percent:0;mso-height-percent:0;mso-width-percent:0;mso-height-percent:0" o:ole="">
            <v:imagedata r:id="rId35" o:title="eqIdd072177ae1481125f96741e1c53815cc"/>
          </v:shape>
          <o:OLEObject Type="Embed" ProgID="Equation.DSMT4" ShapeID="_x0000_i1029" DrawAspect="Content" ObjectID="_1829585730" r:id="rId36"/>
        </w:object>
      </w:r>
      <w:r>
        <w:rPr>
          <w:rFonts w:ascii="Times New Roman" w:hAnsi="Times New Roman"/>
          <w:bCs/>
        </w:rPr>
        <w:t>和</w:t>
      </w:r>
      <w:r w:rsidR="0067677C">
        <w:rPr>
          <w:rFonts w:ascii="Times New Roman" w:hAnsi="Times New Roman"/>
          <w:bCs/>
          <w:noProof/>
        </w:rPr>
        <w:object w:dxaOrig="334" w:dyaOrig="285" w14:anchorId="5B98AA2F">
          <v:shape id="_x0000_i1028" type="#_x0000_t75" alt="eqIdaef0aaf9f3442509a859fb2f9a07ca7c" style="width:17pt;height:13.85pt;mso-width-percent:0;mso-height-percent:0;mso-width-percent:0;mso-height-percent:0" o:ole="">
            <v:imagedata r:id="rId37" o:title="eqIdaef0aaf9f3442509a859fb2f9a07ca7c"/>
          </v:shape>
          <o:OLEObject Type="Embed" ProgID="Equation.DSMT4" ShapeID="_x0000_i1028" DrawAspect="Content" ObjectID="_1829585731" r:id="rId38"/>
        </w:object>
      </w:r>
      <w:r>
        <w:rPr>
          <w:rFonts w:ascii="Times New Roman" w:hAnsi="Times New Roman"/>
          <w:bCs/>
        </w:rPr>
        <w:t>却不能透过，一段时间后，右侧海水中氯化钠的质量分数</w:t>
      </w:r>
      <w:r>
        <w:rPr>
          <w:rFonts w:ascii="Times New Roman" w:eastAsia="Times New Roman" w:hAnsi="Times New Roman"/>
          <w:bCs/>
          <w:u w:val="single"/>
        </w:rPr>
        <w:t xml:space="preserve">              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</w:rPr>
        <w:t>变大</w:t>
      </w:r>
      <w:r>
        <w:rPr>
          <w:rFonts w:ascii="Times New Roman" w:hAnsi="Times New Roman"/>
          <w:bCs/>
        </w:rPr>
        <w:t>/</w:t>
      </w:r>
      <w:r>
        <w:rPr>
          <w:rFonts w:ascii="Times New Roman" w:hAnsi="Times New Roman"/>
          <w:bCs/>
        </w:rPr>
        <w:t>变小</w:t>
      </w:r>
      <w:r>
        <w:rPr>
          <w:rFonts w:ascii="Times New Roman" w:hAnsi="Times New Roman"/>
          <w:bCs/>
        </w:rPr>
        <w:t>/</w:t>
      </w:r>
      <w:r>
        <w:rPr>
          <w:rFonts w:ascii="Times New Roman" w:hAnsi="Times New Roman"/>
          <w:bCs/>
        </w:rPr>
        <w:t>不变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</w:rPr>
        <w:t>。膜分离的原理与化学实验中物质分离的</w:t>
      </w:r>
      <w:r>
        <w:rPr>
          <w:rFonts w:ascii="Times New Roman" w:eastAsia="Times New Roman" w:hAnsi="Times New Roman"/>
          <w:bCs/>
          <w:u w:val="single"/>
        </w:rPr>
        <w:t xml:space="preserve">        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</w:rPr>
        <w:t>操作方法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</w:rPr>
        <w:t>相似。</w:t>
      </w:r>
    </w:p>
    <w:p w14:paraId="0C802A57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  <w:color w:val="000000" w:themeColor="text1"/>
          <w:u w:color="000000"/>
        </w:rPr>
      </w:pPr>
      <w:r>
        <w:rPr>
          <w:rFonts w:ascii="Times New Roman" w:hAnsi="Times New Roman"/>
          <w:bCs/>
          <w:color w:val="000000" w:themeColor="text1"/>
          <w:u w:color="000000"/>
        </w:rPr>
        <w:t>18</w:t>
      </w:r>
      <w:r>
        <w:rPr>
          <w:rFonts w:ascii="Times New Roman" w:hAnsi="Times New Roman"/>
          <w:bCs/>
          <w:color w:val="000000" w:themeColor="text1"/>
          <w:u w:color="000000"/>
        </w:rPr>
        <w:t>．</w:t>
      </w:r>
      <w:r>
        <w:rPr>
          <w:rFonts w:ascii="Times New Roman" w:eastAsia="新宋体" w:hAnsi="Times New Roman"/>
          <w:bCs/>
          <w:color w:val="000000" w:themeColor="text1"/>
          <w:szCs w:val="21"/>
        </w:rPr>
        <w:t>（</w:t>
      </w:r>
      <w:r>
        <w:rPr>
          <w:rFonts w:ascii="Times New Roman" w:eastAsia="新宋体" w:hAnsi="Times New Roman"/>
          <w:bCs/>
          <w:color w:val="000000" w:themeColor="text1"/>
          <w:szCs w:val="21"/>
        </w:rPr>
        <w:t>8</w:t>
      </w:r>
      <w:r>
        <w:rPr>
          <w:rFonts w:ascii="Times New Roman" w:eastAsia="新宋体" w:hAnsi="Times New Roman"/>
          <w:bCs/>
          <w:color w:val="000000" w:themeColor="text1"/>
          <w:szCs w:val="21"/>
        </w:rPr>
        <w:t>分）</w:t>
      </w:r>
      <w:r>
        <w:rPr>
          <w:rFonts w:ascii="Times New Roman" w:hAnsi="Times New Roman"/>
          <w:bCs/>
          <w:color w:val="000000" w:themeColor="text1"/>
          <w:u w:color="000000"/>
        </w:rPr>
        <w:t>（</w:t>
      </w:r>
      <w:r>
        <w:rPr>
          <w:rFonts w:ascii="Times New Roman" w:hAnsi="Times New Roman"/>
          <w:bCs/>
          <w:color w:val="000000" w:themeColor="text1"/>
          <w:u w:color="000000"/>
        </w:rPr>
        <w:t>2024</w:t>
      </w:r>
      <w:r>
        <w:rPr>
          <w:rFonts w:ascii="Times New Roman" w:hAnsi="Times New Roman"/>
          <w:bCs/>
          <w:color w:val="000000" w:themeColor="text1"/>
          <w:u w:color="000000"/>
        </w:rPr>
        <w:t>重庆</w:t>
      </w:r>
      <w:r>
        <w:rPr>
          <w:rFonts w:ascii="Times New Roman" w:hAnsi="Times New Roman"/>
          <w:bCs/>
          <w:color w:val="000000" w:themeColor="text1"/>
          <w:u w:color="000000"/>
        </w:rPr>
        <w:t>A</w:t>
      </w:r>
      <w:r>
        <w:rPr>
          <w:rFonts w:ascii="Times New Roman" w:hAnsi="Times New Roman"/>
          <w:bCs/>
          <w:color w:val="000000" w:themeColor="text1"/>
          <w:u w:color="000000"/>
        </w:rPr>
        <w:t>卷）侯德榜是我国化工先驱，他打破了西方国家对工业制备纯碱（</w:t>
      </w:r>
      <w:r>
        <w:rPr>
          <w:rFonts w:ascii="Times New Roman" w:hAnsi="Times New Roman"/>
          <w:bCs/>
          <w:color w:val="000000" w:themeColor="text1"/>
          <w:u w:color="000000"/>
        </w:rPr>
        <w:t>Na</w:t>
      </w:r>
      <w:r>
        <w:rPr>
          <w:rFonts w:ascii="Times New Roman" w:hAnsi="Times New Roman"/>
          <w:bCs/>
          <w:color w:val="000000" w:themeColor="text1"/>
          <w:u w:color="000000"/>
          <w:vertAlign w:val="subscript"/>
        </w:rPr>
        <w:t>2</w:t>
      </w:r>
      <w:r>
        <w:rPr>
          <w:rFonts w:ascii="Times New Roman" w:hAnsi="Times New Roman"/>
          <w:bCs/>
          <w:color w:val="000000" w:themeColor="text1"/>
          <w:u w:color="000000"/>
        </w:rPr>
        <w:t>CO</w:t>
      </w:r>
      <w:r>
        <w:rPr>
          <w:rFonts w:ascii="Times New Roman" w:hAnsi="Times New Roman"/>
          <w:bCs/>
          <w:color w:val="000000" w:themeColor="text1"/>
          <w:u w:color="000000"/>
          <w:vertAlign w:val="subscript"/>
        </w:rPr>
        <w:t>3</w:t>
      </w:r>
      <w:r>
        <w:rPr>
          <w:rFonts w:ascii="Times New Roman" w:hAnsi="Times New Roman"/>
          <w:bCs/>
          <w:color w:val="000000" w:themeColor="text1"/>
          <w:u w:color="000000"/>
        </w:rPr>
        <w:t>）的技术垄断。其制碱原理中的某步反应为：</w:t>
      </w:r>
      <w:r>
        <w:rPr>
          <w:rFonts w:ascii="Times New Roman" w:hAnsi="Times New Roman"/>
          <w:bCs/>
          <w:color w:val="000000" w:themeColor="text1"/>
          <w:u w:color="000000"/>
        </w:rPr>
        <w:t>NaCl + H</w:t>
      </w:r>
      <w:r>
        <w:rPr>
          <w:rFonts w:ascii="Times New Roman" w:hAnsi="Times New Roman"/>
          <w:bCs/>
          <w:color w:val="000000" w:themeColor="text1"/>
          <w:u w:color="000000"/>
          <w:vertAlign w:val="subscript"/>
        </w:rPr>
        <w:t>2</w:t>
      </w:r>
      <w:r>
        <w:rPr>
          <w:rFonts w:ascii="Times New Roman" w:hAnsi="Times New Roman"/>
          <w:bCs/>
          <w:color w:val="000000" w:themeColor="text1"/>
          <w:u w:color="000000"/>
        </w:rPr>
        <w:t>O + CO</w:t>
      </w:r>
      <w:r>
        <w:rPr>
          <w:rFonts w:ascii="Times New Roman" w:hAnsi="Times New Roman"/>
          <w:bCs/>
          <w:color w:val="000000" w:themeColor="text1"/>
          <w:u w:color="000000"/>
          <w:vertAlign w:val="subscript"/>
        </w:rPr>
        <w:t>2</w:t>
      </w:r>
      <w:r>
        <w:rPr>
          <w:rFonts w:ascii="Times New Roman" w:hAnsi="Times New Roman"/>
          <w:bCs/>
          <w:color w:val="000000" w:themeColor="text1"/>
          <w:u w:color="000000"/>
        </w:rPr>
        <w:t xml:space="preserve"> + NH</w:t>
      </w:r>
      <w:r>
        <w:rPr>
          <w:rFonts w:ascii="Times New Roman" w:hAnsi="Times New Roman"/>
          <w:bCs/>
          <w:color w:val="000000" w:themeColor="text1"/>
          <w:u w:color="000000"/>
          <w:vertAlign w:val="subscript"/>
        </w:rPr>
        <w:t>3</w:t>
      </w:r>
      <w:r>
        <w:rPr>
          <w:rFonts w:ascii="Times New Roman" w:hAnsi="Times New Roman"/>
          <w:bCs/>
          <w:color w:val="000000" w:themeColor="text1"/>
          <w:u w:color="000000"/>
        </w:rPr>
        <w:t xml:space="preserve"> = NH</w:t>
      </w:r>
      <w:r>
        <w:rPr>
          <w:rFonts w:ascii="Times New Roman" w:hAnsi="Times New Roman"/>
          <w:bCs/>
          <w:color w:val="000000" w:themeColor="text1"/>
          <w:u w:color="000000"/>
          <w:vertAlign w:val="subscript"/>
        </w:rPr>
        <w:t>4</w:t>
      </w:r>
      <w:r>
        <w:rPr>
          <w:rFonts w:ascii="Times New Roman" w:hAnsi="Times New Roman"/>
          <w:bCs/>
          <w:color w:val="000000" w:themeColor="text1"/>
          <w:u w:color="000000"/>
        </w:rPr>
        <w:t>Cl = NH</w:t>
      </w:r>
      <w:r>
        <w:rPr>
          <w:rFonts w:ascii="Times New Roman" w:hAnsi="Times New Roman"/>
          <w:bCs/>
          <w:color w:val="000000" w:themeColor="text1"/>
          <w:u w:color="000000"/>
          <w:vertAlign w:val="subscript"/>
        </w:rPr>
        <w:t>4</w:t>
      </w:r>
      <w:r>
        <w:rPr>
          <w:rFonts w:ascii="Times New Roman" w:hAnsi="Times New Roman"/>
          <w:bCs/>
          <w:color w:val="000000" w:themeColor="text1"/>
          <w:u w:color="000000"/>
        </w:rPr>
        <w:t>Cl + X↓</w:t>
      </w:r>
      <w:r>
        <w:rPr>
          <w:rFonts w:ascii="Times New Roman" w:hAnsi="Times New Roman"/>
          <w:bCs/>
          <w:color w:val="000000" w:themeColor="text1"/>
          <w:u w:color="000000"/>
        </w:rPr>
        <w:t>。</w:t>
      </w:r>
    </w:p>
    <w:p w14:paraId="2BE5030E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  <w:color w:val="000000" w:themeColor="text1"/>
          <w:u w:color="000000"/>
        </w:rPr>
      </w:pPr>
      <w:r>
        <w:rPr>
          <w:rFonts w:ascii="Times New Roman" w:hAnsi="Times New Roman"/>
          <w:bCs/>
          <w:color w:val="000000" w:themeColor="text1"/>
          <w:u w:color="000000"/>
        </w:rPr>
        <w:t>（</w:t>
      </w:r>
      <w:r>
        <w:rPr>
          <w:rFonts w:ascii="Times New Roman" w:hAnsi="Times New Roman"/>
          <w:bCs/>
          <w:color w:val="000000" w:themeColor="text1"/>
          <w:u w:color="000000"/>
        </w:rPr>
        <w:t>1</w:t>
      </w:r>
      <w:r>
        <w:rPr>
          <w:rFonts w:ascii="Times New Roman" w:hAnsi="Times New Roman"/>
          <w:bCs/>
          <w:color w:val="000000" w:themeColor="text1"/>
          <w:u w:color="000000"/>
        </w:rPr>
        <w:t>）纯碱属于</w:t>
      </w:r>
      <w:r>
        <w:rPr>
          <w:rFonts w:ascii="Times New Roman" w:eastAsia="Times New Roman" w:hAnsi="Times New Roman"/>
          <w:bCs/>
          <w:color w:val="000000" w:themeColor="text1"/>
          <w:u w:val="single" w:color="000000"/>
        </w:rPr>
        <w:t xml:space="preserve">           </w:t>
      </w:r>
      <w:r>
        <w:rPr>
          <w:rFonts w:ascii="Times New Roman" w:hAnsi="Times New Roman"/>
          <w:bCs/>
          <w:color w:val="000000" w:themeColor="text1"/>
          <w:u w:color="000000"/>
        </w:rPr>
        <w:t>（填</w:t>
      </w:r>
      <w:r>
        <w:rPr>
          <w:rFonts w:ascii="Times New Roman" w:hAnsi="Times New Roman"/>
          <w:bCs/>
          <w:color w:val="000000" w:themeColor="text1"/>
          <w:u w:color="000000"/>
        </w:rPr>
        <w:t>“</w:t>
      </w:r>
      <w:r>
        <w:rPr>
          <w:rFonts w:ascii="Times New Roman" w:hAnsi="Times New Roman"/>
          <w:bCs/>
          <w:color w:val="000000" w:themeColor="text1"/>
          <w:u w:color="000000"/>
        </w:rPr>
        <w:t>酸</w:t>
      </w:r>
      <w:r>
        <w:rPr>
          <w:rFonts w:ascii="Times New Roman" w:hAnsi="Times New Roman"/>
          <w:bCs/>
          <w:color w:val="000000" w:themeColor="text1"/>
          <w:u w:color="000000"/>
        </w:rPr>
        <w:t>”“</w:t>
      </w:r>
      <w:r>
        <w:rPr>
          <w:rFonts w:ascii="Times New Roman" w:hAnsi="Times New Roman"/>
          <w:bCs/>
          <w:color w:val="000000" w:themeColor="text1"/>
          <w:u w:color="000000"/>
        </w:rPr>
        <w:t>碱</w:t>
      </w:r>
      <w:r>
        <w:rPr>
          <w:rFonts w:ascii="Times New Roman" w:hAnsi="Times New Roman"/>
          <w:bCs/>
          <w:color w:val="000000" w:themeColor="text1"/>
          <w:u w:color="000000"/>
        </w:rPr>
        <w:t>”</w:t>
      </w:r>
      <w:r>
        <w:rPr>
          <w:rFonts w:ascii="Times New Roman" w:hAnsi="Times New Roman"/>
          <w:bCs/>
          <w:color w:val="000000" w:themeColor="text1"/>
          <w:u w:color="000000"/>
        </w:rPr>
        <w:t>或</w:t>
      </w:r>
      <w:r>
        <w:rPr>
          <w:rFonts w:ascii="Times New Roman" w:hAnsi="Times New Roman"/>
          <w:bCs/>
          <w:color w:val="000000" w:themeColor="text1"/>
          <w:u w:color="000000"/>
        </w:rPr>
        <w:t>“</w:t>
      </w:r>
      <w:r>
        <w:rPr>
          <w:rFonts w:ascii="Times New Roman" w:hAnsi="Times New Roman"/>
          <w:bCs/>
          <w:color w:val="000000" w:themeColor="text1"/>
          <w:u w:color="000000"/>
        </w:rPr>
        <w:t>盐</w:t>
      </w:r>
      <w:r>
        <w:rPr>
          <w:rFonts w:ascii="Times New Roman" w:hAnsi="Times New Roman"/>
          <w:bCs/>
          <w:color w:val="000000" w:themeColor="text1"/>
          <w:u w:color="000000"/>
        </w:rPr>
        <w:t>”</w:t>
      </w:r>
      <w:r>
        <w:rPr>
          <w:rFonts w:ascii="Times New Roman" w:hAnsi="Times New Roman"/>
          <w:bCs/>
          <w:color w:val="000000" w:themeColor="text1"/>
          <w:u w:color="000000"/>
        </w:rPr>
        <w:t>），</w:t>
      </w:r>
      <w:r>
        <w:rPr>
          <w:rFonts w:ascii="Times New Roman" w:hAnsi="Times New Roman"/>
          <w:bCs/>
          <w:color w:val="000000" w:themeColor="text1"/>
          <w:u w:color="000000"/>
        </w:rPr>
        <w:t>X</w:t>
      </w:r>
      <w:r>
        <w:rPr>
          <w:rFonts w:ascii="Times New Roman" w:hAnsi="Times New Roman"/>
          <w:bCs/>
          <w:color w:val="000000" w:themeColor="text1"/>
          <w:u w:color="000000"/>
        </w:rPr>
        <w:t>的化学式为</w:t>
      </w:r>
      <w:r>
        <w:rPr>
          <w:rFonts w:ascii="Times New Roman" w:eastAsia="Times New Roman" w:hAnsi="Times New Roman"/>
          <w:bCs/>
          <w:color w:val="000000" w:themeColor="text1"/>
          <w:u w:val="single" w:color="000000"/>
        </w:rPr>
        <w:t xml:space="preserve">           </w:t>
      </w:r>
      <w:r>
        <w:rPr>
          <w:rFonts w:ascii="Times New Roman" w:hAnsi="Times New Roman"/>
          <w:bCs/>
          <w:color w:val="000000" w:themeColor="text1"/>
          <w:u w:color="000000"/>
        </w:rPr>
        <w:t>。</w:t>
      </w:r>
    </w:p>
    <w:p w14:paraId="0BB2F373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  <w:color w:val="000000" w:themeColor="text1"/>
          <w:u w:color="000000"/>
        </w:rPr>
      </w:pPr>
      <w:r>
        <w:rPr>
          <w:rFonts w:ascii="Times New Roman" w:hAnsi="Times New Roman"/>
          <w:bCs/>
          <w:color w:val="000000" w:themeColor="text1"/>
          <w:u w:color="000000"/>
        </w:rPr>
        <w:t>（</w:t>
      </w:r>
      <w:r>
        <w:rPr>
          <w:rFonts w:ascii="Times New Roman" w:hAnsi="Times New Roman"/>
          <w:bCs/>
          <w:color w:val="000000" w:themeColor="text1"/>
          <w:u w:color="000000"/>
        </w:rPr>
        <w:t>2</w:t>
      </w:r>
      <w:r>
        <w:rPr>
          <w:rFonts w:ascii="Times New Roman" w:hAnsi="Times New Roman"/>
          <w:bCs/>
          <w:color w:val="000000" w:themeColor="text1"/>
          <w:u w:color="000000"/>
        </w:rPr>
        <w:t>）</w:t>
      </w:r>
      <w:r>
        <w:rPr>
          <w:rFonts w:ascii="Times New Roman" w:hAnsi="Times New Roman"/>
          <w:bCs/>
          <w:color w:val="000000" w:themeColor="text1"/>
          <w:u w:color="000000"/>
        </w:rPr>
        <w:t>NaCl</w:t>
      </w:r>
      <w:r>
        <w:rPr>
          <w:rFonts w:ascii="Times New Roman" w:hAnsi="Times New Roman"/>
          <w:bCs/>
          <w:color w:val="000000" w:themeColor="text1"/>
          <w:u w:color="000000"/>
        </w:rPr>
        <w:t>中的阳离子为</w:t>
      </w:r>
      <w:r>
        <w:rPr>
          <w:rFonts w:ascii="Times New Roman" w:eastAsia="Times New Roman" w:hAnsi="Times New Roman"/>
          <w:bCs/>
          <w:color w:val="000000" w:themeColor="text1"/>
          <w:u w:val="single" w:color="000000"/>
        </w:rPr>
        <w:t xml:space="preserve">           </w:t>
      </w:r>
      <w:r>
        <w:rPr>
          <w:rFonts w:ascii="Times New Roman" w:hAnsi="Times New Roman"/>
          <w:bCs/>
          <w:color w:val="000000" w:themeColor="text1"/>
          <w:u w:color="000000"/>
        </w:rPr>
        <w:t>（填符号），产物中属于氮肥的是</w:t>
      </w:r>
      <w:r>
        <w:rPr>
          <w:rFonts w:ascii="Times New Roman" w:eastAsia="Times New Roman" w:hAnsi="Times New Roman"/>
          <w:bCs/>
          <w:color w:val="000000" w:themeColor="text1"/>
          <w:u w:val="single" w:color="000000"/>
        </w:rPr>
        <w:t xml:space="preserve">           </w:t>
      </w:r>
      <w:r>
        <w:rPr>
          <w:rFonts w:ascii="Times New Roman" w:hAnsi="Times New Roman"/>
          <w:bCs/>
          <w:color w:val="000000" w:themeColor="text1"/>
          <w:u w:color="000000"/>
        </w:rPr>
        <w:t>（填名称）。</w:t>
      </w:r>
    </w:p>
    <w:p w14:paraId="6B324191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19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新宋体" w:hAnsi="Times New Roman"/>
          <w:bCs/>
          <w:szCs w:val="21"/>
        </w:rPr>
        <w:t>（</w:t>
      </w:r>
      <w:r>
        <w:rPr>
          <w:rFonts w:ascii="Times New Roman" w:eastAsia="新宋体" w:hAnsi="Times New Roman"/>
          <w:bCs/>
          <w:szCs w:val="21"/>
        </w:rPr>
        <w:t>8</w:t>
      </w:r>
      <w:r>
        <w:rPr>
          <w:rFonts w:ascii="Times New Roman" w:eastAsia="新宋体" w:hAnsi="Times New Roman"/>
          <w:bCs/>
          <w:szCs w:val="21"/>
        </w:rPr>
        <w:t>分）</w:t>
      </w:r>
      <w:r>
        <w:rPr>
          <w:rFonts w:ascii="Times New Roman" w:hAnsi="Times New Roman"/>
          <w:bCs/>
        </w:rPr>
        <w:t>（</w:t>
      </w:r>
      <w:r>
        <w:rPr>
          <w:rFonts w:ascii="Times New Roman" w:hAnsi="Times New Roman"/>
          <w:bCs/>
        </w:rPr>
        <w:t>2024</w:t>
      </w:r>
      <w:r>
        <w:rPr>
          <w:rFonts w:ascii="Times New Roman" w:hAnsi="Times New Roman"/>
          <w:bCs/>
        </w:rPr>
        <w:t>四川乐山）甲、乙、丙、丁分别为碳酸钠、盐酸、氯化亚铁、氯化铜中的一种，它们之间的部分反应或转化的关系如图所示（部分物质和反应条件已略去）。</w:t>
      </w:r>
    </w:p>
    <w:p w14:paraId="020A39C3" w14:textId="77777777" w:rsidR="00566EFC" w:rsidRDefault="00000000">
      <w:pPr>
        <w:spacing w:line="360" w:lineRule="auto"/>
        <w:jc w:val="center"/>
        <w:textAlignment w:val="center"/>
        <w:rPr>
          <w:rFonts w:ascii="Times New Roman" w:hAnsi="Times New Roman"/>
          <w:bCs/>
        </w:rPr>
      </w:pPr>
      <w:r>
        <w:rPr>
          <w:rFonts w:ascii="Times New Roman" w:eastAsia="Times New Roman" w:hAnsi="Times New Roman"/>
          <w:bCs/>
          <w:noProof/>
          <w:kern w:val="0"/>
          <w:sz w:val="24"/>
          <w:szCs w:val="24"/>
        </w:rPr>
        <w:drawing>
          <wp:inline distT="0" distB="0" distL="114300" distR="114300" wp14:anchorId="70E3B8EE" wp14:editId="6B3A87AE">
            <wp:extent cx="3061335" cy="897255"/>
            <wp:effectExtent l="0" t="0" r="5715" b="17145"/>
            <wp:docPr id="26" name="图片 26" descr="@@@6a5eb2f6-fc3b-4cdf-b49b-e2f15fd340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6a5eb2f6-fc3b-4cdf-b49b-e2f15fd3403d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9879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回答下列问题：</w:t>
      </w:r>
    </w:p>
    <w:p w14:paraId="5E24415C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  <w:u w:color="000000"/>
        </w:rPr>
      </w:pPr>
      <w:r>
        <w:rPr>
          <w:rFonts w:ascii="Times New Roman" w:hAnsi="Times New Roman"/>
          <w:bCs/>
        </w:rPr>
        <w:t>（</w:t>
      </w:r>
      <w:r>
        <w:rPr>
          <w:rFonts w:ascii="Times New Roman" w:hAnsi="Times New Roman"/>
          <w:bCs/>
          <w:u w:color="000000"/>
        </w:rPr>
        <w:t>1</w:t>
      </w:r>
      <w:r>
        <w:rPr>
          <w:rFonts w:ascii="Times New Roman" w:hAnsi="Times New Roman"/>
          <w:bCs/>
          <w:u w:color="000000"/>
        </w:rPr>
        <w:t>）甲物质为</w:t>
      </w:r>
      <w:r>
        <w:rPr>
          <w:rFonts w:ascii="Times New Roman" w:eastAsia="Times New Roman" w:hAnsi="Times New Roman"/>
          <w:bCs/>
          <w:color w:val="FF0000"/>
          <w:u w:val="single" w:color="000000"/>
        </w:rPr>
        <w:t xml:space="preserve">          </w:t>
      </w:r>
      <w:r>
        <w:rPr>
          <w:rFonts w:ascii="Times New Roman" w:hAnsi="Times New Roman"/>
          <w:bCs/>
          <w:u w:color="000000"/>
        </w:rPr>
        <w:t>。</w:t>
      </w:r>
    </w:p>
    <w:p w14:paraId="2FEC4A61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  <w:u w:color="000000"/>
        </w:rPr>
      </w:pPr>
      <w:r>
        <w:rPr>
          <w:rFonts w:ascii="Times New Roman" w:hAnsi="Times New Roman"/>
          <w:bCs/>
          <w:u w:color="000000"/>
        </w:rPr>
        <w:t>（</w:t>
      </w:r>
      <w:r>
        <w:rPr>
          <w:rFonts w:ascii="Times New Roman" w:hAnsi="Times New Roman"/>
          <w:bCs/>
          <w:u w:color="000000"/>
        </w:rPr>
        <w:t>2</w:t>
      </w:r>
      <w:r>
        <w:rPr>
          <w:rFonts w:ascii="Times New Roman" w:hAnsi="Times New Roman"/>
          <w:bCs/>
          <w:u w:color="000000"/>
        </w:rPr>
        <w:t>）甲与乙的反应属于四大基本反应类型中的</w:t>
      </w:r>
      <w:r>
        <w:rPr>
          <w:rFonts w:ascii="Times New Roman" w:eastAsia="Times New Roman" w:hAnsi="Times New Roman"/>
          <w:bCs/>
          <w:color w:val="FF0000"/>
          <w:u w:val="single" w:color="000000"/>
        </w:rPr>
        <w:t xml:space="preserve">          </w:t>
      </w:r>
      <w:r>
        <w:rPr>
          <w:rFonts w:ascii="Times New Roman" w:hAnsi="Times New Roman"/>
          <w:bCs/>
          <w:u w:color="000000"/>
        </w:rPr>
        <w:t>反应。</w:t>
      </w:r>
    </w:p>
    <w:p w14:paraId="16EE2A8E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  <w:u w:color="000000"/>
        </w:rPr>
      </w:pPr>
      <w:r>
        <w:rPr>
          <w:rFonts w:ascii="Times New Roman" w:hAnsi="Times New Roman"/>
          <w:bCs/>
          <w:u w:color="000000"/>
        </w:rPr>
        <w:t>（</w:t>
      </w:r>
      <w:r>
        <w:rPr>
          <w:rFonts w:ascii="Times New Roman" w:hAnsi="Times New Roman"/>
          <w:bCs/>
          <w:u w:color="000000"/>
        </w:rPr>
        <w:t>3</w:t>
      </w:r>
      <w:r>
        <w:rPr>
          <w:rFonts w:ascii="Times New Roman" w:hAnsi="Times New Roman"/>
          <w:bCs/>
          <w:u w:color="000000"/>
        </w:rPr>
        <w:t>）甲与戊反应可以生成丙，则戊可能是</w:t>
      </w:r>
      <w:r>
        <w:rPr>
          <w:rFonts w:ascii="Times New Roman" w:eastAsia="Times New Roman" w:hAnsi="Times New Roman"/>
          <w:bCs/>
          <w:color w:val="FF0000"/>
          <w:u w:val="single" w:color="000000"/>
        </w:rPr>
        <w:t xml:space="preserve">          </w:t>
      </w:r>
      <w:r>
        <w:rPr>
          <w:rFonts w:ascii="Times New Roman" w:hAnsi="Times New Roman"/>
          <w:bCs/>
          <w:u w:color="000000"/>
        </w:rPr>
        <w:t>（任写一种即可）。</w:t>
      </w:r>
    </w:p>
    <w:p w14:paraId="49E34FB8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  <w:u w:color="000000"/>
        </w:rPr>
      </w:pPr>
      <w:r>
        <w:rPr>
          <w:rFonts w:ascii="Times New Roman" w:hAnsi="Times New Roman"/>
          <w:bCs/>
          <w:u w:color="000000"/>
        </w:rPr>
        <w:t>（</w:t>
      </w:r>
      <w:r>
        <w:rPr>
          <w:rFonts w:ascii="Times New Roman" w:hAnsi="Times New Roman"/>
          <w:bCs/>
          <w:u w:color="000000"/>
        </w:rPr>
        <w:t>4</w:t>
      </w:r>
      <w:r>
        <w:rPr>
          <w:rFonts w:ascii="Times New Roman" w:hAnsi="Times New Roman"/>
          <w:bCs/>
          <w:u w:color="000000"/>
        </w:rPr>
        <w:t>）丙生成丁的化学方程式为</w:t>
      </w:r>
      <w:r>
        <w:rPr>
          <w:rFonts w:ascii="Times New Roman" w:eastAsia="Times New Roman" w:hAnsi="Times New Roman"/>
          <w:bCs/>
          <w:color w:val="FF0000"/>
          <w:u w:val="single" w:color="000000"/>
        </w:rPr>
        <w:t xml:space="preserve">          </w:t>
      </w:r>
      <w:r>
        <w:rPr>
          <w:rFonts w:ascii="Times New Roman" w:hAnsi="Times New Roman"/>
          <w:bCs/>
          <w:u w:color="000000"/>
        </w:rPr>
        <w:t>。</w:t>
      </w:r>
    </w:p>
    <w:p w14:paraId="30762049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20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新宋体" w:hAnsi="Times New Roman"/>
          <w:bCs/>
          <w:szCs w:val="21"/>
        </w:rPr>
        <w:t>（</w:t>
      </w:r>
      <w:r>
        <w:rPr>
          <w:rFonts w:ascii="Times New Roman" w:eastAsia="新宋体" w:hAnsi="Times New Roman"/>
          <w:bCs/>
          <w:szCs w:val="21"/>
        </w:rPr>
        <w:t>10</w:t>
      </w:r>
      <w:r>
        <w:rPr>
          <w:rFonts w:ascii="Times New Roman" w:eastAsia="新宋体" w:hAnsi="Times New Roman"/>
          <w:bCs/>
          <w:szCs w:val="21"/>
        </w:rPr>
        <w:t>分）</w:t>
      </w:r>
      <w:r>
        <w:rPr>
          <w:rFonts w:ascii="Times New Roman" w:hAnsi="Times New Roman"/>
          <w:bCs/>
        </w:rPr>
        <w:t>海洋化学资源的综合利用是国家重点发展的领域之一。某实验小组在实验室模拟从海水中提取粗盐后的卤水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</w:rPr>
        <w:t>主要含</w:t>
      </w:r>
      <w:r>
        <w:rPr>
          <w:rFonts w:ascii="Times New Roman" w:hAnsi="Times New Roman"/>
          <w:bCs/>
        </w:rPr>
        <w:t>MgCl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和少量</w:t>
      </w:r>
      <w:r>
        <w:rPr>
          <w:rFonts w:ascii="Times New Roman" w:hAnsi="Times New Roman"/>
          <w:bCs/>
        </w:rPr>
        <w:t>NaCl</w:t>
      </w:r>
      <w:r>
        <w:rPr>
          <w:rFonts w:ascii="Times New Roman" w:hAnsi="Times New Roman"/>
          <w:bCs/>
        </w:rPr>
        <w:t>等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</w:rPr>
        <w:t>中制取金属</w:t>
      </w:r>
      <w:r>
        <w:rPr>
          <w:rFonts w:ascii="Times New Roman" w:hAnsi="Times New Roman"/>
          <w:bCs/>
        </w:rPr>
        <w:t>Mg</w:t>
      </w:r>
      <w:r>
        <w:rPr>
          <w:rFonts w:ascii="Times New Roman" w:hAnsi="Times New Roman"/>
          <w:bCs/>
        </w:rPr>
        <w:t>和</w:t>
      </w:r>
      <w:r>
        <w:rPr>
          <w:rFonts w:ascii="Times New Roman" w:hAnsi="Times New Roman"/>
          <w:bCs/>
        </w:rPr>
        <w:t>Cl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。其过程如下：</w:t>
      </w:r>
    </w:p>
    <w:p w14:paraId="3EC14D36" w14:textId="77777777" w:rsidR="00566EFC" w:rsidRDefault="00000000">
      <w:pPr>
        <w:spacing w:line="360" w:lineRule="auto"/>
        <w:jc w:val="center"/>
        <w:textAlignment w:val="center"/>
        <w:rPr>
          <w:rFonts w:ascii="Times New Roman" w:hAnsi="Times New Roman"/>
          <w:bCs/>
        </w:rPr>
      </w:pPr>
      <w:r>
        <w:rPr>
          <w:rFonts w:ascii="Times New Roman" w:eastAsia="Times New Roman" w:hAnsi="Times New Roman"/>
          <w:bCs/>
          <w:noProof/>
          <w:kern w:val="0"/>
          <w:sz w:val="24"/>
          <w:szCs w:val="24"/>
        </w:rPr>
        <w:drawing>
          <wp:inline distT="0" distB="0" distL="114300" distR="114300" wp14:anchorId="3F741CC4" wp14:editId="64805D19">
            <wp:extent cx="5915660" cy="1321435"/>
            <wp:effectExtent l="0" t="0" r="8890" b="12065"/>
            <wp:docPr id="100015" name="图片 100015" descr="@@@8c62b8d8-b3de-4cb4-a8dc-ed8bd649c8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c62b8d8-b3de-4cb4-a8dc-ed8bd649c83f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EF67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【查阅资料】室温下，常见含镁元素的沉淀物溶解度如下表：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34"/>
        <w:gridCol w:w="1045"/>
        <w:gridCol w:w="894"/>
      </w:tblGrid>
      <w:tr w:rsidR="00566EFC" w14:paraId="23AE3172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DC13A3" w14:textId="77777777" w:rsidR="00566EFC" w:rsidRDefault="00000000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  <w:bCs/>
                <w:u w:color="000000"/>
              </w:rPr>
            </w:pPr>
            <w:r>
              <w:rPr>
                <w:rFonts w:ascii="Times New Roman" w:hAnsi="Times New Roman"/>
                <w:bCs/>
                <w:u w:color="000000"/>
              </w:rPr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EA5086" w14:textId="77777777" w:rsidR="00566EFC" w:rsidRDefault="00000000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  <w:bCs/>
                <w:u w:color="000000"/>
              </w:rPr>
            </w:pPr>
            <w:r>
              <w:rPr>
                <w:rFonts w:ascii="Times New Roman" w:hAnsi="Times New Roman"/>
                <w:bCs/>
                <w:u w:color="000000"/>
              </w:rPr>
              <w:t>Mg(OH)</w:t>
            </w:r>
            <w:r>
              <w:rPr>
                <w:rFonts w:ascii="Times New Roman" w:hAnsi="Times New Roman"/>
                <w:bCs/>
                <w:u w:color="000000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1FE558" w14:textId="77777777" w:rsidR="00566EFC" w:rsidRDefault="00000000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  <w:bCs/>
                <w:u w:color="000000"/>
              </w:rPr>
            </w:pPr>
            <w:r>
              <w:rPr>
                <w:rFonts w:ascii="Times New Roman" w:hAnsi="Times New Roman"/>
                <w:bCs/>
                <w:u w:color="000000"/>
              </w:rPr>
              <w:t>MgCO</w:t>
            </w:r>
            <w:r>
              <w:rPr>
                <w:rFonts w:ascii="Times New Roman" w:hAnsi="Times New Roman"/>
                <w:bCs/>
                <w:u w:color="000000"/>
                <w:vertAlign w:val="subscript"/>
              </w:rPr>
              <w:t>3</w:t>
            </w:r>
          </w:p>
        </w:tc>
      </w:tr>
      <w:tr w:rsidR="00566EFC" w14:paraId="48127192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AB9909" w14:textId="77777777" w:rsidR="00566EFC" w:rsidRDefault="00000000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  <w:bCs/>
                <w:u w:color="000000"/>
              </w:rPr>
            </w:pPr>
            <w:r>
              <w:rPr>
                <w:rFonts w:ascii="Times New Roman" w:hAnsi="Times New Roman"/>
                <w:bCs/>
                <w:u w:color="000000"/>
              </w:rPr>
              <w:t>溶解度</w:t>
            </w:r>
            <w:r>
              <w:rPr>
                <w:rFonts w:ascii="Times New Roman" w:hAnsi="Times New Roman"/>
                <w:bCs/>
                <w:u w:color="000000"/>
              </w:rPr>
              <w:t>/g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1AD812" w14:textId="77777777" w:rsidR="00566EFC" w:rsidRDefault="00000000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  <w:bCs/>
                <w:u w:color="000000"/>
              </w:rPr>
            </w:pPr>
            <w:r>
              <w:rPr>
                <w:rFonts w:ascii="Times New Roman" w:hAnsi="Times New Roman"/>
                <w:bCs/>
                <w:u w:color="000000"/>
              </w:rPr>
              <w:t>0.0029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DFF04C" w14:textId="77777777" w:rsidR="00566EFC" w:rsidRDefault="00000000">
            <w:pPr>
              <w:spacing w:line="360" w:lineRule="auto"/>
              <w:jc w:val="left"/>
              <w:textAlignment w:val="center"/>
              <w:rPr>
                <w:rFonts w:ascii="Times New Roman" w:hAnsi="Times New Roman"/>
                <w:bCs/>
                <w:u w:color="000000"/>
              </w:rPr>
            </w:pPr>
            <w:r>
              <w:rPr>
                <w:rFonts w:ascii="Times New Roman" w:hAnsi="Times New Roman"/>
                <w:bCs/>
                <w:u w:color="000000"/>
              </w:rPr>
              <w:t>0.011</w:t>
            </w:r>
          </w:p>
        </w:tc>
      </w:tr>
    </w:tbl>
    <w:p w14:paraId="069BBF57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  <w:u w:color="000000"/>
        </w:rPr>
      </w:pPr>
      <w:r>
        <w:rPr>
          <w:rFonts w:ascii="Times New Roman" w:hAnsi="Times New Roman"/>
          <w:bCs/>
          <w:u w:color="000000"/>
        </w:rPr>
        <w:t>回答问题：</w:t>
      </w:r>
    </w:p>
    <w:p w14:paraId="20082328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  <w:u w:color="000000"/>
        </w:rPr>
      </w:pPr>
      <w:r>
        <w:rPr>
          <w:rFonts w:ascii="Times New Roman" w:hAnsi="Times New Roman"/>
          <w:bCs/>
          <w:u w:color="000000"/>
        </w:rPr>
        <w:t>（</w:t>
      </w:r>
      <w:r>
        <w:rPr>
          <w:rFonts w:ascii="Times New Roman" w:hAnsi="Times New Roman"/>
          <w:bCs/>
          <w:u w:color="000000"/>
        </w:rPr>
        <w:t>1</w:t>
      </w:r>
      <w:r>
        <w:rPr>
          <w:rFonts w:ascii="Times New Roman" w:hAnsi="Times New Roman"/>
          <w:bCs/>
          <w:u w:color="000000"/>
        </w:rPr>
        <w:t>）操作</w:t>
      </w:r>
      <w:r>
        <w:rPr>
          <w:rFonts w:ascii="Times New Roman" w:hAnsi="Times New Roman"/>
          <w:bCs/>
          <w:u w:color="000000"/>
        </w:rPr>
        <w:t>a</w:t>
      </w:r>
      <w:r>
        <w:rPr>
          <w:rFonts w:ascii="Times New Roman" w:hAnsi="Times New Roman"/>
          <w:bCs/>
          <w:u w:color="000000"/>
        </w:rPr>
        <w:t>的名称为</w:t>
      </w:r>
      <w:r>
        <w:rPr>
          <w:rFonts w:ascii="Times New Roman" w:eastAsia="Times New Roman" w:hAnsi="Times New Roman"/>
          <w:bCs/>
          <w:color w:val="FF0000"/>
          <w:u w:val="single" w:color="000000"/>
        </w:rPr>
        <w:t xml:space="preserve">      </w:t>
      </w:r>
      <w:r>
        <w:rPr>
          <w:rFonts w:ascii="Times New Roman" w:hAnsi="Times New Roman"/>
          <w:bCs/>
          <w:u w:color="000000"/>
        </w:rPr>
        <w:t>。</w:t>
      </w:r>
    </w:p>
    <w:p w14:paraId="733971FF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  <w:u w:color="000000"/>
        </w:rPr>
      </w:pPr>
      <w:r>
        <w:rPr>
          <w:rFonts w:ascii="Times New Roman" w:hAnsi="Times New Roman"/>
          <w:bCs/>
          <w:u w:color="000000"/>
        </w:rPr>
        <w:t>（</w:t>
      </w:r>
      <w:r>
        <w:rPr>
          <w:rFonts w:ascii="Times New Roman" w:hAnsi="Times New Roman"/>
          <w:bCs/>
          <w:u w:color="000000"/>
        </w:rPr>
        <w:t>2</w:t>
      </w:r>
      <w:r>
        <w:rPr>
          <w:rFonts w:ascii="Times New Roman" w:hAnsi="Times New Roman"/>
          <w:bCs/>
          <w:u w:color="000000"/>
        </w:rPr>
        <w:t>）反应</w:t>
      </w:r>
      <w:r>
        <w:rPr>
          <w:rFonts w:ascii="Times New Roman" w:hAnsi="Times New Roman"/>
          <w:bCs/>
          <w:u w:color="000000"/>
        </w:rPr>
        <w:t>①</w:t>
      </w:r>
      <w:r>
        <w:rPr>
          <w:rFonts w:ascii="Times New Roman" w:hAnsi="Times New Roman"/>
          <w:bCs/>
          <w:u w:color="000000"/>
        </w:rPr>
        <w:t>的目的是将卤水中的镁元素尽可能全部转变为沉淀。根据资料分析，流程中的镁元素最有可能转化为</w:t>
      </w:r>
      <w:r>
        <w:rPr>
          <w:rFonts w:ascii="Times New Roman" w:eastAsia="Times New Roman" w:hAnsi="Times New Roman"/>
          <w:bCs/>
          <w:color w:val="FF0000"/>
          <w:u w:val="single" w:color="000000"/>
        </w:rPr>
        <w:t xml:space="preserve">      </w:t>
      </w:r>
      <w:r>
        <w:rPr>
          <w:rFonts w:ascii="Times New Roman" w:hAnsi="Times New Roman"/>
          <w:bCs/>
          <w:u w:color="000000"/>
        </w:rPr>
        <w:t>沉淀</w:t>
      </w:r>
      <w:r>
        <w:rPr>
          <w:rFonts w:ascii="Times New Roman" w:hAnsi="Times New Roman"/>
          <w:bCs/>
          <w:u w:color="000000"/>
        </w:rPr>
        <w:t>(</w:t>
      </w:r>
      <w:r>
        <w:rPr>
          <w:rFonts w:ascii="Times New Roman" w:hAnsi="Times New Roman"/>
          <w:bCs/>
          <w:u w:color="000000"/>
        </w:rPr>
        <w:t>填化学式，下同</w:t>
      </w:r>
      <w:r>
        <w:rPr>
          <w:rFonts w:ascii="Times New Roman" w:hAnsi="Times New Roman"/>
          <w:bCs/>
          <w:u w:color="000000"/>
        </w:rPr>
        <w:t>)</w:t>
      </w:r>
      <w:r>
        <w:rPr>
          <w:rFonts w:ascii="Times New Roman" w:hAnsi="Times New Roman"/>
          <w:bCs/>
          <w:u w:color="000000"/>
        </w:rPr>
        <w:t>，由此可知，试剂</w:t>
      </w:r>
      <w:r>
        <w:rPr>
          <w:rFonts w:ascii="Times New Roman" w:hAnsi="Times New Roman"/>
          <w:bCs/>
          <w:u w:color="000000"/>
        </w:rPr>
        <w:t>X</w:t>
      </w:r>
      <w:r>
        <w:rPr>
          <w:rFonts w:ascii="Times New Roman" w:hAnsi="Times New Roman"/>
          <w:bCs/>
          <w:u w:color="000000"/>
        </w:rPr>
        <w:t>为</w:t>
      </w:r>
      <w:r>
        <w:rPr>
          <w:rFonts w:ascii="Times New Roman" w:eastAsia="Times New Roman" w:hAnsi="Times New Roman"/>
          <w:bCs/>
          <w:color w:val="FF0000"/>
          <w:u w:val="single" w:color="000000"/>
        </w:rPr>
        <w:t xml:space="preserve">      </w:t>
      </w:r>
      <w:r>
        <w:rPr>
          <w:rFonts w:ascii="Times New Roman" w:hAnsi="Times New Roman"/>
          <w:bCs/>
          <w:u w:color="000000"/>
        </w:rPr>
        <w:t>。</w:t>
      </w:r>
    </w:p>
    <w:p w14:paraId="7DD733E0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  <w:u w:color="000000"/>
        </w:rPr>
      </w:pPr>
      <w:r>
        <w:rPr>
          <w:rFonts w:ascii="Times New Roman" w:hAnsi="Times New Roman"/>
          <w:bCs/>
          <w:u w:color="000000"/>
        </w:rPr>
        <w:t>（</w:t>
      </w:r>
      <w:r>
        <w:rPr>
          <w:rFonts w:ascii="Times New Roman" w:hAnsi="Times New Roman"/>
          <w:bCs/>
          <w:u w:color="000000"/>
        </w:rPr>
        <w:t>3</w:t>
      </w:r>
      <w:r>
        <w:rPr>
          <w:rFonts w:ascii="Times New Roman" w:hAnsi="Times New Roman"/>
          <w:bCs/>
          <w:u w:color="000000"/>
        </w:rPr>
        <w:t>）反应</w:t>
      </w:r>
      <w:r>
        <w:rPr>
          <w:rFonts w:ascii="Times New Roman" w:hAnsi="Times New Roman"/>
          <w:bCs/>
          <w:u w:color="000000"/>
        </w:rPr>
        <w:t>②</w:t>
      </w:r>
      <w:r>
        <w:rPr>
          <w:rFonts w:ascii="Times New Roman" w:hAnsi="Times New Roman"/>
          <w:bCs/>
          <w:u w:color="000000"/>
        </w:rPr>
        <w:t>的化学方程式为</w:t>
      </w:r>
      <w:r>
        <w:rPr>
          <w:rFonts w:ascii="Times New Roman" w:eastAsia="Times New Roman" w:hAnsi="Times New Roman"/>
          <w:bCs/>
          <w:color w:val="FF0000"/>
          <w:u w:val="single" w:color="000000"/>
        </w:rPr>
        <w:t xml:space="preserve">       </w:t>
      </w:r>
      <w:r>
        <w:rPr>
          <w:rFonts w:ascii="Times New Roman" w:hAnsi="Times New Roman"/>
          <w:bCs/>
          <w:u w:color="000000"/>
        </w:rPr>
        <w:t>=</w:t>
      </w:r>
      <w:r>
        <w:rPr>
          <w:rFonts w:ascii="Times New Roman" w:hAnsi="Times New Roman"/>
          <w:bCs/>
          <w:u w:color="000000"/>
        </w:rPr>
        <w:t>。</w:t>
      </w:r>
    </w:p>
    <w:p w14:paraId="43EE1C53" w14:textId="77777777" w:rsidR="00566EFC" w:rsidRDefault="00000000">
      <w:pPr>
        <w:spacing w:line="360" w:lineRule="auto"/>
        <w:jc w:val="left"/>
        <w:textAlignment w:val="center"/>
        <w:rPr>
          <w:rFonts w:ascii="Times New Roman" w:hAnsi="Times New Roman"/>
          <w:bCs/>
          <w:u w:color="000000"/>
        </w:rPr>
      </w:pPr>
      <w:r>
        <w:rPr>
          <w:rFonts w:ascii="Times New Roman" w:hAnsi="Times New Roman"/>
          <w:bCs/>
          <w:u w:color="000000"/>
        </w:rPr>
        <w:lastRenderedPageBreak/>
        <w:t>（</w:t>
      </w:r>
      <w:r>
        <w:rPr>
          <w:rFonts w:ascii="Times New Roman" w:hAnsi="Times New Roman"/>
          <w:bCs/>
          <w:u w:color="000000"/>
        </w:rPr>
        <w:t>4</w:t>
      </w:r>
      <w:r>
        <w:rPr>
          <w:rFonts w:ascii="Times New Roman" w:hAnsi="Times New Roman"/>
          <w:bCs/>
          <w:u w:color="000000"/>
        </w:rPr>
        <w:t>）海水中提取出的金属镁可用于制作烟花，是因为其燃烧产生耀眼的白光。写出镁在氧气中燃烧的化学方程式</w:t>
      </w:r>
      <w:r>
        <w:rPr>
          <w:rFonts w:ascii="Times New Roman" w:eastAsia="Times New Roman" w:hAnsi="Times New Roman"/>
          <w:bCs/>
          <w:color w:val="FF0000"/>
          <w:u w:val="single" w:color="000000"/>
        </w:rPr>
        <w:t xml:space="preserve">       </w:t>
      </w:r>
      <w:r>
        <w:rPr>
          <w:rFonts w:ascii="Times New Roman" w:hAnsi="Times New Roman"/>
          <w:bCs/>
          <w:u w:color="000000"/>
        </w:rPr>
        <w:t>。</w:t>
      </w:r>
    </w:p>
    <w:p w14:paraId="20C1710C" w14:textId="77777777" w:rsidR="00566EFC" w:rsidRDefault="00000000">
      <w:pPr>
        <w:spacing w:line="336" w:lineRule="auto"/>
        <w:jc w:val="left"/>
        <w:textAlignment w:val="center"/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</w:pPr>
      <w:r>
        <w:rPr>
          <w:rFonts w:ascii="Times New Roman" w:eastAsia="黑体" w:hAnsi="Times New Roman"/>
          <w:bCs/>
          <w:color w:val="000000" w:themeColor="text1"/>
          <w:szCs w:val="21"/>
        </w:rPr>
        <w:t>三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、</w:t>
      </w:r>
      <w:r>
        <w:rPr>
          <w:rFonts w:ascii="Times New Roman" w:eastAsia="黑体" w:hAnsi="Times New Roman"/>
          <w:bCs/>
          <w:color w:val="000000" w:themeColor="text1"/>
          <w:szCs w:val="21"/>
        </w:rPr>
        <w:t>实验与探究题：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本大题共</w:t>
      </w:r>
      <w:r>
        <w:rPr>
          <w:rFonts w:ascii="Times New Roman" w:eastAsia="黑体" w:hAnsi="Times New Roman"/>
          <w:bCs/>
          <w:color w:val="000000" w:themeColor="text1"/>
          <w:szCs w:val="21"/>
        </w:rPr>
        <w:t>2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小题，</w:t>
      </w:r>
      <w:r>
        <w:rPr>
          <w:rFonts w:ascii="Times New Roman" w:eastAsia="黑体" w:hAnsi="Times New Roman"/>
          <w:bCs/>
          <w:color w:val="000000" w:themeColor="text1"/>
          <w:szCs w:val="21"/>
        </w:rPr>
        <w:t>每空</w:t>
      </w:r>
      <w:r>
        <w:rPr>
          <w:rFonts w:ascii="Times New Roman" w:eastAsia="黑体" w:hAnsi="Times New Roman"/>
          <w:bCs/>
          <w:color w:val="000000" w:themeColor="text1"/>
          <w:szCs w:val="21"/>
        </w:rPr>
        <w:t>2</w:t>
      </w:r>
      <w:r>
        <w:rPr>
          <w:rFonts w:ascii="Times New Roman" w:eastAsia="黑体" w:hAnsi="Times New Roman"/>
          <w:bCs/>
          <w:color w:val="000000" w:themeColor="text1"/>
          <w:szCs w:val="21"/>
        </w:rPr>
        <w:t>分，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共</w:t>
      </w:r>
      <w:r>
        <w:rPr>
          <w:rFonts w:ascii="Times New Roman" w:eastAsia="黑体" w:hAnsi="Times New Roman"/>
          <w:bCs/>
          <w:color w:val="000000" w:themeColor="text1"/>
          <w:szCs w:val="21"/>
        </w:rPr>
        <w:t>22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分。</w:t>
      </w:r>
    </w:p>
    <w:p w14:paraId="381AAB7B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21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新宋体" w:hAnsi="Times New Roman"/>
          <w:bCs/>
          <w:szCs w:val="21"/>
        </w:rPr>
        <w:t>（</w:t>
      </w:r>
      <w:r>
        <w:rPr>
          <w:rFonts w:ascii="Times New Roman" w:eastAsia="新宋体" w:hAnsi="Times New Roman"/>
          <w:bCs/>
          <w:szCs w:val="21"/>
        </w:rPr>
        <w:t>10</w:t>
      </w:r>
      <w:r>
        <w:rPr>
          <w:rFonts w:ascii="Times New Roman" w:eastAsia="新宋体" w:hAnsi="Times New Roman"/>
          <w:bCs/>
          <w:szCs w:val="21"/>
        </w:rPr>
        <w:t>分）</w:t>
      </w:r>
      <w:r>
        <w:rPr>
          <w:rFonts w:ascii="Times New Roman" w:hAnsi="Times New Roman"/>
          <w:bCs/>
        </w:rPr>
        <w:t>同学们用粗盐（只含难溶性杂质）提纯后所得的精盐，配制一定质量</w:t>
      </w:r>
      <w:r>
        <w:rPr>
          <w:rFonts w:ascii="Times New Roman" w:hAnsi="Times New Roman"/>
          <w:bCs/>
        </w:rPr>
        <w:t>10%</w:t>
      </w:r>
      <w:r>
        <w:rPr>
          <w:rFonts w:ascii="Times New Roman" w:hAnsi="Times New Roman"/>
          <w:bCs/>
        </w:rPr>
        <w:t>的氯化钠溶液。</w:t>
      </w:r>
    </w:p>
    <w:p w14:paraId="72316A84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【实验一】</w:t>
      </w:r>
    </w:p>
    <w:p w14:paraId="6CD04C2D" w14:textId="77777777" w:rsidR="00566EFC" w:rsidRDefault="00000000">
      <w:pPr>
        <w:spacing w:line="336" w:lineRule="auto"/>
        <w:jc w:val="center"/>
        <w:textAlignment w:val="center"/>
        <w:rPr>
          <w:rFonts w:ascii="Times New Roman" w:hAnsi="Times New Roman"/>
          <w:bCs/>
        </w:rPr>
      </w:pPr>
      <w:r>
        <w:rPr>
          <w:rFonts w:ascii="Times New Roman" w:eastAsia="Times New Roman" w:hAnsi="Times New Roman"/>
          <w:bCs/>
          <w:noProof/>
          <w:kern w:val="0"/>
          <w:sz w:val="24"/>
          <w:szCs w:val="24"/>
        </w:rPr>
        <w:drawing>
          <wp:inline distT="0" distB="0" distL="114300" distR="114300" wp14:anchorId="2B807661" wp14:editId="7A4A2919">
            <wp:extent cx="5634990" cy="1132840"/>
            <wp:effectExtent l="0" t="0" r="3810" b="10160"/>
            <wp:docPr id="37" name="图片 37" descr="@@@17bf4e53-745a-4d41-beaf-333686ea0d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17bf4e53-745a-4d41-beaf-333686ea0dc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4EB7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（</w:t>
      </w:r>
      <w:r>
        <w:rPr>
          <w:rFonts w:ascii="Times New Roman" w:hAnsi="Times New Roman"/>
          <w:bCs/>
        </w:rPr>
        <w:t>1</w:t>
      </w:r>
      <w:r>
        <w:rPr>
          <w:rFonts w:ascii="Times New Roman" w:hAnsi="Times New Roman"/>
          <w:bCs/>
        </w:rPr>
        <w:t>）上述操作中有错误的是</w:t>
      </w:r>
      <w:r>
        <w:rPr>
          <w:rFonts w:ascii="Times New Roman" w:eastAsia="Times New Roman" w:hAnsi="Times New Roman"/>
          <w:bCs/>
          <w:u w:val="single"/>
        </w:rPr>
        <w:t xml:space="preserve">     </w:t>
      </w:r>
      <w:r>
        <w:rPr>
          <w:rFonts w:ascii="Times New Roman" w:hAnsi="Times New Roman"/>
          <w:bCs/>
        </w:rPr>
        <w:t>（填操作序号）。</w:t>
      </w:r>
    </w:p>
    <w:p w14:paraId="49637967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（</w:t>
      </w:r>
      <w:r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>）改正错误后进行粗盐提纯，操作顺序为</w:t>
      </w:r>
      <w:r>
        <w:rPr>
          <w:rFonts w:ascii="Times New Roman" w:eastAsia="Times New Roman" w:hAnsi="Times New Roman"/>
          <w:bCs/>
          <w:u w:val="single"/>
        </w:rPr>
        <w:t xml:space="preserve">     </w:t>
      </w:r>
      <w:r>
        <w:rPr>
          <w:rFonts w:ascii="Times New Roman" w:hAnsi="Times New Roman"/>
          <w:bCs/>
        </w:rPr>
        <w:t>（填操作序号）。</w:t>
      </w:r>
    </w:p>
    <w:p w14:paraId="083543BB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【实验二】用提纯得到的精盐配制一定质量</w:t>
      </w:r>
      <w:r>
        <w:rPr>
          <w:rFonts w:ascii="Times New Roman" w:hAnsi="Times New Roman"/>
          <w:bCs/>
        </w:rPr>
        <w:t>10%</w:t>
      </w:r>
      <w:r>
        <w:rPr>
          <w:rFonts w:ascii="Times New Roman" w:hAnsi="Times New Roman"/>
          <w:bCs/>
        </w:rPr>
        <w:t>的氯化钠溶液</w:t>
      </w:r>
    </w:p>
    <w:p w14:paraId="7E741234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（</w:t>
      </w:r>
      <w:r>
        <w:rPr>
          <w:rFonts w:ascii="Times New Roman" w:hAnsi="Times New Roman"/>
          <w:bCs/>
        </w:rPr>
        <w:t>3</w:t>
      </w:r>
      <w:r>
        <w:rPr>
          <w:rFonts w:ascii="Times New Roman" w:hAnsi="Times New Roman"/>
          <w:bCs/>
        </w:rPr>
        <w:t>）在用托盘天平称取精盐的过程中，发现指针偏向左侧，他接下来的操作是</w:t>
      </w:r>
      <w:r>
        <w:rPr>
          <w:rFonts w:ascii="Times New Roman" w:hAnsi="Times New Roman"/>
          <w:bCs/>
        </w:rPr>
        <w:t>_____</w:t>
      </w:r>
      <w:r>
        <w:rPr>
          <w:rFonts w:ascii="Times New Roman" w:hAnsi="Times New Roman"/>
          <w:bCs/>
        </w:rPr>
        <w:t>（填序号）。</w:t>
      </w:r>
    </w:p>
    <w:p w14:paraId="45EB5AB6" w14:textId="77777777" w:rsidR="00566EFC" w:rsidRDefault="00000000">
      <w:pPr>
        <w:tabs>
          <w:tab w:val="left" w:pos="2078"/>
          <w:tab w:val="left" w:pos="4156"/>
          <w:tab w:val="left" w:pos="6234"/>
        </w:tabs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>．减少适量药品</w:t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  <w:t>B</w:t>
      </w:r>
      <w:r>
        <w:rPr>
          <w:rFonts w:ascii="Times New Roman" w:hAnsi="Times New Roman"/>
          <w:bCs/>
        </w:rPr>
        <w:t>．增加适量砝码</w:t>
      </w:r>
      <w:r>
        <w:rPr>
          <w:rFonts w:ascii="Times New Roman" w:hAnsi="Times New Roman"/>
          <w:bCs/>
        </w:rPr>
        <w:tab/>
      </w:r>
    </w:p>
    <w:p w14:paraId="7103E1B0" w14:textId="77777777" w:rsidR="00566EFC" w:rsidRDefault="00000000">
      <w:pPr>
        <w:tabs>
          <w:tab w:val="left" w:pos="2078"/>
          <w:tab w:val="left" w:pos="4156"/>
          <w:tab w:val="left" w:pos="6234"/>
        </w:tabs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</w:t>
      </w:r>
      <w:r>
        <w:rPr>
          <w:rFonts w:ascii="Times New Roman" w:hAnsi="Times New Roman"/>
          <w:bCs/>
        </w:rPr>
        <w:t>．增加适量药品</w:t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  <w:t>D</w:t>
      </w:r>
      <w:r>
        <w:rPr>
          <w:rFonts w:ascii="Times New Roman" w:hAnsi="Times New Roman"/>
          <w:bCs/>
        </w:rPr>
        <w:t>．减少适量砝码</w:t>
      </w:r>
    </w:p>
    <w:p w14:paraId="3CF61A85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（</w:t>
      </w:r>
      <w:r>
        <w:rPr>
          <w:rFonts w:ascii="Times New Roman" w:hAnsi="Times New Roman"/>
          <w:bCs/>
        </w:rPr>
        <w:t>4</w:t>
      </w:r>
      <w:r>
        <w:rPr>
          <w:rFonts w:ascii="Times New Roman" w:hAnsi="Times New Roman"/>
          <w:bCs/>
        </w:rPr>
        <w:t>）称量</w:t>
      </w:r>
      <w:r>
        <w:rPr>
          <w:rFonts w:ascii="Times New Roman" w:hAnsi="Times New Roman"/>
          <w:bCs/>
        </w:rPr>
        <w:t>NaCl</w:t>
      </w:r>
      <w:r>
        <w:rPr>
          <w:rFonts w:ascii="Times New Roman" w:hAnsi="Times New Roman"/>
          <w:bCs/>
        </w:rPr>
        <w:t>时，天平平衡后状态及游码标尺示数如图所示，则配制的</w:t>
      </w:r>
      <w:r>
        <w:rPr>
          <w:rFonts w:ascii="Times New Roman" w:hAnsi="Times New Roman"/>
          <w:bCs/>
        </w:rPr>
        <w:t>NaCl</w:t>
      </w:r>
      <w:r>
        <w:rPr>
          <w:rFonts w:ascii="Times New Roman" w:hAnsi="Times New Roman"/>
          <w:bCs/>
        </w:rPr>
        <w:t>溶液质量为</w:t>
      </w:r>
      <w:r>
        <w:rPr>
          <w:rFonts w:ascii="Times New Roman" w:eastAsia="Times New Roman" w:hAnsi="Times New Roman"/>
          <w:bCs/>
          <w:u w:val="single"/>
        </w:rPr>
        <w:t xml:space="preserve">     </w:t>
      </w:r>
      <w:r>
        <w:rPr>
          <w:rFonts w:ascii="Times New Roman" w:hAnsi="Times New Roman"/>
          <w:bCs/>
        </w:rPr>
        <w:t>。</w:t>
      </w:r>
    </w:p>
    <w:p w14:paraId="48642447" w14:textId="77777777" w:rsidR="00566EFC" w:rsidRDefault="00000000">
      <w:pPr>
        <w:spacing w:line="336" w:lineRule="auto"/>
        <w:jc w:val="center"/>
        <w:textAlignment w:val="center"/>
        <w:rPr>
          <w:rFonts w:ascii="Times New Roman" w:hAnsi="Times New Roman"/>
          <w:bCs/>
        </w:rPr>
      </w:pPr>
      <w:r>
        <w:rPr>
          <w:rFonts w:ascii="Times New Roman" w:eastAsia="Times New Roman" w:hAnsi="Times New Roman"/>
          <w:bCs/>
          <w:noProof/>
          <w:kern w:val="0"/>
          <w:sz w:val="24"/>
          <w:szCs w:val="24"/>
        </w:rPr>
        <w:drawing>
          <wp:inline distT="0" distB="0" distL="114300" distR="114300" wp14:anchorId="0A179753" wp14:editId="46150C91">
            <wp:extent cx="2447925" cy="972185"/>
            <wp:effectExtent l="0" t="0" r="9525" b="18415"/>
            <wp:docPr id="38" name="图片 38" descr="@@@38770fbf-b8d6-4864-aa6b-2e7f63bb9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38770fbf-b8d6-4864-aa6b-2e7f63bb992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87F7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（</w:t>
      </w:r>
      <w:r>
        <w:rPr>
          <w:rFonts w:ascii="Times New Roman" w:hAnsi="Times New Roman"/>
          <w:bCs/>
        </w:rPr>
        <w:t>5</w:t>
      </w:r>
      <w:r>
        <w:rPr>
          <w:rFonts w:ascii="Times New Roman" w:hAnsi="Times New Roman"/>
          <w:bCs/>
        </w:rPr>
        <w:t>）误差分析：下列情况会导致所配溶液中溶质的质量分数偏高的是</w:t>
      </w:r>
      <w:r>
        <w:rPr>
          <w:rFonts w:ascii="Times New Roman" w:hAnsi="Times New Roman"/>
          <w:bCs/>
        </w:rPr>
        <w:t>_____</w:t>
      </w:r>
      <w:r>
        <w:rPr>
          <w:rFonts w:ascii="Times New Roman" w:hAnsi="Times New Roman"/>
          <w:bCs/>
        </w:rPr>
        <w:t>（填字母）。</w:t>
      </w:r>
    </w:p>
    <w:p w14:paraId="0EFCF636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>．实验一：过滤时滤纸破损未重新过滤</w:t>
      </w:r>
    </w:p>
    <w:p w14:paraId="197E232D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B</w:t>
      </w:r>
      <w:r>
        <w:rPr>
          <w:rFonts w:ascii="Times New Roman" w:hAnsi="Times New Roman"/>
          <w:bCs/>
        </w:rPr>
        <w:t>．实验一：称量粗盐时只在右盘放称量纸</w:t>
      </w:r>
    </w:p>
    <w:p w14:paraId="1718399C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</w:t>
      </w:r>
      <w:r>
        <w:rPr>
          <w:rFonts w:ascii="Times New Roman" w:hAnsi="Times New Roman"/>
          <w:bCs/>
        </w:rPr>
        <w:t>．实验二：用量筒取水时，俯视读数</w:t>
      </w:r>
    </w:p>
    <w:p w14:paraId="1766DB5C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</w:t>
      </w:r>
      <w:r>
        <w:rPr>
          <w:rFonts w:ascii="Times New Roman" w:hAnsi="Times New Roman"/>
          <w:bCs/>
        </w:rPr>
        <w:t>．实验二：称量精盐时只在右盘放称量纸</w:t>
      </w:r>
    </w:p>
    <w:p w14:paraId="5FFA090C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  <w:color w:val="0070C0"/>
        </w:rPr>
      </w:pPr>
      <w:r>
        <w:rPr>
          <w:rFonts w:ascii="Times New Roman" w:hAnsi="Times New Roman"/>
          <w:bCs/>
        </w:rPr>
        <w:t>E</w:t>
      </w:r>
      <w:r>
        <w:rPr>
          <w:rFonts w:ascii="Times New Roman" w:hAnsi="Times New Roman"/>
          <w:bCs/>
        </w:rPr>
        <w:t>．实验二：烧杯内有清洗时残留的少量水</w:t>
      </w:r>
    </w:p>
    <w:p w14:paraId="163A0D25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22</w:t>
      </w:r>
      <w:r>
        <w:rPr>
          <w:rFonts w:ascii="Times New Roman" w:hAnsi="Times New Roman"/>
          <w:bCs/>
        </w:rPr>
        <w:t>．</w:t>
      </w:r>
      <w:r>
        <w:rPr>
          <w:rFonts w:ascii="Times New Roman" w:eastAsia="新宋体" w:hAnsi="Times New Roman"/>
          <w:bCs/>
          <w:szCs w:val="21"/>
        </w:rPr>
        <w:t>（</w:t>
      </w:r>
      <w:r>
        <w:rPr>
          <w:rFonts w:ascii="Times New Roman" w:eastAsia="新宋体" w:hAnsi="Times New Roman"/>
          <w:bCs/>
          <w:szCs w:val="21"/>
        </w:rPr>
        <w:t>12</w:t>
      </w:r>
      <w:r>
        <w:rPr>
          <w:rFonts w:ascii="Times New Roman" w:eastAsia="新宋体" w:hAnsi="Times New Roman"/>
          <w:bCs/>
          <w:szCs w:val="21"/>
        </w:rPr>
        <w:t>分）</w:t>
      </w:r>
      <w:r>
        <w:rPr>
          <w:rFonts w:ascii="Times New Roman" w:hAnsi="Times New Roman"/>
          <w:bCs/>
        </w:rPr>
        <w:t>在学习了复分解反应后，同学们进行了如图所示的实验，并展开拓展学习与探究。</w:t>
      </w:r>
    </w:p>
    <w:p w14:paraId="4C16FA9D" w14:textId="77777777" w:rsidR="00566EFC" w:rsidRDefault="00000000">
      <w:pPr>
        <w:spacing w:line="336" w:lineRule="auto"/>
        <w:jc w:val="center"/>
        <w:textAlignment w:val="center"/>
        <w:rPr>
          <w:rFonts w:ascii="Times New Roman" w:hAnsi="Times New Roman"/>
          <w:bCs/>
        </w:rPr>
      </w:pPr>
      <w:r>
        <w:rPr>
          <w:rFonts w:ascii="Times New Roman" w:eastAsia="Times New Roman" w:hAnsi="Times New Roman"/>
          <w:bCs/>
          <w:noProof/>
          <w:kern w:val="0"/>
          <w:sz w:val="24"/>
          <w:szCs w:val="24"/>
        </w:rPr>
        <w:drawing>
          <wp:inline distT="0" distB="0" distL="114300" distR="114300" wp14:anchorId="308FE01B" wp14:editId="1A9545F3">
            <wp:extent cx="3252470" cy="1359535"/>
            <wp:effectExtent l="0" t="0" r="5080" b="12065"/>
            <wp:docPr id="100051" name="图片 100051" descr="@@@951041ec-454b-4b09-9d24-37a1e3754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951041ec-454b-4b09-9d24-37a1e375454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3F64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（</w:t>
      </w:r>
      <w:r>
        <w:rPr>
          <w:rFonts w:ascii="Times New Roman" w:hAnsi="Times New Roman"/>
          <w:bCs/>
        </w:rPr>
        <w:t>1</w:t>
      </w:r>
      <w:r>
        <w:rPr>
          <w:rFonts w:ascii="Times New Roman" w:hAnsi="Times New Roman"/>
          <w:bCs/>
        </w:rPr>
        <w:t>）实验中只有</w:t>
      </w:r>
      <w:r>
        <w:rPr>
          <w:rFonts w:ascii="Times New Roman" w:hAnsi="Times New Roman"/>
          <w:bCs/>
        </w:rPr>
        <w:t>③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</w:rPr>
        <w:t>④</w:t>
      </w:r>
      <w:r>
        <w:rPr>
          <w:rFonts w:ascii="Times New Roman" w:hAnsi="Times New Roman"/>
          <w:bCs/>
        </w:rPr>
        <w:t>两组实验中能观察到明显的实验现象，其中</w:t>
      </w:r>
      <w:r>
        <w:rPr>
          <w:rFonts w:ascii="Times New Roman" w:hAnsi="Times New Roman"/>
          <w:bCs/>
        </w:rPr>
        <w:t>③</w:t>
      </w:r>
      <w:r>
        <w:rPr>
          <w:rFonts w:ascii="Times New Roman" w:hAnsi="Times New Roman"/>
          <w:bCs/>
        </w:rPr>
        <w:t>中观察到</w:t>
      </w:r>
      <w:r>
        <w:rPr>
          <w:rFonts w:ascii="Times New Roman" w:eastAsia="Times New Roman" w:hAnsi="Times New Roman"/>
          <w:bCs/>
          <w:u w:val="single"/>
        </w:rPr>
        <w:t xml:space="preserve">      </w:t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</w:rPr>
        <w:t>④</w:t>
      </w:r>
      <w:r>
        <w:rPr>
          <w:rFonts w:ascii="Times New Roman" w:hAnsi="Times New Roman"/>
          <w:bCs/>
        </w:rPr>
        <w:t>中发生反应的化学方程式为</w:t>
      </w:r>
      <w:r>
        <w:rPr>
          <w:rFonts w:ascii="Times New Roman" w:eastAsia="Times New Roman" w:hAnsi="Times New Roman"/>
          <w:bCs/>
          <w:u w:val="single"/>
        </w:rPr>
        <w:t xml:space="preserve">      </w:t>
      </w:r>
      <w:r>
        <w:rPr>
          <w:rFonts w:ascii="Times New Roman" w:hAnsi="Times New Roman"/>
          <w:bCs/>
        </w:rPr>
        <w:t>。</w:t>
      </w:r>
    </w:p>
    <w:p w14:paraId="1A219774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（</w:t>
      </w:r>
      <w:r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>）同学们为了确定</w:t>
      </w:r>
      <w:r>
        <w:rPr>
          <w:rFonts w:ascii="Times New Roman" w:hAnsi="Times New Roman"/>
          <w:bCs/>
        </w:rPr>
        <w:t>①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</w:rPr>
        <w:t>②</w:t>
      </w:r>
      <w:r>
        <w:rPr>
          <w:rFonts w:ascii="Times New Roman" w:hAnsi="Times New Roman"/>
          <w:bCs/>
        </w:rPr>
        <w:t>两组实验中的物质之间是否发生反应，展开如下探究。</w:t>
      </w:r>
    </w:p>
    <w:p w14:paraId="15BBF27E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探究一：【提出问题</w:t>
      </w:r>
      <w:r>
        <w:rPr>
          <w:rFonts w:ascii="Times New Roman" w:hAnsi="Times New Roman"/>
          <w:bCs/>
        </w:rPr>
        <w:t>1</w:t>
      </w:r>
      <w:r>
        <w:rPr>
          <w:rFonts w:ascii="Times New Roman" w:hAnsi="Times New Roman"/>
          <w:bCs/>
        </w:rPr>
        <w:t>】</w:t>
      </w:r>
      <w:r>
        <w:rPr>
          <w:rFonts w:ascii="Times New Roman" w:hAnsi="Times New Roman"/>
          <w:bCs/>
        </w:rPr>
        <w:t>①</w:t>
      </w:r>
      <w:r>
        <w:rPr>
          <w:rFonts w:ascii="Times New Roman" w:hAnsi="Times New Roman"/>
          <w:bCs/>
        </w:rPr>
        <w:t>中是否发生反应？</w:t>
      </w:r>
    </w:p>
    <w:p w14:paraId="66528BD6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【实验验证】取少量实验</w:t>
      </w:r>
      <w:r>
        <w:rPr>
          <w:rFonts w:ascii="Times New Roman" w:hAnsi="Times New Roman"/>
          <w:bCs/>
        </w:rPr>
        <w:t>①</w:t>
      </w:r>
      <w:r>
        <w:rPr>
          <w:rFonts w:ascii="Times New Roman" w:hAnsi="Times New Roman"/>
          <w:bCs/>
        </w:rPr>
        <w:t>后的溶液，滴加</w:t>
      </w:r>
      <w:r w:rsidR="0067677C">
        <w:rPr>
          <w:rFonts w:ascii="Times New Roman" w:hAnsi="Times New Roman"/>
          <w:bCs/>
          <w:noProof/>
        </w:rPr>
        <w:object w:dxaOrig="474" w:dyaOrig="249" w14:anchorId="7C1B8204">
          <v:shape id="_x0000_i1027" type="#_x0000_t75" alt="eqId828ceaac926dc62f4a640fc420b2fd28" style="width:24.15pt;height:12.05pt;mso-width-percent:0;mso-height-percent:0;mso-width-percent:0;mso-height-percent:0" o:ole="">
            <v:imagedata r:id="rId44" o:title="eqId828ceaac926dc62f4a640fc420b2fd28"/>
          </v:shape>
          <o:OLEObject Type="Embed" ProgID="Equation.DSMT4" ShapeID="_x0000_i1027" DrawAspect="Content" ObjectID="_1829585732" r:id="rId45"/>
        </w:object>
      </w:r>
      <w:r>
        <w:rPr>
          <w:rFonts w:ascii="Times New Roman" w:hAnsi="Times New Roman"/>
          <w:bCs/>
        </w:rPr>
        <w:t>滴无色酚酞溶液，观察到</w:t>
      </w:r>
      <w:r>
        <w:rPr>
          <w:rFonts w:ascii="Times New Roman" w:eastAsia="Times New Roman" w:hAnsi="Times New Roman"/>
          <w:bCs/>
          <w:u w:val="single"/>
        </w:rPr>
        <w:t xml:space="preserve">      </w:t>
      </w:r>
      <w:r>
        <w:rPr>
          <w:rFonts w:ascii="Times New Roman" w:hAnsi="Times New Roman"/>
          <w:bCs/>
        </w:rPr>
        <w:t>，即可证明</w:t>
      </w:r>
      <w:r>
        <w:rPr>
          <w:rFonts w:ascii="Times New Roman" w:hAnsi="Times New Roman"/>
          <w:bCs/>
        </w:rPr>
        <w:t>NaOH</w:t>
      </w:r>
      <w:r>
        <w:rPr>
          <w:rFonts w:ascii="Times New Roman" w:hAnsi="Times New Roman"/>
          <w:bCs/>
        </w:rPr>
        <w:t>溶液与稀硫酸发生了反应。</w:t>
      </w:r>
    </w:p>
    <w:p w14:paraId="07CB7633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探究二：【提出问题</w:t>
      </w:r>
      <w:r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>】</w:t>
      </w:r>
      <w:r>
        <w:rPr>
          <w:rFonts w:ascii="Times New Roman" w:hAnsi="Times New Roman"/>
          <w:bCs/>
        </w:rPr>
        <w:t>②</w:t>
      </w:r>
      <w:r>
        <w:rPr>
          <w:rFonts w:ascii="Times New Roman" w:hAnsi="Times New Roman"/>
          <w:bCs/>
        </w:rPr>
        <w:t>中是否发生反应？</w:t>
      </w:r>
    </w:p>
    <w:p w14:paraId="238233C2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【实验验证】取实验</w:t>
      </w:r>
      <w:r>
        <w:rPr>
          <w:rFonts w:ascii="Times New Roman" w:hAnsi="Times New Roman"/>
          <w:bCs/>
        </w:rPr>
        <w:t>②</w:t>
      </w:r>
      <w:r>
        <w:rPr>
          <w:rFonts w:ascii="Times New Roman" w:hAnsi="Times New Roman"/>
          <w:bCs/>
        </w:rPr>
        <w:t>后的溶液于试管</w:t>
      </w: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>中，进行以下实验：</w:t>
      </w:r>
    </w:p>
    <w:p w14:paraId="550859EA" w14:textId="77777777" w:rsidR="00566EFC" w:rsidRDefault="00000000">
      <w:pPr>
        <w:spacing w:line="336" w:lineRule="auto"/>
        <w:jc w:val="center"/>
        <w:textAlignment w:val="center"/>
        <w:rPr>
          <w:rFonts w:ascii="Times New Roman" w:hAnsi="Times New Roman"/>
          <w:bCs/>
        </w:rPr>
      </w:pPr>
      <w:r>
        <w:rPr>
          <w:rFonts w:ascii="Times New Roman" w:eastAsia="Times New Roman" w:hAnsi="Times New Roman"/>
          <w:bCs/>
          <w:noProof/>
          <w:kern w:val="0"/>
          <w:sz w:val="24"/>
          <w:szCs w:val="24"/>
        </w:rPr>
        <w:drawing>
          <wp:inline distT="0" distB="0" distL="114300" distR="114300" wp14:anchorId="368488BB" wp14:editId="157E3292">
            <wp:extent cx="3443605" cy="2690495"/>
            <wp:effectExtent l="0" t="0" r="4445" b="14605"/>
            <wp:docPr id="100053" name="图片 100053" descr="@@@d4af014a-36a0-432e-9388-1f75ec2b6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d4af014a-36a0-432e-9388-1f75ec2b616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47F1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观察到试管</w:t>
      </w:r>
      <w:r>
        <w:rPr>
          <w:rFonts w:ascii="Times New Roman" w:hAnsi="Times New Roman"/>
          <w:bCs/>
        </w:rPr>
        <w:t>B</w:t>
      </w:r>
      <w:r>
        <w:rPr>
          <w:rFonts w:ascii="Times New Roman" w:hAnsi="Times New Roman"/>
          <w:bCs/>
        </w:rPr>
        <w:t>、</w:t>
      </w:r>
      <w:r>
        <w:rPr>
          <w:rFonts w:ascii="Times New Roman" w:hAnsi="Times New Roman"/>
          <w:bCs/>
        </w:rPr>
        <w:t>C</w:t>
      </w:r>
      <w:r>
        <w:rPr>
          <w:rFonts w:ascii="Times New Roman" w:hAnsi="Times New Roman"/>
          <w:bCs/>
        </w:rPr>
        <w:t>中的现象分别为</w:t>
      </w:r>
      <w:r>
        <w:rPr>
          <w:rFonts w:ascii="Times New Roman" w:eastAsia="Times New Roman" w:hAnsi="Times New Roman"/>
          <w:bCs/>
          <w:u w:val="single"/>
        </w:rPr>
        <w:t xml:space="preserve">      </w:t>
      </w:r>
      <w:r>
        <w:rPr>
          <w:rFonts w:ascii="Times New Roman" w:hAnsi="Times New Roman"/>
          <w:bCs/>
        </w:rPr>
        <w:t>，即可证明</w:t>
      </w:r>
      <w:r w:rsidR="0067677C">
        <w:rPr>
          <w:rFonts w:ascii="Times New Roman" w:hAnsi="Times New Roman"/>
          <w:bCs/>
          <w:noProof/>
        </w:rPr>
        <w:object w:dxaOrig="580" w:dyaOrig="320" w14:anchorId="3A77C4CC">
          <v:shape id="_x0000_i1026" type="#_x0000_t75" alt="eqId07d05cee2402360de2e5becf2e06a635" style="width:29.05pt;height:16.1pt;mso-width-percent:0;mso-height-percent:0;mso-width-percent:0;mso-height-percent:0" o:ole="">
            <v:imagedata r:id="rId47" o:title="eqId07d05cee2402360de2e5becf2e06a635"/>
          </v:shape>
          <o:OLEObject Type="Embed" ProgID="Equation.DSMT4" ShapeID="_x0000_i1026" DrawAspect="Content" ObjectID="_1829585733" r:id="rId48"/>
        </w:object>
      </w:r>
      <w:r>
        <w:rPr>
          <w:rFonts w:ascii="Times New Roman" w:hAnsi="Times New Roman"/>
          <w:bCs/>
        </w:rPr>
        <w:t>和稀硫酸未发生反应。</w:t>
      </w:r>
    </w:p>
    <w:p w14:paraId="6DCAAB89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【交流反思】某同学评价探究二实验时指出，省略上述图中的实验</w:t>
      </w:r>
      <w:r>
        <w:rPr>
          <w:rFonts w:ascii="Times New Roman" w:hAnsi="Times New Roman"/>
          <w:bCs/>
        </w:rPr>
        <w:t>Ⅰ</w:t>
      </w:r>
      <w:r>
        <w:rPr>
          <w:rFonts w:ascii="Times New Roman" w:hAnsi="Times New Roman"/>
          <w:bCs/>
        </w:rPr>
        <w:t>也能证明</w:t>
      </w:r>
      <w:r w:rsidR="0067677C">
        <w:rPr>
          <w:rFonts w:ascii="Times New Roman" w:hAnsi="Times New Roman"/>
          <w:bCs/>
          <w:noProof/>
        </w:rPr>
        <w:object w:dxaOrig="580" w:dyaOrig="320" w14:anchorId="26CCBD06">
          <v:shape id="_x0000_i1025" type="#_x0000_t75" alt="eqId07d05cee2402360de2e5becf2e06a635" style="width:29.05pt;height:16.1pt;mso-width-percent:0;mso-height-percent:0;mso-width-percent:0;mso-height-percent:0" o:ole="">
            <v:imagedata r:id="rId47" o:title="eqId07d05cee2402360de2e5becf2e06a635"/>
          </v:shape>
          <o:OLEObject Type="Embed" ProgID="Equation.DSMT4" ShapeID="_x0000_i1025" DrawAspect="Content" ObjectID="_1829585734" r:id="rId49"/>
        </w:object>
      </w:r>
      <w:r>
        <w:rPr>
          <w:rFonts w:ascii="Times New Roman" w:hAnsi="Times New Roman"/>
          <w:bCs/>
        </w:rPr>
        <w:t>和稀硫酸未发生反应，你是否同意他的观点？</w:t>
      </w:r>
      <w:r>
        <w:rPr>
          <w:rFonts w:ascii="Times New Roman" w:eastAsia="Times New Roman" w:hAnsi="Times New Roman"/>
          <w:bCs/>
          <w:u w:val="single"/>
        </w:rPr>
        <w:t xml:space="preserve">      </w:t>
      </w:r>
      <w:r>
        <w:rPr>
          <w:rFonts w:ascii="Times New Roman" w:hAnsi="Times New Roman"/>
          <w:bCs/>
        </w:rPr>
        <w:t>（填</w:t>
      </w:r>
      <w:r>
        <w:rPr>
          <w:rFonts w:ascii="Times New Roman" w:hAnsi="Times New Roman"/>
          <w:bCs/>
        </w:rPr>
        <w:t>“</w:t>
      </w:r>
      <w:r>
        <w:rPr>
          <w:rFonts w:ascii="Times New Roman" w:hAnsi="Times New Roman"/>
          <w:bCs/>
        </w:rPr>
        <w:t>同意</w:t>
      </w:r>
      <w:r>
        <w:rPr>
          <w:rFonts w:ascii="Times New Roman" w:hAnsi="Times New Roman"/>
          <w:bCs/>
        </w:rPr>
        <w:t>”</w:t>
      </w:r>
      <w:r>
        <w:rPr>
          <w:rFonts w:ascii="Times New Roman" w:hAnsi="Times New Roman"/>
          <w:bCs/>
        </w:rPr>
        <w:t>或</w:t>
      </w:r>
      <w:r>
        <w:rPr>
          <w:rFonts w:ascii="Times New Roman" w:hAnsi="Times New Roman"/>
          <w:bCs/>
        </w:rPr>
        <w:t>“</w:t>
      </w:r>
      <w:r>
        <w:rPr>
          <w:rFonts w:ascii="Times New Roman" w:hAnsi="Times New Roman"/>
          <w:bCs/>
        </w:rPr>
        <w:t>不同意</w:t>
      </w:r>
      <w:r>
        <w:rPr>
          <w:rFonts w:ascii="Times New Roman" w:hAnsi="Times New Roman"/>
          <w:bCs/>
        </w:rPr>
        <w:t>”</w:t>
      </w:r>
      <w:r>
        <w:rPr>
          <w:rFonts w:ascii="Times New Roman" w:hAnsi="Times New Roman"/>
          <w:bCs/>
        </w:rPr>
        <w:t>）</w:t>
      </w:r>
    </w:p>
    <w:p w14:paraId="13238F73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【总结归纳】对于复分解反应的认识，下列说法正确的是</w:t>
      </w:r>
      <w:r>
        <w:rPr>
          <w:rFonts w:ascii="Times New Roman" w:eastAsia="Times New Roman" w:hAnsi="Times New Roman"/>
          <w:bCs/>
          <w:u w:val="single"/>
        </w:rPr>
        <w:t xml:space="preserve">      </w:t>
      </w:r>
      <w:r>
        <w:rPr>
          <w:rFonts w:ascii="Times New Roman" w:hAnsi="Times New Roman"/>
          <w:bCs/>
        </w:rPr>
        <w:t>（填字母）。</w:t>
      </w:r>
    </w:p>
    <w:p w14:paraId="5642D8D0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>．酸、碱、盐之间一定能发生复分解反应</w:t>
      </w:r>
    </w:p>
    <w:p w14:paraId="5D847994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B</w:t>
      </w:r>
      <w:r>
        <w:rPr>
          <w:rFonts w:ascii="Times New Roman" w:hAnsi="Times New Roman"/>
          <w:bCs/>
        </w:rPr>
        <w:t>．发生复分解反应后，各元素化合价一定不变</w:t>
      </w:r>
    </w:p>
    <w:p w14:paraId="3E3910B0" w14:textId="77777777" w:rsidR="00566EFC" w:rsidRDefault="00000000">
      <w:pPr>
        <w:spacing w:line="336" w:lineRule="auto"/>
        <w:jc w:val="left"/>
        <w:textAlignment w:val="center"/>
        <w:rPr>
          <w:rFonts w:ascii="Times New Roman" w:eastAsia="黑体" w:hAnsi="Times New Roman"/>
          <w:bCs/>
          <w:color w:val="000000" w:themeColor="text1"/>
          <w:szCs w:val="21"/>
        </w:rPr>
      </w:pPr>
      <w:r>
        <w:rPr>
          <w:rFonts w:ascii="Times New Roman" w:hAnsi="Times New Roman"/>
          <w:bCs/>
        </w:rPr>
        <w:t>C</w:t>
      </w:r>
      <w:r>
        <w:rPr>
          <w:rFonts w:ascii="Times New Roman" w:hAnsi="Times New Roman"/>
          <w:bCs/>
        </w:rPr>
        <w:t>．证明两种物质没有发生复分解反应，只需验证其中某一种物质依然存在</w:t>
      </w:r>
    </w:p>
    <w:p w14:paraId="2E41F553" w14:textId="77777777" w:rsidR="00566EFC" w:rsidRDefault="00000000">
      <w:pPr>
        <w:spacing w:line="336" w:lineRule="auto"/>
        <w:contextualSpacing/>
        <w:jc w:val="left"/>
        <w:textAlignment w:val="center"/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</w:pPr>
      <w:r>
        <w:rPr>
          <w:rFonts w:ascii="Times New Roman" w:eastAsia="黑体" w:hAnsi="Times New Roman"/>
          <w:bCs/>
          <w:color w:val="000000" w:themeColor="text1"/>
          <w:szCs w:val="21"/>
        </w:rPr>
        <w:t>四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、</w:t>
      </w:r>
      <w:r>
        <w:rPr>
          <w:rFonts w:ascii="Times New Roman" w:eastAsia="黑体" w:hAnsi="Times New Roman"/>
          <w:bCs/>
          <w:color w:val="000000" w:themeColor="text1"/>
          <w:szCs w:val="21"/>
        </w:rPr>
        <w:t>计算与分析题：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本大题共</w:t>
      </w:r>
      <w:r>
        <w:rPr>
          <w:rFonts w:ascii="Times New Roman" w:eastAsia="黑体" w:hAnsi="Times New Roman"/>
          <w:bCs/>
          <w:color w:val="000000" w:themeColor="text1"/>
          <w:szCs w:val="21"/>
        </w:rPr>
        <w:t>1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小题</w:t>
      </w:r>
      <w:r>
        <w:rPr>
          <w:rFonts w:ascii="Times New Roman" w:eastAsia="黑体" w:hAnsi="Times New Roman"/>
          <w:bCs/>
          <w:color w:val="000000" w:themeColor="text1"/>
          <w:szCs w:val="21"/>
        </w:rPr>
        <w:t>，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共</w:t>
      </w:r>
      <w:r>
        <w:rPr>
          <w:rFonts w:ascii="Times New Roman" w:eastAsia="黑体" w:hAnsi="Times New Roman"/>
          <w:bCs/>
          <w:color w:val="000000" w:themeColor="text1"/>
          <w:szCs w:val="21"/>
        </w:rPr>
        <w:t>6</w:t>
      </w:r>
      <w:r>
        <w:rPr>
          <w:rFonts w:ascii="Times New Roman" w:eastAsia="黑体" w:hAnsi="Times New Roman"/>
          <w:bCs/>
          <w:color w:val="000000" w:themeColor="text1"/>
          <w:szCs w:val="21"/>
          <w:lang w:eastAsia="zh-Hans"/>
        </w:rPr>
        <w:t>分。</w:t>
      </w:r>
    </w:p>
    <w:p w14:paraId="336D2C46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eastAsia="黑体" w:hAnsi="Times New Roman"/>
          <w:bCs/>
          <w:szCs w:val="21"/>
        </w:rPr>
        <w:t>23</w:t>
      </w:r>
      <w:r>
        <w:rPr>
          <w:rFonts w:ascii="Times New Roman" w:eastAsia="黑体" w:hAnsi="Times New Roman"/>
          <w:bCs/>
          <w:szCs w:val="21"/>
        </w:rPr>
        <w:t>．</w:t>
      </w:r>
      <w:r>
        <w:rPr>
          <w:rFonts w:ascii="Times New Roman" w:eastAsia="新宋体" w:hAnsi="Times New Roman"/>
          <w:bCs/>
          <w:szCs w:val="21"/>
        </w:rPr>
        <w:t>（</w:t>
      </w:r>
      <w:r>
        <w:rPr>
          <w:rFonts w:ascii="Times New Roman" w:eastAsia="新宋体" w:hAnsi="Times New Roman"/>
          <w:bCs/>
          <w:szCs w:val="21"/>
        </w:rPr>
        <w:t>6</w:t>
      </w:r>
      <w:r>
        <w:rPr>
          <w:rFonts w:ascii="Times New Roman" w:eastAsia="新宋体" w:hAnsi="Times New Roman"/>
          <w:bCs/>
          <w:szCs w:val="21"/>
        </w:rPr>
        <w:t>分）</w:t>
      </w:r>
      <w:r>
        <w:rPr>
          <w:rFonts w:ascii="Times New Roman" w:eastAsia="黑体" w:hAnsi="Times New Roman"/>
          <w:bCs/>
          <w:szCs w:val="21"/>
        </w:rPr>
        <w:t>（</w:t>
      </w:r>
      <w:r>
        <w:rPr>
          <w:rFonts w:ascii="Times New Roman" w:eastAsia="黑体" w:hAnsi="Times New Roman"/>
          <w:bCs/>
          <w:szCs w:val="21"/>
        </w:rPr>
        <w:t>2024·</w:t>
      </w:r>
      <w:r>
        <w:rPr>
          <w:rFonts w:ascii="Times New Roman" w:eastAsia="黑体" w:hAnsi="Times New Roman"/>
          <w:bCs/>
          <w:szCs w:val="21"/>
        </w:rPr>
        <w:t>山东临沂）</w:t>
      </w:r>
      <w:r>
        <w:rPr>
          <w:rFonts w:ascii="Times New Roman" w:hAnsi="Times New Roman"/>
          <w:bCs/>
        </w:rPr>
        <w:t>化学兴趣小组利用某钙片（有效成分为碳酸钙，其他成分不参与反应）进行如下实验：取</w:t>
      </w:r>
      <w:r>
        <w:rPr>
          <w:rFonts w:ascii="Times New Roman" w:hAnsi="Times New Roman"/>
          <w:bCs/>
        </w:rPr>
        <w:t>10</w:t>
      </w:r>
      <w:r>
        <w:rPr>
          <w:rFonts w:ascii="Times New Roman" w:hAnsi="Times New Roman"/>
          <w:bCs/>
        </w:rPr>
        <w:t>片钙片，研碎后放入烧杯中，逐渐加入稀盐酸，充分反应。实验数据如图所示，请回答：</w:t>
      </w:r>
    </w:p>
    <w:p w14:paraId="7E4838F7" w14:textId="77777777" w:rsidR="00566EFC" w:rsidRDefault="00000000">
      <w:pPr>
        <w:spacing w:line="336" w:lineRule="auto"/>
        <w:jc w:val="center"/>
        <w:textAlignment w:val="center"/>
        <w:rPr>
          <w:rFonts w:ascii="Times New Roman" w:hAnsi="Times New Roman"/>
          <w:bCs/>
        </w:rPr>
      </w:pPr>
      <w:r>
        <w:rPr>
          <w:rFonts w:ascii="Times New Roman" w:eastAsia="Times New Roman" w:hAnsi="Times New Roman"/>
          <w:bCs/>
          <w:noProof/>
          <w:kern w:val="0"/>
          <w:sz w:val="24"/>
          <w:szCs w:val="24"/>
        </w:rPr>
        <w:drawing>
          <wp:inline distT="0" distB="0" distL="0" distR="0" wp14:anchorId="0584B8A9" wp14:editId="4FACE8C3">
            <wp:extent cx="1896110" cy="1047115"/>
            <wp:effectExtent l="0" t="0" r="8890" b="635"/>
            <wp:docPr id="100041" name="图片 100041" descr="@@@8cd7ceae-c5a8-4c54-bd29-79fe5a6a31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cd7ceae-c5a8-4c54-bd29-79fe5a6a318f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5D22" w14:textId="77777777" w:rsidR="00566EFC" w:rsidRDefault="00000000">
      <w:pPr>
        <w:spacing w:line="336" w:lineRule="auto"/>
        <w:jc w:val="left"/>
        <w:textAlignment w:val="center"/>
        <w:rPr>
          <w:rFonts w:ascii="Times New Roman" w:hAnsi="Times New Roman"/>
          <w:bCs/>
        </w:rPr>
      </w:pPr>
      <w:r>
        <w:rPr>
          <w:rFonts w:ascii="Times New Roman" w:hAnsi="Times New Roman" w:hint="eastAsia"/>
          <w:bCs/>
        </w:rPr>
        <w:t>（</w:t>
      </w:r>
      <w:r>
        <w:rPr>
          <w:rFonts w:ascii="Times New Roman" w:hAnsi="Times New Roman" w:hint="eastAsia"/>
          <w:bCs/>
        </w:rPr>
        <w:t>1</w:t>
      </w:r>
      <w:r>
        <w:rPr>
          <w:rFonts w:ascii="Times New Roman" w:hAnsi="Times New Roman" w:hint="eastAsia"/>
          <w:bCs/>
        </w:rPr>
        <w:t>）</w:t>
      </w:r>
      <w:r>
        <w:rPr>
          <w:rFonts w:ascii="Times New Roman" w:hAnsi="Times New Roman"/>
          <w:bCs/>
        </w:rPr>
        <w:t>完全反应后产生的二氧化碳质量为</w:t>
      </w:r>
      <w:r>
        <w:rPr>
          <w:rFonts w:ascii="Times New Roman" w:eastAsia="Times New Roman" w:hAnsi="Times New Roman"/>
          <w:bCs/>
          <w:u w:val="single"/>
        </w:rPr>
        <w:t xml:space="preserve">        </w:t>
      </w:r>
      <w:r>
        <w:rPr>
          <w:rFonts w:ascii="Times New Roman" w:hAnsi="Times New Roman"/>
          <w:bCs/>
        </w:rPr>
        <w:t>g</w:t>
      </w:r>
      <w:r>
        <w:rPr>
          <w:rFonts w:ascii="Times New Roman" w:hAnsi="Times New Roman"/>
          <w:bCs/>
        </w:rPr>
        <w:t>。</w:t>
      </w:r>
    </w:p>
    <w:p w14:paraId="2907AF81" w14:textId="77777777" w:rsidR="00566EFC" w:rsidRDefault="00000000">
      <w:pPr>
        <w:spacing w:line="336" w:lineRule="auto"/>
        <w:jc w:val="left"/>
        <w:textAlignment w:val="center"/>
        <w:rPr>
          <w:rFonts w:ascii="Times New Roman" w:eastAsia="黑体" w:hAnsi="Times New Roman"/>
          <w:bCs/>
          <w:color w:val="FF0000"/>
          <w:szCs w:val="21"/>
        </w:rPr>
      </w:pPr>
      <w:r>
        <w:rPr>
          <w:rFonts w:ascii="Times New Roman" w:hAnsi="Times New Roman" w:hint="eastAsia"/>
          <w:bCs/>
        </w:rPr>
        <w:t>（</w:t>
      </w:r>
      <w:r>
        <w:rPr>
          <w:rFonts w:ascii="Times New Roman" w:hAnsi="Times New Roman" w:hint="eastAsia"/>
          <w:bCs/>
        </w:rPr>
        <w:t>2</w:t>
      </w:r>
      <w:r>
        <w:rPr>
          <w:rFonts w:ascii="Times New Roman" w:hAnsi="Times New Roman" w:hint="eastAsia"/>
          <w:bCs/>
        </w:rPr>
        <w:t>）</w:t>
      </w:r>
      <w:r>
        <w:rPr>
          <w:rFonts w:ascii="Times New Roman" w:hAnsi="Times New Roman"/>
          <w:bCs/>
        </w:rPr>
        <w:t>计算所用稀盐酸的溶质质量分数。（写出计算过程，结果精确到</w:t>
      </w:r>
      <w:r>
        <w:rPr>
          <w:rFonts w:ascii="Times New Roman" w:hAnsi="Times New Roman"/>
          <w:bCs/>
        </w:rPr>
        <w:t>0.1%</w:t>
      </w:r>
      <w:r>
        <w:rPr>
          <w:rFonts w:ascii="Times New Roman" w:hAnsi="Times New Roman"/>
          <w:bCs/>
        </w:rPr>
        <w:t>）</w:t>
      </w:r>
    </w:p>
    <w:sectPr w:rsidR="00566EFC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6" w:h="16838"/>
      <w:pgMar w:top="1440" w:right="1077" w:bottom="1440" w:left="1077" w:header="851" w:footer="992" w:gutter="0"/>
      <w:cols w:space="0"/>
      <w:docGrid w:linePitch="3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3DF65" w14:textId="77777777" w:rsidR="0067677C" w:rsidRDefault="0067677C">
      <w:r>
        <w:separator/>
      </w:r>
    </w:p>
  </w:endnote>
  <w:endnote w:type="continuationSeparator" w:id="0">
    <w:p w14:paraId="487945EE" w14:textId="77777777" w:rsidR="0067677C" w:rsidRDefault="00676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57AE7" w14:textId="77777777" w:rsidR="007840E2" w:rsidRDefault="007840E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35FC2" w14:textId="77777777" w:rsidR="004151FC" w:rsidRDefault="0067677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5327A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6" type="#_x0000_t136" alt="学科网 zxxk.com" style="position:absolute;margin-left:158.95pt;margin-top:407.9pt;width:2.85pt;height:2.85pt;rotation:315;z-index:-251655680;mso-wrap-edited:f;mso-width-percent:0;mso-height-percent:0;mso-position-horizontal-relative:margin;mso-position-vertical-relative:margin;mso-width-percent:0;mso-height-percent:0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2955BE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5" type="#_x0000_t75" alt="学科网 zxxk.com" style="position:absolute;margin-left:64.05pt;margin-top:-20.75pt;width:.05pt;height:.05pt;z-index:251661824;mso-wrap-edited:f;mso-width-percent:0;mso-height-percent:0;mso-width-percent:0;mso-height-percent:0">
          <v:imagedata r:id="rId1" o:title="{75232B38-A165-1FB7-499C-2E1C792CACB5}"/>
        </v:shape>
      </w:pict>
    </w:r>
    <w:r w:rsidR="00000000"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00533" w14:textId="77777777" w:rsidR="007840E2" w:rsidRDefault="007840E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E46A6" w14:textId="77777777" w:rsidR="0067677C" w:rsidRDefault="0067677C">
      <w:r>
        <w:separator/>
      </w:r>
    </w:p>
  </w:footnote>
  <w:footnote w:type="continuationSeparator" w:id="0">
    <w:p w14:paraId="2E33411A" w14:textId="77777777" w:rsidR="0067677C" w:rsidRDefault="00676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A461D" w14:textId="77777777" w:rsidR="00566EFC" w:rsidRDefault="00000000">
    <w:pPr>
      <w:pStyle w:val="a9"/>
    </w:pPr>
    <w:r>
      <w:rPr>
        <w:noProof/>
      </w:rPr>
      <w:drawing>
        <wp:anchor distT="0" distB="0" distL="114300" distR="114300" simplePos="0" relativeHeight="251656704" behindDoc="1" locked="0" layoutInCell="0" allowOverlap="1" wp14:anchorId="419BEA3C" wp14:editId="1575DFC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9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28306101" descr="水印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1" locked="0" layoutInCell="0" allowOverlap="1" wp14:anchorId="6616C948" wp14:editId="1334AFE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0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27069154" descr="水印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C491C" w14:textId="42603C81" w:rsidR="00566EFC" w:rsidRDefault="00566EFC">
    <w:pPr>
      <w:pStyle w:val="a9"/>
      <w:pBdr>
        <w:top w:val="none" w:sz="0" w:space="0" w:color="auto"/>
        <w:left w:val="none" w:sz="0" w:space="10" w:color="auto"/>
      </w:pBdr>
      <w:tabs>
        <w:tab w:val="left" w:pos="8080"/>
      </w:tabs>
      <w:ind w:rightChars="-486" w:right="-1021"/>
    </w:pPr>
  </w:p>
  <w:p w14:paraId="66FD93A2" w14:textId="77777777" w:rsidR="004151FC" w:rsidRDefault="0067677C">
    <w:pPr>
      <w:pBdr>
        <w:bottom w:val="none" w:sz="0" w:space="1" w:color="auto"/>
      </w:pBdr>
      <w:snapToGrid w:val="0"/>
      <w:rPr>
        <w:rFonts w:ascii="Times New Roman" w:hAnsi="Times New Roman"/>
        <w:kern w:val="0"/>
        <w:sz w:val="2"/>
        <w:szCs w:val="2"/>
      </w:rPr>
    </w:pPr>
    <w:r>
      <w:pict w14:anchorId="50796A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7" type="#_x0000_t75" alt="学科网 zxxk.com" style="position:absolute;left:0;text-align:left;margin-left:351pt;margin-top:8.45pt;width:.75pt;height:.75pt;z-index:251662848;mso-wrap-edited:f;mso-width-percent:0;mso-height-percent:0;mso-width-percent:0;mso-height-percent:0">
          <v:imagedata r:id="rId1" o:title="{75232B38-A165-1FB7-499C-2E1C792CACB5}"/>
        </v:shape>
      </w:pict>
    </w:r>
    <w:r>
      <w:rPr>
        <w:noProof/>
        <w:color w:val="FFFFFF"/>
        <w:sz w:val="2"/>
        <w:szCs w:val="2"/>
      </w:rPr>
      <w:pict w14:anchorId="52171B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39" type="#_x0000_t136" alt="学科网 zxxk.com" style="width:.9pt;height:.9pt;mso-width-percent:0;mso-height-percent:0;mso-width-percent:0;mso-height-percent:0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E8E82" w14:textId="77777777" w:rsidR="00566EFC" w:rsidRDefault="00000000">
    <w:pPr>
      <w:pStyle w:val="a9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D8B7E5E" wp14:editId="4B7BBA55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68300" cy="266700"/>
          <wp:effectExtent l="0" t="0" r="1270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83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allowOverlap="1" wp14:anchorId="64A83514" wp14:editId="2409372E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1" locked="0" layoutInCell="0" allowOverlap="1" wp14:anchorId="10969D4E" wp14:editId="7D1D78A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3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8306100" descr="水印2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3632" behindDoc="1" locked="0" layoutInCell="0" allowOverlap="1" wp14:anchorId="6EAA64CC" wp14:editId="19E9E6E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8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27069153" descr="水印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embedSystemFonts/>
  <w:bordersDoNotSurroundHeader/>
  <w:bordersDoNotSurroundFooter/>
  <w:defaultTabStop w:val="420"/>
  <w:drawingGridHorizontalSpacing w:val="210"/>
  <w:drawingGridVerticalSpacing w:val="159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IwNmM2M2Y1NDIzMjFjYjU0OTk1Y2FiNzZmYmZmZTcifQ=="/>
  </w:docVars>
  <w:rsids>
    <w:rsidRoot w:val="00F2450A"/>
    <w:rsid w:val="000F58C9"/>
    <w:rsid w:val="001C4A72"/>
    <w:rsid w:val="004151FC"/>
    <w:rsid w:val="004B5328"/>
    <w:rsid w:val="00566EFC"/>
    <w:rsid w:val="0067677C"/>
    <w:rsid w:val="007840E2"/>
    <w:rsid w:val="00811384"/>
    <w:rsid w:val="00A0718B"/>
    <w:rsid w:val="00A318D7"/>
    <w:rsid w:val="00A517A6"/>
    <w:rsid w:val="00C02FC6"/>
    <w:rsid w:val="00C47C04"/>
    <w:rsid w:val="00D36161"/>
    <w:rsid w:val="00E919F8"/>
    <w:rsid w:val="00EF7EF4"/>
    <w:rsid w:val="00F2450A"/>
    <w:rsid w:val="00F51BF0"/>
    <w:rsid w:val="026954E1"/>
    <w:rsid w:val="027A5940"/>
    <w:rsid w:val="02FB04E7"/>
    <w:rsid w:val="037845A4"/>
    <w:rsid w:val="037D4DB0"/>
    <w:rsid w:val="03D92099"/>
    <w:rsid w:val="0586071E"/>
    <w:rsid w:val="07450A81"/>
    <w:rsid w:val="0781273A"/>
    <w:rsid w:val="08DD631A"/>
    <w:rsid w:val="09AB6DA3"/>
    <w:rsid w:val="0A7507D0"/>
    <w:rsid w:val="0AEA2F37"/>
    <w:rsid w:val="0B281FF8"/>
    <w:rsid w:val="0B2D6259"/>
    <w:rsid w:val="0B9171B9"/>
    <w:rsid w:val="0CAF5985"/>
    <w:rsid w:val="0FDC2399"/>
    <w:rsid w:val="128D65FD"/>
    <w:rsid w:val="14A779A2"/>
    <w:rsid w:val="15261CB9"/>
    <w:rsid w:val="152754B3"/>
    <w:rsid w:val="193070F8"/>
    <w:rsid w:val="1C093B64"/>
    <w:rsid w:val="1CF111F1"/>
    <w:rsid w:val="1D8217B0"/>
    <w:rsid w:val="1E570B78"/>
    <w:rsid w:val="208B2CCA"/>
    <w:rsid w:val="21097685"/>
    <w:rsid w:val="223E2E96"/>
    <w:rsid w:val="226829DF"/>
    <w:rsid w:val="22D81D02"/>
    <w:rsid w:val="23515FF0"/>
    <w:rsid w:val="26F23003"/>
    <w:rsid w:val="271350BA"/>
    <w:rsid w:val="273651FA"/>
    <w:rsid w:val="27B04EB1"/>
    <w:rsid w:val="280E344A"/>
    <w:rsid w:val="29A85F2F"/>
    <w:rsid w:val="2B944ACD"/>
    <w:rsid w:val="2BC0447A"/>
    <w:rsid w:val="2D186E2D"/>
    <w:rsid w:val="2E2072E0"/>
    <w:rsid w:val="2E4517CA"/>
    <w:rsid w:val="32494863"/>
    <w:rsid w:val="334D0479"/>
    <w:rsid w:val="3534445A"/>
    <w:rsid w:val="35C7309B"/>
    <w:rsid w:val="372D3F07"/>
    <w:rsid w:val="38957B7A"/>
    <w:rsid w:val="38BA5931"/>
    <w:rsid w:val="38E2331B"/>
    <w:rsid w:val="38E76F2C"/>
    <w:rsid w:val="390C77BE"/>
    <w:rsid w:val="39E34252"/>
    <w:rsid w:val="3A063AE9"/>
    <w:rsid w:val="3A1A5F3F"/>
    <w:rsid w:val="3A5169AB"/>
    <w:rsid w:val="3A544E6A"/>
    <w:rsid w:val="3AD849D6"/>
    <w:rsid w:val="3EFB6884"/>
    <w:rsid w:val="41E94964"/>
    <w:rsid w:val="41F56758"/>
    <w:rsid w:val="42BF1C07"/>
    <w:rsid w:val="43A9690F"/>
    <w:rsid w:val="4519207C"/>
    <w:rsid w:val="45D146FC"/>
    <w:rsid w:val="46932C56"/>
    <w:rsid w:val="47A33164"/>
    <w:rsid w:val="48424558"/>
    <w:rsid w:val="48BA67F4"/>
    <w:rsid w:val="49AE2BAD"/>
    <w:rsid w:val="4AC30EF6"/>
    <w:rsid w:val="4ADC4411"/>
    <w:rsid w:val="4EA917DA"/>
    <w:rsid w:val="4F3C07F8"/>
    <w:rsid w:val="50255F3E"/>
    <w:rsid w:val="53195734"/>
    <w:rsid w:val="538D3BE6"/>
    <w:rsid w:val="54740CC5"/>
    <w:rsid w:val="548643DE"/>
    <w:rsid w:val="578735B4"/>
    <w:rsid w:val="59BC73CE"/>
    <w:rsid w:val="5A9429A4"/>
    <w:rsid w:val="5B7A6F8C"/>
    <w:rsid w:val="5C3A49DE"/>
    <w:rsid w:val="5D056295"/>
    <w:rsid w:val="5F704F15"/>
    <w:rsid w:val="5F9F6796"/>
    <w:rsid w:val="5FED69F6"/>
    <w:rsid w:val="61606E2B"/>
    <w:rsid w:val="62AC0373"/>
    <w:rsid w:val="63C9199B"/>
    <w:rsid w:val="656914B7"/>
    <w:rsid w:val="658637A8"/>
    <w:rsid w:val="67BE4813"/>
    <w:rsid w:val="6AA312D5"/>
    <w:rsid w:val="6B59096C"/>
    <w:rsid w:val="6B6E1E6F"/>
    <w:rsid w:val="6CE80F6A"/>
    <w:rsid w:val="6E837D80"/>
    <w:rsid w:val="6FDE50F6"/>
    <w:rsid w:val="6FF84A4A"/>
    <w:rsid w:val="71D77EB2"/>
    <w:rsid w:val="72247F25"/>
    <w:rsid w:val="72E27499"/>
    <w:rsid w:val="73CA0659"/>
    <w:rsid w:val="73D97C87"/>
    <w:rsid w:val="74673760"/>
    <w:rsid w:val="74BC4F96"/>
    <w:rsid w:val="75521C9B"/>
    <w:rsid w:val="757271FA"/>
    <w:rsid w:val="76516873"/>
    <w:rsid w:val="77AB1E4F"/>
    <w:rsid w:val="77C33C4C"/>
    <w:rsid w:val="7877697C"/>
    <w:rsid w:val="788D0248"/>
    <w:rsid w:val="78DB3E89"/>
    <w:rsid w:val="78E81581"/>
    <w:rsid w:val="79E85CDC"/>
    <w:rsid w:val="7BBB2959"/>
    <w:rsid w:val="7C7C44BA"/>
    <w:rsid w:val="7D287E56"/>
    <w:rsid w:val="7F2B2D5A"/>
    <w:rsid w:val="7FA34CE3"/>
    <w:rsid w:val="7FE4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BE9356"/>
  <w15:docId w15:val="{14F5B8EC-11BC-0945-8AB8-BCA65832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5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unhideWhenUsed="1" w:qFormat="1"/>
    <w:lsdException w:name="Subtitle" w:qFormat="1"/>
    <w:lsdException w:name="Strong" w:qFormat="1"/>
    <w:lsdException w:name="Emphasis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unhideWhenUsed/>
    <w:qFormat/>
    <w:pPr>
      <w:spacing w:after="120"/>
    </w:pPr>
    <w:rPr>
      <w:rFonts w:ascii="Times New Roman" w:hAnsi="Times New Roman"/>
    </w:rPr>
  </w:style>
  <w:style w:type="paragraph" w:styleId="TOC5">
    <w:name w:val="toc 5"/>
    <w:next w:val="a"/>
    <w:qFormat/>
    <w:pPr>
      <w:wordWrap w:val="0"/>
      <w:ind w:left="1275"/>
      <w:jc w:val="both"/>
    </w:pPr>
    <w:rPr>
      <w:rFonts w:ascii="宋体" w:eastAsia="Times New Roman" w:hAnsi="宋体" w:cs="Times New Roman"/>
      <w:lang w:eastAsia="zh-CN"/>
    </w:rPr>
  </w:style>
  <w:style w:type="paragraph" w:styleId="a4">
    <w:name w:val="Plain Text"/>
    <w:basedOn w:val="a"/>
    <w:unhideWhenUsed/>
    <w:qFormat/>
    <w:rPr>
      <w:rFonts w:ascii="宋体" w:hAnsi="Courier New"/>
      <w:szCs w:val="21"/>
      <w:lang w:val="zh-CN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character" w:customStyle="1" w:styleId="a6">
    <w:name w:val="批注框文本 字符"/>
    <w:basedOn w:val="a0"/>
    <w:link w:val="a5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8">
    <w:name w:val="页脚 字符"/>
    <w:basedOn w:val="a0"/>
    <w:link w:val="a7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26" Type="http://schemas.openxmlformats.org/officeDocument/2006/relationships/image" Target="media/image14.wmf"/><Relationship Id="rId39" Type="http://schemas.openxmlformats.org/officeDocument/2006/relationships/image" Target="media/image22.png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42" Type="http://schemas.openxmlformats.org/officeDocument/2006/relationships/image" Target="media/image25.jpeg"/><Relationship Id="rId47" Type="http://schemas.openxmlformats.org/officeDocument/2006/relationships/image" Target="media/image29.wmf"/><Relationship Id="rId50" Type="http://schemas.openxmlformats.org/officeDocument/2006/relationships/image" Target="media/image30.png"/><Relationship Id="rId55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8.bin"/><Relationship Id="rId11" Type="http://schemas.openxmlformats.org/officeDocument/2006/relationships/image" Target="media/image4.wmf"/><Relationship Id="rId24" Type="http://schemas.openxmlformats.org/officeDocument/2006/relationships/image" Target="media/image13.wmf"/><Relationship Id="rId32" Type="http://schemas.openxmlformats.org/officeDocument/2006/relationships/image" Target="media/image17.png"/><Relationship Id="rId37" Type="http://schemas.openxmlformats.org/officeDocument/2006/relationships/image" Target="media/image21.wmf"/><Relationship Id="rId40" Type="http://schemas.openxmlformats.org/officeDocument/2006/relationships/image" Target="media/image23.png"/><Relationship Id="rId45" Type="http://schemas.openxmlformats.org/officeDocument/2006/relationships/oleObject" Target="embeddings/oleObject12.bin"/><Relationship Id="rId53" Type="http://schemas.openxmlformats.org/officeDocument/2006/relationships/footer" Target="footer1.xm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image" Target="media/image12.wmf"/><Relationship Id="rId27" Type="http://schemas.openxmlformats.org/officeDocument/2006/relationships/oleObject" Target="embeddings/oleObject7.bin"/><Relationship Id="rId30" Type="http://schemas.openxmlformats.org/officeDocument/2006/relationships/image" Target="media/image16.wmf"/><Relationship Id="rId35" Type="http://schemas.openxmlformats.org/officeDocument/2006/relationships/image" Target="media/image20.wmf"/><Relationship Id="rId43" Type="http://schemas.openxmlformats.org/officeDocument/2006/relationships/image" Target="media/image26.png"/><Relationship Id="rId48" Type="http://schemas.openxmlformats.org/officeDocument/2006/relationships/oleObject" Target="embeddings/oleObject13.bin"/><Relationship Id="rId56" Type="http://schemas.openxmlformats.org/officeDocument/2006/relationships/footer" Target="footer3.xml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oleObject" Target="embeddings/oleObject6.bin"/><Relationship Id="rId33" Type="http://schemas.openxmlformats.org/officeDocument/2006/relationships/image" Target="media/image18.png"/><Relationship Id="rId38" Type="http://schemas.openxmlformats.org/officeDocument/2006/relationships/oleObject" Target="embeddings/oleObject11.bin"/><Relationship Id="rId46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24.jpe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5.bin"/><Relationship Id="rId28" Type="http://schemas.openxmlformats.org/officeDocument/2006/relationships/image" Target="media/image15.wmf"/><Relationship Id="rId36" Type="http://schemas.openxmlformats.org/officeDocument/2006/relationships/oleObject" Target="embeddings/oleObject10.bin"/><Relationship Id="rId49" Type="http://schemas.openxmlformats.org/officeDocument/2006/relationships/oleObject" Target="embeddings/oleObject14.bin"/><Relationship Id="rId57" Type="http://schemas.openxmlformats.org/officeDocument/2006/relationships/fontTable" Target="fontTable.xml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9.bin"/><Relationship Id="rId44" Type="http://schemas.openxmlformats.org/officeDocument/2006/relationships/image" Target="media/image27.wmf"/><Relationship Id="rId52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jpeg"/><Relationship Id="rId1" Type="http://schemas.openxmlformats.org/officeDocument/2006/relationships/image" Target="media/image3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6.jpeg"/><Relationship Id="rId2" Type="http://schemas.openxmlformats.org/officeDocument/2006/relationships/image" Target="media/image35.png"/><Relationship Id="rId1" Type="http://schemas.openxmlformats.org/officeDocument/2006/relationships/image" Target="media/image34.png"/><Relationship Id="rId4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Mac</cp:lastModifiedBy>
  <cp:revision>11</cp:revision>
  <dcterms:created xsi:type="dcterms:W3CDTF">2023-07-23T12:42:00Z</dcterms:created>
  <dcterms:modified xsi:type="dcterms:W3CDTF">2026-01-10T13:28:00Z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