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F0C2" w14:textId="154A2AB4" w:rsidR="00885E97" w:rsidRPr="00BD3669" w:rsidRDefault="00BD3669" w:rsidP="00885E97">
      <w:pPr>
        <w:spacing w:line="360" w:lineRule="auto"/>
        <w:jc w:val="center"/>
        <w:rPr>
          <w:rFonts w:ascii="Arial" w:hAnsi="Arial" w:cs="Arial"/>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669">
        <w:rPr>
          <w:rFonts w:ascii="Arial" w:hAnsi="Arial" w:cs="Arial"/>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ACTA DE CONSTITUCIÓN</w:t>
      </w:r>
    </w:p>
    <w:p w14:paraId="75208564" w14:textId="0E0E7348" w:rsidR="00885E97" w:rsidRPr="00885E97" w:rsidRDefault="00885E97" w:rsidP="00885E97">
      <w:pPr>
        <w:spacing w:line="360" w:lineRule="auto"/>
        <w:jc w:val="both"/>
        <w:rPr>
          <w:rFonts w:ascii="Arial" w:hAnsi="Arial" w:cs="Arial"/>
        </w:rPr>
      </w:pPr>
      <w:r w:rsidRPr="00885E97">
        <w:rPr>
          <w:rFonts w:ascii="Arial" w:hAnsi="Arial" w:cs="Arial"/>
        </w:rPr>
        <w:t>En la fecha de inicio del proyecto, se reunieron el representante de la Alcaldía de Sucre (Dirección de Ingresos), el jefe de proyecto designado por el equipo de desarrollo, el líder técnico y un representante de los administradores de los mercados, mayores de edad e identificados como aparece al pie de sus firmas, y manifestaron:</w:t>
      </w:r>
    </w:p>
    <w:p w14:paraId="4C2B91A8" w14:textId="5B6957E3" w:rsidR="00885E97" w:rsidRPr="00885E97" w:rsidRDefault="00885E97" w:rsidP="00885E97">
      <w:pPr>
        <w:pStyle w:val="Prrafodelista"/>
        <w:numPr>
          <w:ilvl w:val="0"/>
          <w:numId w:val="9"/>
        </w:numPr>
        <w:spacing w:line="360" w:lineRule="auto"/>
        <w:jc w:val="both"/>
        <w:rPr>
          <w:rFonts w:ascii="Arial" w:hAnsi="Arial" w:cs="Arial"/>
        </w:rPr>
      </w:pPr>
      <w:r w:rsidRPr="00885E97">
        <w:rPr>
          <w:rFonts w:ascii="Arial" w:hAnsi="Arial" w:cs="Arial"/>
        </w:rPr>
        <w:t>Su voluntad de constituir formalmente el proyecto denominado “Sistema de Gestión para Mercados Municipales”, cuyo objetivo es digitalizar la administración de los mercados Campesino, Central y Entre Ríos, gestionando el registro de puestos y comerciantes, cobros de tarifas, control de licencias sanitarias e informes mensuales para la Dirección de Ingresos, con una duración de 6 meses y entregando como principal resultado un MVP funcional.</w:t>
      </w:r>
    </w:p>
    <w:p w14:paraId="46016E37" w14:textId="735D8B49" w:rsidR="00885E97" w:rsidRPr="00885E97" w:rsidRDefault="00885E97" w:rsidP="00885E97">
      <w:pPr>
        <w:pStyle w:val="Prrafodelista"/>
        <w:numPr>
          <w:ilvl w:val="0"/>
          <w:numId w:val="9"/>
        </w:numPr>
        <w:spacing w:line="360" w:lineRule="auto"/>
        <w:jc w:val="both"/>
        <w:rPr>
          <w:rFonts w:ascii="Arial" w:hAnsi="Arial" w:cs="Arial"/>
        </w:rPr>
      </w:pPr>
      <w:r w:rsidRPr="00885E97">
        <w:rPr>
          <w:rFonts w:ascii="Arial" w:hAnsi="Arial" w:cs="Arial"/>
        </w:rPr>
        <w:t>Que para tal efecto adoptaron los correspondientes documentos de planificación del proyecto (cronograma, especificación de requerimientos, presupuesto, plan de recursos, registro de riesgos, entre otros), observando plenamente las disposiciones de la Alcaldía de Sucre y las buenas prácticas de gestión de proyectos de software.</w:t>
      </w:r>
    </w:p>
    <w:p w14:paraId="2B7AF89E" w14:textId="66B557F8" w:rsidR="00885E97" w:rsidRPr="00885E97" w:rsidRDefault="00885E97" w:rsidP="00885E97">
      <w:pPr>
        <w:pStyle w:val="Prrafodelista"/>
        <w:numPr>
          <w:ilvl w:val="0"/>
          <w:numId w:val="9"/>
        </w:numPr>
        <w:spacing w:line="360" w:lineRule="auto"/>
        <w:jc w:val="both"/>
        <w:rPr>
          <w:rFonts w:ascii="Arial" w:hAnsi="Arial" w:cs="Arial"/>
        </w:rPr>
      </w:pPr>
      <w:r w:rsidRPr="00885E97">
        <w:rPr>
          <w:rFonts w:ascii="Arial" w:hAnsi="Arial" w:cs="Arial"/>
        </w:rPr>
        <w:t xml:space="preserve">Que se hace necesario conformar la Junta de </w:t>
      </w:r>
      <w:proofErr w:type="spellStart"/>
      <w:r w:rsidRPr="00885E97">
        <w:rPr>
          <w:rFonts w:ascii="Arial" w:hAnsi="Arial" w:cs="Arial"/>
        </w:rPr>
        <w:t>stakeholders</w:t>
      </w:r>
      <w:proofErr w:type="spellEnd"/>
      <w:r w:rsidRPr="00885E97">
        <w:rPr>
          <w:rFonts w:ascii="Arial" w:hAnsi="Arial" w:cs="Arial"/>
        </w:rPr>
        <w:t xml:space="preserve"> del proyecto que estará integrada por:</w:t>
      </w:r>
    </w:p>
    <w:p w14:paraId="548EA0EC" w14:textId="00BF14AD" w:rsidR="00885E97" w:rsidRPr="00885E97" w:rsidRDefault="00885E97" w:rsidP="00885E97">
      <w:pPr>
        <w:pStyle w:val="Prrafodelista"/>
        <w:numPr>
          <w:ilvl w:val="0"/>
          <w:numId w:val="10"/>
        </w:numPr>
        <w:spacing w:line="360" w:lineRule="auto"/>
        <w:jc w:val="both"/>
        <w:rPr>
          <w:rFonts w:ascii="Arial" w:hAnsi="Arial" w:cs="Arial"/>
        </w:rPr>
      </w:pPr>
      <w:r w:rsidRPr="00885E97">
        <w:rPr>
          <w:rFonts w:ascii="Arial" w:hAnsi="Arial" w:cs="Arial"/>
        </w:rPr>
        <w:t>Un representante de la Alcaldía de Sucre (Dirección de Ingresos)</w:t>
      </w:r>
    </w:p>
    <w:p w14:paraId="3595E0EF" w14:textId="3D88D63D" w:rsidR="00885E97" w:rsidRPr="00885E97" w:rsidRDefault="00885E97" w:rsidP="00885E97">
      <w:pPr>
        <w:pStyle w:val="Prrafodelista"/>
        <w:numPr>
          <w:ilvl w:val="0"/>
          <w:numId w:val="10"/>
        </w:numPr>
        <w:spacing w:line="360" w:lineRule="auto"/>
        <w:jc w:val="both"/>
        <w:rPr>
          <w:rFonts w:ascii="Arial" w:hAnsi="Arial" w:cs="Arial"/>
        </w:rPr>
      </w:pPr>
      <w:r w:rsidRPr="00885E97">
        <w:rPr>
          <w:rFonts w:ascii="Arial" w:hAnsi="Arial" w:cs="Arial"/>
        </w:rPr>
        <w:t>El jefe de proyecto</w:t>
      </w:r>
    </w:p>
    <w:p w14:paraId="0EA6E73A" w14:textId="458FAE23" w:rsidR="00885E97" w:rsidRPr="00885E97" w:rsidRDefault="00885E97" w:rsidP="00885E97">
      <w:pPr>
        <w:pStyle w:val="Prrafodelista"/>
        <w:numPr>
          <w:ilvl w:val="0"/>
          <w:numId w:val="10"/>
        </w:numPr>
        <w:spacing w:line="360" w:lineRule="auto"/>
        <w:jc w:val="both"/>
        <w:rPr>
          <w:rFonts w:ascii="Arial" w:hAnsi="Arial" w:cs="Arial"/>
        </w:rPr>
      </w:pPr>
      <w:r w:rsidRPr="00885E97">
        <w:rPr>
          <w:rFonts w:ascii="Arial" w:hAnsi="Arial" w:cs="Arial"/>
        </w:rPr>
        <w:t>Un representante de los administradores de los mercados</w:t>
      </w:r>
    </w:p>
    <w:p w14:paraId="305E4AA8" w14:textId="04887A81" w:rsidR="00885E97" w:rsidRPr="00885E97" w:rsidRDefault="00885E97" w:rsidP="00885E97">
      <w:pPr>
        <w:pStyle w:val="Prrafodelista"/>
        <w:numPr>
          <w:ilvl w:val="0"/>
          <w:numId w:val="10"/>
        </w:numPr>
        <w:spacing w:line="360" w:lineRule="auto"/>
        <w:jc w:val="both"/>
        <w:rPr>
          <w:rFonts w:ascii="Arial" w:hAnsi="Arial" w:cs="Arial"/>
        </w:rPr>
      </w:pPr>
      <w:r w:rsidRPr="00885E97">
        <w:rPr>
          <w:rFonts w:ascii="Arial" w:hAnsi="Arial" w:cs="Arial"/>
        </w:rPr>
        <w:t>El líder técnico del equipo de desarrollo</w:t>
      </w:r>
    </w:p>
    <w:p w14:paraId="651A37E5" w14:textId="34186110" w:rsidR="00885E97" w:rsidRPr="00885E97" w:rsidRDefault="00885E97" w:rsidP="00885E97">
      <w:pPr>
        <w:pStyle w:val="Prrafodelista"/>
        <w:numPr>
          <w:ilvl w:val="0"/>
          <w:numId w:val="9"/>
        </w:numPr>
        <w:spacing w:line="360" w:lineRule="auto"/>
        <w:jc w:val="both"/>
        <w:rPr>
          <w:rFonts w:ascii="Arial" w:hAnsi="Arial" w:cs="Arial"/>
        </w:rPr>
      </w:pPr>
      <w:r w:rsidRPr="00885E97">
        <w:rPr>
          <w:rFonts w:ascii="Arial" w:hAnsi="Arial" w:cs="Arial"/>
        </w:rPr>
        <w:t xml:space="preserve">Que se hace necesario elegir al </w:t>
      </w:r>
      <w:proofErr w:type="gramStart"/>
      <w:r w:rsidRPr="00885E97">
        <w:rPr>
          <w:rFonts w:ascii="Arial" w:hAnsi="Arial" w:cs="Arial"/>
        </w:rPr>
        <w:t>Director Ejecutivo</w:t>
      </w:r>
      <w:proofErr w:type="gramEnd"/>
      <w:r w:rsidRPr="00885E97">
        <w:rPr>
          <w:rFonts w:ascii="Arial" w:hAnsi="Arial" w:cs="Arial"/>
        </w:rPr>
        <w:t xml:space="preserve"> del proyecto (Jefe de Proyecto), quien será la persona designada por el equipo de desarrollo, encargada de la gestión integral del proyecto, el control de riesgos, la presentación de informes semanales a la Dirección de Ingresos y la coordinación con el equipo de trabajo.</w:t>
      </w:r>
    </w:p>
    <w:p w14:paraId="43CAEFA9" w14:textId="26506F51" w:rsidR="00885E97" w:rsidRPr="00885E97" w:rsidRDefault="00885E97" w:rsidP="00885E97">
      <w:pPr>
        <w:pStyle w:val="Prrafodelista"/>
        <w:numPr>
          <w:ilvl w:val="0"/>
          <w:numId w:val="9"/>
        </w:numPr>
        <w:spacing w:line="360" w:lineRule="auto"/>
        <w:jc w:val="both"/>
        <w:rPr>
          <w:rFonts w:ascii="Arial" w:hAnsi="Arial" w:cs="Arial"/>
        </w:rPr>
      </w:pPr>
      <w:r w:rsidRPr="00885E97">
        <w:rPr>
          <w:rFonts w:ascii="Arial" w:hAnsi="Arial" w:cs="Arial"/>
        </w:rPr>
        <w:lastRenderedPageBreak/>
        <w:t>Que igualmente se hace necesario elegir al tesorero del proyecto, quien será un funcionario designado por la Alcaldía de Sucre (Dirección de Ingresos), y cumplirá las funciones de supervisar la ejecución del presupuesto (70.000 Bs), autorizar los desembolsos y velar por el cumplimiento financiero del plan de recursos.</w:t>
      </w:r>
    </w:p>
    <w:p w14:paraId="0053D082" w14:textId="76CB3B5B" w:rsidR="00885E97" w:rsidRPr="00885E97" w:rsidRDefault="00885E97" w:rsidP="00885E97">
      <w:pPr>
        <w:pStyle w:val="Prrafodelista"/>
        <w:numPr>
          <w:ilvl w:val="0"/>
          <w:numId w:val="9"/>
        </w:numPr>
        <w:spacing w:line="360" w:lineRule="auto"/>
        <w:jc w:val="both"/>
        <w:rPr>
          <w:rFonts w:ascii="Arial" w:hAnsi="Arial" w:cs="Arial"/>
        </w:rPr>
      </w:pPr>
      <w:r w:rsidRPr="00885E97">
        <w:rPr>
          <w:rFonts w:ascii="Arial" w:hAnsi="Arial" w:cs="Arial"/>
        </w:rPr>
        <w:t xml:space="preserve">Que estando presentes los arriba mencionados, expresan que aceptan las designaciones del </w:t>
      </w:r>
      <w:proofErr w:type="gramStart"/>
      <w:r w:rsidRPr="00885E97">
        <w:rPr>
          <w:rFonts w:ascii="Arial" w:hAnsi="Arial" w:cs="Arial"/>
        </w:rPr>
        <w:t>Jefe</w:t>
      </w:r>
      <w:proofErr w:type="gramEnd"/>
      <w:r w:rsidRPr="00885E97">
        <w:rPr>
          <w:rFonts w:ascii="Arial" w:hAnsi="Arial" w:cs="Arial"/>
        </w:rPr>
        <w:t xml:space="preserve"> de Proyecto y del Tesorero respectivamente, y se comprometen a ejecutar el proyecto dentro del plazo de 6 meses, entregando al finalizar un MVP funcional que opere en los tres mercados piloto (Campesino, Central y Entre Ríos).</w:t>
      </w:r>
    </w:p>
    <w:p w14:paraId="5C996FA9" w14:textId="2A72B8DC" w:rsidR="00885E97" w:rsidRDefault="00885E97" w:rsidP="00885E97">
      <w:pPr>
        <w:spacing w:line="360" w:lineRule="auto"/>
        <w:jc w:val="both"/>
        <w:rPr>
          <w:rFonts w:ascii="Arial" w:hAnsi="Arial" w:cs="Arial"/>
        </w:rPr>
      </w:pPr>
      <w:r w:rsidRPr="00885E97">
        <w:rPr>
          <w:rFonts w:ascii="Arial" w:hAnsi="Arial" w:cs="Arial"/>
        </w:rPr>
        <w:t>No siendo otro el objeto de la presente, se levanta la sesión, se elabora esta acta de constitución y se firma en señal de aceptación por todos los asistentes, en la fecha de inicio del proyecto.</w:t>
      </w:r>
    </w:p>
    <w:p w14:paraId="6F7A8A8D" w14:textId="77777777" w:rsidR="00885E97" w:rsidRDefault="00885E97" w:rsidP="00885E97">
      <w:pPr>
        <w:spacing w:line="360" w:lineRule="auto"/>
        <w:jc w:val="both"/>
        <w:rPr>
          <w:rFonts w:ascii="Arial" w:hAnsi="Arial" w:cs="Arial"/>
        </w:rPr>
      </w:pPr>
    </w:p>
    <w:p w14:paraId="7BF7848C" w14:textId="77777777" w:rsidR="00885E97" w:rsidRDefault="00885E97" w:rsidP="00BD3669">
      <w:pPr>
        <w:spacing w:line="360" w:lineRule="auto"/>
        <w:rPr>
          <w:rFonts w:ascii="Arial" w:hAnsi="Arial" w:cs="Arial"/>
        </w:rPr>
      </w:pPr>
    </w:p>
    <w:p w14:paraId="22FF52BA" w14:textId="77777777" w:rsidR="00885E97" w:rsidRDefault="00885E97" w:rsidP="00BD3669">
      <w:pPr>
        <w:spacing w:line="360" w:lineRule="auto"/>
        <w:rPr>
          <w:rFonts w:ascii="Arial" w:hAnsi="Arial" w:cs="Arial"/>
        </w:rPr>
      </w:pPr>
    </w:p>
    <w:p w14:paraId="296B26D5" w14:textId="062F9413" w:rsidR="00885E97" w:rsidRPr="00885E97" w:rsidRDefault="00885E97" w:rsidP="00BD3669">
      <w:pPr>
        <w:spacing w:line="360" w:lineRule="auto"/>
        <w:rPr>
          <w:rFonts w:ascii="Arial" w:hAnsi="Arial" w:cs="Arial"/>
          <w:b/>
          <w:bCs/>
          <w:sz w:val="18"/>
          <w:szCs w:val="18"/>
        </w:rPr>
      </w:pPr>
      <w:r w:rsidRPr="00885E97">
        <w:rPr>
          <w:rFonts w:ascii="Arial" w:hAnsi="Arial" w:cs="Arial"/>
          <w:b/>
          <w:bCs/>
          <w:sz w:val="18"/>
          <w:szCs w:val="18"/>
        </w:rPr>
        <w:t>---------------------------------------------------------------------------------------                                   ----------------------------</w:t>
      </w:r>
    </w:p>
    <w:p w14:paraId="2F16FCD2" w14:textId="25FA53F8" w:rsidR="00885E97" w:rsidRPr="00885E97" w:rsidRDefault="00885E97" w:rsidP="00BD3669">
      <w:pPr>
        <w:spacing w:line="360" w:lineRule="auto"/>
        <w:rPr>
          <w:rFonts w:ascii="Arial" w:hAnsi="Arial" w:cs="Arial"/>
          <w:b/>
          <w:bCs/>
          <w:sz w:val="18"/>
          <w:szCs w:val="18"/>
        </w:rPr>
      </w:pPr>
      <w:r w:rsidRPr="00885E97">
        <w:rPr>
          <w:rFonts w:ascii="Arial" w:hAnsi="Arial" w:cs="Arial"/>
          <w:b/>
          <w:bCs/>
          <w:sz w:val="18"/>
          <w:szCs w:val="18"/>
        </w:rPr>
        <w:t xml:space="preserve">Representante de la Alcaldía de Sucre (Dirección de </w:t>
      </w:r>
      <w:proofErr w:type="gramStart"/>
      <w:r w:rsidRPr="00885E97">
        <w:rPr>
          <w:rFonts w:ascii="Arial" w:hAnsi="Arial" w:cs="Arial"/>
          <w:b/>
          <w:bCs/>
          <w:sz w:val="18"/>
          <w:szCs w:val="18"/>
        </w:rPr>
        <w:t>Ingresos)</w:t>
      </w:r>
      <w:r w:rsidRPr="00885E97">
        <w:rPr>
          <w:rFonts w:ascii="Arial" w:hAnsi="Arial" w:cs="Arial"/>
          <w:b/>
          <w:bCs/>
          <w:sz w:val="18"/>
          <w:szCs w:val="18"/>
        </w:rPr>
        <w:t xml:space="preserve">   </w:t>
      </w:r>
      <w:proofErr w:type="gramEnd"/>
      <w:r w:rsidRPr="00885E97">
        <w:rPr>
          <w:rFonts w:ascii="Arial" w:hAnsi="Arial" w:cs="Arial"/>
          <w:b/>
          <w:bCs/>
          <w:sz w:val="18"/>
          <w:szCs w:val="18"/>
        </w:rPr>
        <w:t xml:space="preserve">                                 </w:t>
      </w:r>
      <w:r w:rsidRPr="00885E97">
        <w:rPr>
          <w:rFonts w:ascii="Arial" w:hAnsi="Arial" w:cs="Arial"/>
          <w:b/>
          <w:bCs/>
          <w:sz w:val="18"/>
          <w:szCs w:val="18"/>
        </w:rPr>
        <w:t>Jefe de Proyecto</w:t>
      </w:r>
    </w:p>
    <w:p w14:paraId="71F9DA09" w14:textId="77777777" w:rsidR="00885E97" w:rsidRPr="00885E97" w:rsidRDefault="00885E97" w:rsidP="00BD3669">
      <w:pPr>
        <w:spacing w:line="360" w:lineRule="auto"/>
        <w:rPr>
          <w:rFonts w:ascii="Arial" w:hAnsi="Arial" w:cs="Arial"/>
          <w:b/>
          <w:bCs/>
          <w:sz w:val="18"/>
          <w:szCs w:val="18"/>
        </w:rPr>
      </w:pPr>
    </w:p>
    <w:p w14:paraId="26901666" w14:textId="7F7E0F60" w:rsidR="00885E97" w:rsidRPr="00885E97" w:rsidRDefault="00885E97" w:rsidP="00BD3669">
      <w:pPr>
        <w:spacing w:line="360" w:lineRule="auto"/>
        <w:rPr>
          <w:rFonts w:ascii="Arial" w:hAnsi="Arial" w:cs="Arial"/>
          <w:b/>
          <w:bCs/>
          <w:sz w:val="18"/>
          <w:szCs w:val="18"/>
        </w:rPr>
      </w:pPr>
      <w:r w:rsidRPr="00885E97">
        <w:rPr>
          <w:rFonts w:ascii="Arial" w:hAnsi="Arial" w:cs="Arial"/>
          <w:b/>
          <w:bCs/>
          <w:sz w:val="18"/>
          <w:szCs w:val="18"/>
        </w:rPr>
        <w:t>----------------------------------------------------------------------------------------                                  ----------------------------</w:t>
      </w:r>
    </w:p>
    <w:p w14:paraId="12B434DD" w14:textId="0A9A5E2F" w:rsidR="00885E97" w:rsidRPr="00885E97" w:rsidRDefault="00885E97" w:rsidP="00BD3669">
      <w:pPr>
        <w:spacing w:line="360" w:lineRule="auto"/>
        <w:rPr>
          <w:rFonts w:ascii="Arial" w:hAnsi="Arial" w:cs="Arial"/>
          <w:b/>
          <w:bCs/>
          <w:sz w:val="18"/>
          <w:szCs w:val="18"/>
        </w:rPr>
      </w:pPr>
      <w:r w:rsidRPr="00885E97">
        <w:rPr>
          <w:rFonts w:ascii="Arial" w:hAnsi="Arial" w:cs="Arial"/>
          <w:b/>
          <w:bCs/>
          <w:sz w:val="18"/>
          <w:szCs w:val="18"/>
        </w:rPr>
        <w:t>Representante de los administradores de los mercados</w:t>
      </w:r>
      <w:r w:rsidRPr="00885E97">
        <w:rPr>
          <w:rFonts w:ascii="Arial" w:hAnsi="Arial" w:cs="Arial"/>
          <w:b/>
          <w:bCs/>
          <w:sz w:val="18"/>
          <w:szCs w:val="18"/>
        </w:rPr>
        <w:t xml:space="preserve">                                                 </w:t>
      </w:r>
      <w:r w:rsidRPr="00885E97">
        <w:rPr>
          <w:rFonts w:ascii="Arial" w:hAnsi="Arial" w:cs="Arial"/>
          <w:b/>
          <w:bCs/>
          <w:sz w:val="18"/>
          <w:szCs w:val="18"/>
        </w:rPr>
        <w:t>Líder Técnico</w:t>
      </w:r>
    </w:p>
    <w:sectPr w:rsidR="00885E97" w:rsidRPr="00885E97" w:rsidSect="00885E97">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4AC"/>
    <w:multiLevelType w:val="hybridMultilevel"/>
    <w:tmpl w:val="120E041A"/>
    <w:lvl w:ilvl="0" w:tplc="4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DF6E06"/>
    <w:multiLevelType w:val="multilevel"/>
    <w:tmpl w:val="6894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F6167"/>
    <w:multiLevelType w:val="multilevel"/>
    <w:tmpl w:val="FFFC0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547B9"/>
    <w:multiLevelType w:val="multilevel"/>
    <w:tmpl w:val="B37E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E1285"/>
    <w:multiLevelType w:val="hybridMultilevel"/>
    <w:tmpl w:val="329CD9A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51C70338"/>
    <w:multiLevelType w:val="multilevel"/>
    <w:tmpl w:val="369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40900"/>
    <w:multiLevelType w:val="hybridMultilevel"/>
    <w:tmpl w:val="CD8047D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5FFB7E3D"/>
    <w:multiLevelType w:val="hybridMultilevel"/>
    <w:tmpl w:val="73EA63CE"/>
    <w:lvl w:ilvl="0" w:tplc="400A0001">
      <w:start w:val="1"/>
      <w:numFmt w:val="bullet"/>
      <w:lvlText w:val=""/>
      <w:lvlJc w:val="left"/>
      <w:pPr>
        <w:ind w:left="1776" w:hanging="360"/>
      </w:pPr>
      <w:rPr>
        <w:rFonts w:ascii="Symbol" w:hAnsi="Symbol" w:hint="default"/>
      </w:rPr>
    </w:lvl>
    <w:lvl w:ilvl="1" w:tplc="400A0003" w:tentative="1">
      <w:start w:val="1"/>
      <w:numFmt w:val="bullet"/>
      <w:lvlText w:val="o"/>
      <w:lvlJc w:val="left"/>
      <w:pPr>
        <w:ind w:left="2496" w:hanging="360"/>
      </w:pPr>
      <w:rPr>
        <w:rFonts w:ascii="Courier New" w:hAnsi="Courier New" w:cs="Courier New" w:hint="default"/>
      </w:rPr>
    </w:lvl>
    <w:lvl w:ilvl="2" w:tplc="400A0005" w:tentative="1">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8" w15:restartNumberingAfterBreak="0">
    <w:nsid w:val="658F5FB9"/>
    <w:multiLevelType w:val="hybridMultilevel"/>
    <w:tmpl w:val="F4CCE80A"/>
    <w:lvl w:ilvl="0" w:tplc="40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77B3602A"/>
    <w:multiLevelType w:val="hybridMultilevel"/>
    <w:tmpl w:val="DDF6B04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2073844313">
    <w:abstractNumId w:val="3"/>
  </w:num>
  <w:num w:numId="2" w16cid:durableId="877471474">
    <w:abstractNumId w:val="5"/>
  </w:num>
  <w:num w:numId="3" w16cid:durableId="1575508665">
    <w:abstractNumId w:val="2"/>
  </w:num>
  <w:num w:numId="4" w16cid:durableId="1433624152">
    <w:abstractNumId w:val="1"/>
  </w:num>
  <w:num w:numId="5" w16cid:durableId="1226376631">
    <w:abstractNumId w:val="7"/>
  </w:num>
  <w:num w:numId="6" w16cid:durableId="159776963">
    <w:abstractNumId w:val="9"/>
  </w:num>
  <w:num w:numId="7" w16cid:durableId="74910630">
    <w:abstractNumId w:val="0"/>
  </w:num>
  <w:num w:numId="8" w16cid:durableId="1012225872">
    <w:abstractNumId w:val="6"/>
  </w:num>
  <w:num w:numId="9" w16cid:durableId="2114133562">
    <w:abstractNumId w:val="4"/>
  </w:num>
  <w:num w:numId="10" w16cid:durableId="296885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69"/>
    <w:rsid w:val="00885E97"/>
    <w:rsid w:val="00937BAF"/>
    <w:rsid w:val="00BD3669"/>
    <w:rsid w:val="00E57089"/>
    <w:rsid w:val="00F54F5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FA35"/>
  <w15:chartTrackingRefBased/>
  <w15:docId w15:val="{F8E87A8A-63AC-43C0-9CFF-FFCE312D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D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36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36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36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36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6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6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6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6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D36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36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36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36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36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36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36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3669"/>
    <w:rPr>
      <w:rFonts w:eastAsiaTheme="majorEastAsia" w:cstheme="majorBidi"/>
      <w:color w:val="272727" w:themeColor="text1" w:themeTint="D8"/>
    </w:rPr>
  </w:style>
  <w:style w:type="paragraph" w:styleId="Ttulo">
    <w:name w:val="Title"/>
    <w:basedOn w:val="Normal"/>
    <w:next w:val="Normal"/>
    <w:link w:val="TtuloCar"/>
    <w:uiPriority w:val="10"/>
    <w:qFormat/>
    <w:rsid w:val="00BD3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6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36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6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3669"/>
    <w:pPr>
      <w:spacing w:before="160"/>
      <w:jc w:val="center"/>
    </w:pPr>
    <w:rPr>
      <w:i/>
      <w:iCs/>
      <w:color w:val="404040" w:themeColor="text1" w:themeTint="BF"/>
    </w:rPr>
  </w:style>
  <w:style w:type="character" w:customStyle="1" w:styleId="CitaCar">
    <w:name w:val="Cita Car"/>
    <w:basedOn w:val="Fuentedeprrafopredeter"/>
    <w:link w:val="Cita"/>
    <w:uiPriority w:val="29"/>
    <w:rsid w:val="00BD3669"/>
    <w:rPr>
      <w:i/>
      <w:iCs/>
      <w:color w:val="404040" w:themeColor="text1" w:themeTint="BF"/>
    </w:rPr>
  </w:style>
  <w:style w:type="paragraph" w:styleId="Prrafodelista">
    <w:name w:val="List Paragraph"/>
    <w:basedOn w:val="Normal"/>
    <w:uiPriority w:val="34"/>
    <w:qFormat/>
    <w:rsid w:val="00BD3669"/>
    <w:pPr>
      <w:ind w:left="720"/>
      <w:contextualSpacing/>
    </w:pPr>
  </w:style>
  <w:style w:type="character" w:styleId="nfasisintenso">
    <w:name w:val="Intense Emphasis"/>
    <w:basedOn w:val="Fuentedeprrafopredeter"/>
    <w:uiPriority w:val="21"/>
    <w:qFormat/>
    <w:rsid w:val="00BD3669"/>
    <w:rPr>
      <w:i/>
      <w:iCs/>
      <w:color w:val="0F4761" w:themeColor="accent1" w:themeShade="BF"/>
    </w:rPr>
  </w:style>
  <w:style w:type="paragraph" w:styleId="Citadestacada">
    <w:name w:val="Intense Quote"/>
    <w:basedOn w:val="Normal"/>
    <w:next w:val="Normal"/>
    <w:link w:val="CitadestacadaCar"/>
    <w:uiPriority w:val="30"/>
    <w:qFormat/>
    <w:rsid w:val="00BD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3669"/>
    <w:rPr>
      <w:i/>
      <w:iCs/>
      <w:color w:val="0F4761" w:themeColor="accent1" w:themeShade="BF"/>
    </w:rPr>
  </w:style>
  <w:style w:type="character" w:styleId="Referenciaintensa">
    <w:name w:val="Intense Reference"/>
    <w:basedOn w:val="Fuentedeprrafopredeter"/>
    <w:uiPriority w:val="32"/>
    <w:qFormat/>
    <w:rsid w:val="00BD3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7477">
      <w:bodyDiv w:val="1"/>
      <w:marLeft w:val="0"/>
      <w:marRight w:val="0"/>
      <w:marTop w:val="0"/>
      <w:marBottom w:val="0"/>
      <w:divBdr>
        <w:top w:val="none" w:sz="0" w:space="0" w:color="auto"/>
        <w:left w:val="none" w:sz="0" w:space="0" w:color="auto"/>
        <w:bottom w:val="none" w:sz="0" w:space="0" w:color="auto"/>
        <w:right w:val="none" w:sz="0" w:space="0" w:color="auto"/>
      </w:divBdr>
    </w:div>
    <w:div w:id="340204135">
      <w:bodyDiv w:val="1"/>
      <w:marLeft w:val="0"/>
      <w:marRight w:val="0"/>
      <w:marTop w:val="0"/>
      <w:marBottom w:val="0"/>
      <w:divBdr>
        <w:top w:val="none" w:sz="0" w:space="0" w:color="auto"/>
        <w:left w:val="none" w:sz="0" w:space="0" w:color="auto"/>
        <w:bottom w:val="none" w:sz="0" w:space="0" w:color="auto"/>
        <w:right w:val="none" w:sz="0" w:space="0" w:color="auto"/>
      </w:divBdr>
    </w:div>
    <w:div w:id="704868262">
      <w:bodyDiv w:val="1"/>
      <w:marLeft w:val="0"/>
      <w:marRight w:val="0"/>
      <w:marTop w:val="0"/>
      <w:marBottom w:val="0"/>
      <w:divBdr>
        <w:top w:val="none" w:sz="0" w:space="0" w:color="auto"/>
        <w:left w:val="none" w:sz="0" w:space="0" w:color="auto"/>
        <w:bottom w:val="none" w:sz="0" w:space="0" w:color="auto"/>
        <w:right w:val="none" w:sz="0" w:space="0" w:color="auto"/>
      </w:divBdr>
    </w:div>
    <w:div w:id="825633844">
      <w:bodyDiv w:val="1"/>
      <w:marLeft w:val="0"/>
      <w:marRight w:val="0"/>
      <w:marTop w:val="0"/>
      <w:marBottom w:val="0"/>
      <w:divBdr>
        <w:top w:val="none" w:sz="0" w:space="0" w:color="auto"/>
        <w:left w:val="none" w:sz="0" w:space="0" w:color="auto"/>
        <w:bottom w:val="none" w:sz="0" w:space="0" w:color="auto"/>
        <w:right w:val="none" w:sz="0" w:space="0" w:color="auto"/>
      </w:divBdr>
    </w:div>
    <w:div w:id="883179211">
      <w:bodyDiv w:val="1"/>
      <w:marLeft w:val="0"/>
      <w:marRight w:val="0"/>
      <w:marTop w:val="0"/>
      <w:marBottom w:val="0"/>
      <w:divBdr>
        <w:top w:val="none" w:sz="0" w:space="0" w:color="auto"/>
        <w:left w:val="none" w:sz="0" w:space="0" w:color="auto"/>
        <w:bottom w:val="none" w:sz="0" w:space="0" w:color="auto"/>
        <w:right w:val="none" w:sz="0" w:space="0" w:color="auto"/>
      </w:divBdr>
    </w:div>
    <w:div w:id="169314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477</Words>
  <Characters>2624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Marco Bello Colque</dc:creator>
  <cp:keywords/>
  <dc:description/>
  <cp:lastModifiedBy>Jean Marco Bello Colque</cp:lastModifiedBy>
  <cp:revision>1</cp:revision>
  <dcterms:created xsi:type="dcterms:W3CDTF">2026-06-15T02:06:00Z</dcterms:created>
  <dcterms:modified xsi:type="dcterms:W3CDTF">2026-06-15T02:30:00Z</dcterms:modified>
</cp:coreProperties>
</file>