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14A86" w14:textId="77777777" w:rsidR="00111B71" w:rsidRPr="00185E1C" w:rsidRDefault="00111B71" w:rsidP="00111B71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185E1C">
        <w:rPr>
          <w:rFonts w:ascii="Calibri" w:hAnsi="Calibri" w:cs="Calibri"/>
          <w:b/>
          <w:bCs/>
          <w:sz w:val="32"/>
          <w:szCs w:val="32"/>
        </w:rPr>
        <w:t>CRONOGRAMA (Línea base)</w:t>
      </w:r>
    </w:p>
    <w:p w14:paraId="62CDF320" w14:textId="77777777" w:rsidR="00111B71" w:rsidRPr="00185E1C" w:rsidRDefault="00111B71" w:rsidP="00111B71">
      <w:pPr>
        <w:rPr>
          <w:rFonts w:ascii="Calibri" w:hAnsi="Calibri" w:cs="Calibri"/>
          <w:b/>
          <w:bCs/>
          <w:sz w:val="32"/>
          <w:szCs w:val="32"/>
        </w:rPr>
      </w:pPr>
    </w:p>
    <w:p w14:paraId="7CE3DA1B" w14:textId="767A75C3" w:rsidR="00111B71" w:rsidRPr="00185E1C" w:rsidRDefault="00111B71" w:rsidP="00111B71">
      <w:pPr>
        <w:rPr>
          <w:rFonts w:ascii="Calibri" w:hAnsi="Calibri" w:cs="Calibri"/>
          <w:b/>
          <w:bCs/>
        </w:rPr>
      </w:pPr>
      <w:r w:rsidRPr="00185E1C">
        <w:rPr>
          <w:rFonts w:ascii="Calibri" w:hAnsi="Calibri" w:cs="Calibri"/>
          <w:b/>
          <w:bCs/>
        </w:rPr>
        <w:t>Duración total</w:t>
      </w:r>
      <w:r w:rsidRPr="00185E1C">
        <w:rPr>
          <w:rFonts w:ascii="Calibri" w:hAnsi="Calibri" w:cs="Calibri"/>
        </w:rPr>
        <w:t>: 6 meses (24 semanas).</w:t>
      </w:r>
      <w:r w:rsidRPr="00185E1C">
        <w:rPr>
          <w:rFonts w:ascii="Calibri" w:hAnsi="Calibri" w:cs="Calibri"/>
          <w:b/>
          <w:bCs/>
        </w:rPr>
        <w:br/>
        <w:t>Estructura</w:t>
      </w:r>
      <w:r w:rsidRPr="00185E1C">
        <w:rPr>
          <w:rFonts w:ascii="Calibri" w:hAnsi="Calibri" w:cs="Calibri"/>
        </w:rPr>
        <w:t>: </w:t>
      </w:r>
      <w:proofErr w:type="spellStart"/>
      <w:r w:rsidRPr="00185E1C">
        <w:rPr>
          <w:rFonts w:ascii="Calibri" w:hAnsi="Calibri" w:cs="Calibri"/>
        </w:rPr>
        <w:t>Sprints</w:t>
      </w:r>
      <w:proofErr w:type="spellEnd"/>
      <w:r w:rsidRPr="00185E1C">
        <w:rPr>
          <w:rFonts w:ascii="Calibri" w:hAnsi="Calibri" w:cs="Calibri"/>
        </w:rPr>
        <w:t xml:space="preserve"> de 2 semanas (12 </w:t>
      </w:r>
      <w:proofErr w:type="spellStart"/>
      <w:r w:rsidRPr="00185E1C">
        <w:rPr>
          <w:rFonts w:ascii="Calibri" w:hAnsi="Calibri" w:cs="Calibri"/>
        </w:rPr>
        <w:t>sprints</w:t>
      </w:r>
      <w:proofErr w:type="spellEnd"/>
      <w:r w:rsidRPr="00185E1C">
        <w:rPr>
          <w:rFonts w:ascii="Calibri" w:hAnsi="Calibri" w:cs="Calibri"/>
        </w:rPr>
        <w:t>).</w:t>
      </w:r>
    </w:p>
    <w:p w14:paraId="3F517FBA" w14:textId="77777777" w:rsidR="00111B71" w:rsidRPr="00185E1C" w:rsidRDefault="00111B71" w:rsidP="00111B71">
      <w:pPr>
        <w:rPr>
          <w:rFonts w:ascii="Calibri" w:hAnsi="Calibri" w:cs="Calibri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11B71" w:rsidRPr="00185E1C" w14:paraId="4D083ED0" w14:textId="77777777" w:rsidTr="00111B71">
        <w:tc>
          <w:tcPr>
            <w:tcW w:w="2942" w:type="dxa"/>
          </w:tcPr>
          <w:p w14:paraId="655F8FDA" w14:textId="27EA1FB8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  <w:b/>
                <w:bCs/>
              </w:rPr>
              <w:t>Sprint</w:t>
            </w:r>
          </w:p>
        </w:tc>
        <w:tc>
          <w:tcPr>
            <w:tcW w:w="2943" w:type="dxa"/>
          </w:tcPr>
          <w:p w14:paraId="1E1E9389" w14:textId="5BCF9C81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  <w:b/>
                <w:bCs/>
              </w:rPr>
              <w:t>Período (semana)</w:t>
            </w:r>
          </w:p>
        </w:tc>
        <w:tc>
          <w:tcPr>
            <w:tcW w:w="2943" w:type="dxa"/>
          </w:tcPr>
          <w:p w14:paraId="160EB37B" w14:textId="46B3D65B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  <w:b/>
                <w:bCs/>
              </w:rPr>
              <w:t>Objetivo / Historias planificadas</w:t>
            </w:r>
          </w:p>
        </w:tc>
      </w:tr>
      <w:tr w:rsidR="00111B71" w:rsidRPr="00185E1C" w14:paraId="59C089CF" w14:textId="77777777" w:rsidTr="00111B71">
        <w:tc>
          <w:tcPr>
            <w:tcW w:w="2942" w:type="dxa"/>
          </w:tcPr>
          <w:p w14:paraId="505E9631" w14:textId="7C33448F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0</w:t>
            </w:r>
          </w:p>
        </w:tc>
        <w:tc>
          <w:tcPr>
            <w:tcW w:w="2943" w:type="dxa"/>
          </w:tcPr>
          <w:p w14:paraId="57B4AD77" w14:textId="55DA2A8B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Preparación</w:t>
            </w:r>
          </w:p>
        </w:tc>
        <w:tc>
          <w:tcPr>
            <w:tcW w:w="2943" w:type="dxa"/>
          </w:tcPr>
          <w:p w14:paraId="496F9C00" w14:textId="2D9EF56F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Configuración del entorno, backlog inicial.</w:t>
            </w:r>
          </w:p>
        </w:tc>
      </w:tr>
      <w:tr w:rsidR="00111B71" w:rsidRPr="00185E1C" w14:paraId="0A07AAC9" w14:textId="77777777" w:rsidTr="00111B71">
        <w:tc>
          <w:tcPr>
            <w:tcW w:w="2942" w:type="dxa"/>
          </w:tcPr>
          <w:p w14:paraId="4A73B3EC" w14:textId="463A5C1F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1</w:t>
            </w:r>
          </w:p>
        </w:tc>
        <w:tc>
          <w:tcPr>
            <w:tcW w:w="2943" w:type="dxa"/>
          </w:tcPr>
          <w:p w14:paraId="53CA49E3" w14:textId="47ECDEF6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1-2</w:t>
            </w:r>
          </w:p>
        </w:tc>
        <w:tc>
          <w:tcPr>
            <w:tcW w:w="2943" w:type="dxa"/>
          </w:tcPr>
          <w:p w14:paraId="12816B8D" w14:textId="65326B11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RF01 (Registro de puestos) + RF02 (Registro de comerciantes).</w:t>
            </w:r>
          </w:p>
        </w:tc>
      </w:tr>
      <w:tr w:rsidR="00111B71" w:rsidRPr="00185E1C" w14:paraId="6D06EBEC" w14:textId="77777777" w:rsidTr="00111B71">
        <w:tc>
          <w:tcPr>
            <w:tcW w:w="2942" w:type="dxa"/>
          </w:tcPr>
          <w:p w14:paraId="632F9B16" w14:textId="5A425400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2</w:t>
            </w:r>
          </w:p>
        </w:tc>
        <w:tc>
          <w:tcPr>
            <w:tcW w:w="2943" w:type="dxa"/>
          </w:tcPr>
          <w:p w14:paraId="345D926E" w14:textId="3D9D6243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3-4</w:t>
            </w:r>
          </w:p>
        </w:tc>
        <w:tc>
          <w:tcPr>
            <w:tcW w:w="2943" w:type="dxa"/>
          </w:tcPr>
          <w:p w14:paraId="04C74DF9" w14:textId="59CF6B25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RF03 (Tarifa mensual) + inicio de RF04 (registro de pago básico).</w:t>
            </w:r>
          </w:p>
        </w:tc>
      </w:tr>
      <w:tr w:rsidR="00111B71" w:rsidRPr="00185E1C" w14:paraId="7DD467F2" w14:textId="77777777" w:rsidTr="00111B71">
        <w:tc>
          <w:tcPr>
            <w:tcW w:w="2942" w:type="dxa"/>
          </w:tcPr>
          <w:p w14:paraId="3D95ABDA" w14:textId="054E5D3C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3</w:t>
            </w:r>
          </w:p>
        </w:tc>
        <w:tc>
          <w:tcPr>
            <w:tcW w:w="2943" w:type="dxa"/>
          </w:tcPr>
          <w:p w14:paraId="31EEB26C" w14:textId="2A5B84C4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5-6</w:t>
            </w:r>
          </w:p>
        </w:tc>
        <w:tc>
          <w:tcPr>
            <w:tcW w:w="2943" w:type="dxa"/>
          </w:tcPr>
          <w:p w14:paraId="2D3FA61D" w14:textId="14010F00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RF04 completo + RF05 (licencias sanitarias versión inicial).</w:t>
            </w:r>
          </w:p>
        </w:tc>
      </w:tr>
      <w:tr w:rsidR="00111B71" w:rsidRPr="00185E1C" w14:paraId="25A57AC8" w14:textId="77777777" w:rsidTr="00111B71">
        <w:tc>
          <w:tcPr>
            <w:tcW w:w="2942" w:type="dxa"/>
          </w:tcPr>
          <w:p w14:paraId="58A49EB5" w14:textId="07A92488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4</w:t>
            </w:r>
          </w:p>
        </w:tc>
        <w:tc>
          <w:tcPr>
            <w:tcW w:w="2943" w:type="dxa"/>
          </w:tcPr>
          <w:p w14:paraId="3E695FE5" w14:textId="7EEB2B5A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7-8</w:t>
            </w:r>
          </w:p>
        </w:tc>
        <w:tc>
          <w:tcPr>
            <w:tcW w:w="2943" w:type="dxa"/>
          </w:tcPr>
          <w:p w14:paraId="6B909B5F" w14:textId="1EEB1382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RF06 (Informe de recaudación) – versión simple.</w:t>
            </w:r>
          </w:p>
        </w:tc>
      </w:tr>
      <w:tr w:rsidR="00111B71" w:rsidRPr="00185E1C" w14:paraId="1B602EEA" w14:textId="77777777" w:rsidTr="00111B71">
        <w:tc>
          <w:tcPr>
            <w:tcW w:w="2942" w:type="dxa"/>
          </w:tcPr>
          <w:p w14:paraId="58641A74" w14:textId="3B5826C9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5</w:t>
            </w:r>
          </w:p>
        </w:tc>
        <w:tc>
          <w:tcPr>
            <w:tcW w:w="2943" w:type="dxa"/>
          </w:tcPr>
          <w:p w14:paraId="1357BF24" w14:textId="3FD4CE94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9-10</w:t>
            </w:r>
          </w:p>
        </w:tc>
        <w:tc>
          <w:tcPr>
            <w:tcW w:w="2943" w:type="dxa"/>
          </w:tcPr>
          <w:p w14:paraId="284C8A3E" w14:textId="6205CA45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RF07 (Alertas de licencias).</w:t>
            </w:r>
          </w:p>
        </w:tc>
      </w:tr>
      <w:tr w:rsidR="00111B71" w:rsidRPr="00185E1C" w14:paraId="4DB5D921" w14:textId="77777777" w:rsidTr="00111B71">
        <w:tc>
          <w:tcPr>
            <w:tcW w:w="2942" w:type="dxa"/>
          </w:tcPr>
          <w:p w14:paraId="53F477EF" w14:textId="132DB659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6</w:t>
            </w:r>
          </w:p>
        </w:tc>
        <w:tc>
          <w:tcPr>
            <w:tcW w:w="2943" w:type="dxa"/>
          </w:tcPr>
          <w:p w14:paraId="64A9FD1D" w14:textId="5BB942C8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11-12</w:t>
            </w:r>
          </w:p>
        </w:tc>
        <w:tc>
          <w:tcPr>
            <w:tcW w:w="2943" w:type="dxa"/>
          </w:tcPr>
          <w:p w14:paraId="686033F3" w14:textId="6D43D350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Pruebas de integración y correcciones.</w:t>
            </w:r>
          </w:p>
        </w:tc>
      </w:tr>
      <w:tr w:rsidR="00111B71" w:rsidRPr="00185E1C" w14:paraId="00D4AF3B" w14:textId="77777777" w:rsidTr="00185E1C">
        <w:trPr>
          <w:trHeight w:val="559"/>
        </w:trPr>
        <w:tc>
          <w:tcPr>
            <w:tcW w:w="2942" w:type="dxa"/>
          </w:tcPr>
          <w:p w14:paraId="4E5A9B0F" w14:textId="5E0E8A0A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7</w:t>
            </w:r>
          </w:p>
        </w:tc>
        <w:tc>
          <w:tcPr>
            <w:tcW w:w="2943" w:type="dxa"/>
          </w:tcPr>
          <w:p w14:paraId="04FB697E" w14:textId="6ED283B6" w:rsidR="00111B71" w:rsidRPr="00185E1C" w:rsidRDefault="00111B71" w:rsidP="00111B71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13-14</w:t>
            </w:r>
          </w:p>
        </w:tc>
        <w:tc>
          <w:tcPr>
            <w:tcW w:w="2943" w:type="dxa"/>
          </w:tcPr>
          <w:p w14:paraId="3C0AAE7C" w14:textId="1D13D468" w:rsidR="00111B71" w:rsidRPr="00185E1C" w:rsidRDefault="00111B71" w:rsidP="00185E1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85E1C">
              <w:rPr>
                <w:rFonts w:ascii="Calibri" w:hAnsi="Calibri" w:cs="Calibri"/>
              </w:rPr>
              <w:t>Capacitación a administradores y despliegue piloto.</w:t>
            </w:r>
          </w:p>
        </w:tc>
      </w:tr>
    </w:tbl>
    <w:p w14:paraId="26516300" w14:textId="77777777" w:rsidR="00111B71" w:rsidRPr="00111B71" w:rsidRDefault="00111B71" w:rsidP="00111B71">
      <w:pPr>
        <w:rPr>
          <w:rFonts w:ascii="Calibri" w:hAnsi="Calibri" w:cs="Calibri"/>
          <w:b/>
          <w:bCs/>
        </w:rPr>
      </w:pPr>
    </w:p>
    <w:p w14:paraId="7C9597C8" w14:textId="77777777" w:rsidR="00E57089" w:rsidRPr="00111B71" w:rsidRDefault="00E57089">
      <w:pPr>
        <w:rPr>
          <w:rFonts w:ascii="Calibri" w:hAnsi="Calibri" w:cs="Calibri"/>
        </w:rPr>
      </w:pPr>
    </w:p>
    <w:sectPr w:rsidR="00E57089" w:rsidRPr="00111B71" w:rsidSect="00111B71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B71"/>
    <w:rsid w:val="00111B71"/>
    <w:rsid w:val="00185E1C"/>
    <w:rsid w:val="004D1EC4"/>
    <w:rsid w:val="00937BAF"/>
    <w:rsid w:val="00E57089"/>
    <w:rsid w:val="00F5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5D4F8"/>
  <w15:chartTrackingRefBased/>
  <w15:docId w15:val="{F7D0310E-D456-419F-87A8-9221CB585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11B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1B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11B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11B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11B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11B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11B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11B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11B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11B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11B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11B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11B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11B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11B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11B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11B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11B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11B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11B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11B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11B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11B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11B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11B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11B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11B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11B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11B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11B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413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16500D-F882-4982-8156-0D3206DB2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98</Words>
  <Characters>544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2026-06-15T03:21:00Z</dcterms:created>
  <dcterms:modified xsi:type="dcterms:W3CDTF">2026-06-16T23:29:00Z</dcterms:modified>
</cp:coreProperties>
</file>