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0EB57" w14:textId="77777777" w:rsidR="000B7A01" w:rsidRDefault="00BA1121" w:rsidP="005D11F6">
      <w:pPr>
        <w:pStyle w:val="Heading1"/>
        <w:jc w:val="both"/>
      </w:pPr>
      <w:r>
        <w:t>Cloud Comp</w:t>
      </w:r>
      <w:bookmarkStart w:id="0" w:name="_GoBack"/>
      <w:bookmarkEnd w:id="0"/>
      <w:r>
        <w:t>uting</w:t>
      </w:r>
    </w:p>
    <w:p w14:paraId="022163CB" w14:textId="77777777" w:rsidR="000B7A01" w:rsidRDefault="00BA1121" w:rsidP="005D11F6">
      <w:pPr>
        <w:pStyle w:val="Heading2"/>
        <w:jc w:val="both"/>
      </w:pPr>
      <w:r>
        <w:t>Overview</w:t>
      </w:r>
    </w:p>
    <w:p w14:paraId="55FE0789" w14:textId="77777777" w:rsidR="00BA1121" w:rsidRDefault="00BA1121"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4614B9D4" wp14:editId="2429CEFD">
            <wp:extent cx="6375801" cy="2400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05334" cy="2411449"/>
                    </a:xfrm>
                    <a:prstGeom prst="rect">
                      <a:avLst/>
                    </a:prstGeom>
                    <a:noFill/>
                    <a:ln>
                      <a:noFill/>
                    </a:ln>
                  </pic:spPr>
                </pic:pic>
              </a:graphicData>
            </a:graphic>
          </wp:inline>
        </w:drawing>
      </w:r>
    </w:p>
    <w:p w14:paraId="0D73F3BC" w14:textId="77777777" w:rsidR="00BA1121" w:rsidRDefault="00BA1121" w:rsidP="005D11F6">
      <w:pPr>
        <w:widowControl w:val="0"/>
        <w:autoSpaceDE w:val="0"/>
        <w:autoSpaceDN w:val="0"/>
        <w:adjustRightInd w:val="0"/>
        <w:spacing w:after="0" w:line="240" w:lineRule="auto"/>
        <w:jc w:val="both"/>
        <w:rPr>
          <w:rFonts w:ascii="Helvetica" w:hAnsi="Helvetica" w:cs="Helvetica"/>
          <w:color w:val="15A3DD"/>
          <w:sz w:val="30"/>
          <w:szCs w:val="30"/>
        </w:rPr>
      </w:pPr>
    </w:p>
    <w:p w14:paraId="345A1910"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F804344"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Training and evaluating deep neural networks is a computationally intensive task. For modestly sized problems and datasets it may be possible to train your network on the CPU in your local machine, but it could take anywhere from 15 minutes to several hours depending on the number of epochs, the size of the neural networks, and other factors. A faster alternative is to train on a </w:t>
      </w:r>
      <w:hyperlink r:id="rId8" w:history="1">
        <w:r>
          <w:rPr>
            <w:rFonts w:ascii="Helvetica" w:hAnsi="Helvetica" w:cs="Helvetica"/>
            <w:color w:val="15A3DD"/>
            <w:sz w:val="28"/>
            <w:szCs w:val="28"/>
          </w:rPr>
          <w:t xml:space="preserve">GPU (Graphics Processing </w:t>
        </w:r>
        <w:r>
          <w:rPr>
            <w:rFonts w:ascii="Helvetica" w:hAnsi="Helvetica" w:cs="Helvetica"/>
            <w:color w:val="15A3DD"/>
            <w:sz w:val="28"/>
            <w:szCs w:val="28"/>
          </w:rPr>
          <w:lastRenderedPageBreak/>
          <w:t>Unit)</w:t>
        </w:r>
      </w:hyperlink>
      <w:r>
        <w:rPr>
          <w:rFonts w:ascii="Helvetica" w:hAnsi="Helvetica" w:cs="Helvetica"/>
          <w:color w:val="3E3E3E"/>
          <w:sz w:val="28"/>
          <w:szCs w:val="28"/>
        </w:rPr>
        <w:t>, which is a type of processor that supports greater parallelism.</w:t>
      </w:r>
    </w:p>
    <w:p w14:paraId="76A17A57"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If you do not already have a computer with a built-in NVIDIA GPU, we suggest you use an </w:t>
      </w:r>
      <w:hyperlink r:id="rId9" w:history="1">
        <w:r>
          <w:rPr>
            <w:rFonts w:ascii="Helvetica" w:hAnsi="Helvetica" w:cs="Helvetica"/>
            <w:color w:val="15A3DD"/>
            <w:sz w:val="28"/>
            <w:szCs w:val="28"/>
          </w:rPr>
          <w:t xml:space="preserve">Amazon </w:t>
        </w:r>
        <w:r>
          <w:rPr>
            <w:rFonts w:ascii="Helvetica" w:hAnsi="Helvetica" w:cs="Helvetica"/>
            <w:color w:val="15A3DD"/>
            <w:sz w:val="28"/>
            <w:szCs w:val="28"/>
          </w:rPr>
          <w:t>E</w:t>
        </w:r>
        <w:r>
          <w:rPr>
            <w:rFonts w:ascii="Helvetica" w:hAnsi="Helvetica" w:cs="Helvetica"/>
            <w:color w:val="15A3DD"/>
            <w:sz w:val="28"/>
            <w:szCs w:val="28"/>
          </w:rPr>
          <w:t>C2</w:t>
        </w:r>
      </w:hyperlink>
      <w:r>
        <w:rPr>
          <w:rFonts w:ascii="Helvetica" w:hAnsi="Helvetica" w:cs="Helvetica"/>
          <w:color w:val="3E3E3E"/>
          <w:sz w:val="28"/>
          <w:szCs w:val="28"/>
        </w:rPr>
        <w:t xml:space="preserve"> instance. There are many cloud service providers that offer equivalent functionality, but EC2 is a reasonable default that is available to most students. In the next few sections, we'll go over the steps from nothing to running a neural network on an Amazon server.</w:t>
      </w:r>
    </w:p>
    <w:p w14:paraId="2BDF5883"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p>
    <w:p w14:paraId="32536BA3" w14:textId="77777777" w:rsidR="00BA1121" w:rsidRDefault="00BA1121" w:rsidP="005D11F6">
      <w:pPr>
        <w:widowControl w:val="0"/>
        <w:autoSpaceDE w:val="0"/>
        <w:autoSpaceDN w:val="0"/>
        <w:adjustRightInd w:val="0"/>
        <w:spacing w:after="0" w:line="240" w:lineRule="auto"/>
        <w:jc w:val="both"/>
        <w:rPr>
          <w:rFonts w:ascii="Helvetica" w:hAnsi="Helvetica" w:cs="Helvetica"/>
          <w:b/>
          <w:bCs/>
          <w:color w:val="232E39"/>
          <w:sz w:val="32"/>
          <w:szCs w:val="32"/>
        </w:rPr>
      </w:pPr>
      <w:r>
        <w:rPr>
          <w:rFonts w:ascii="Helvetica" w:hAnsi="Helvetica" w:cs="Helvetica"/>
          <w:b/>
          <w:bCs/>
          <w:color w:val="232E39"/>
          <w:sz w:val="32"/>
          <w:szCs w:val="32"/>
        </w:rPr>
        <w:t>Note: Please skip this section if you are planning to use your own GPU or CPU (or otherwise not planning to use Amazon EC2).</w:t>
      </w:r>
    </w:p>
    <w:p w14:paraId="45552215" w14:textId="77777777" w:rsidR="00BA1121" w:rsidRDefault="00BA1121" w:rsidP="005D11F6">
      <w:pPr>
        <w:pStyle w:val="Heading2"/>
        <w:jc w:val="both"/>
      </w:pPr>
      <w:r>
        <w:rPr>
          <w:rFonts w:ascii="Helvetica" w:hAnsi="Helvetica" w:cs="Helvetica"/>
          <w:b w:val="0"/>
          <w:bCs/>
          <w:color w:val="232E39"/>
          <w:sz w:val="32"/>
          <w:szCs w:val="32"/>
        </w:rPr>
        <w:t>Note: We provide AWS credits to DLND students, but currently not to MLND students.</w:t>
      </w:r>
    </w:p>
    <w:p w14:paraId="6E095F9C" w14:textId="77777777" w:rsidR="000B7A01" w:rsidRDefault="000B7A01" w:rsidP="005D11F6">
      <w:pPr>
        <w:pStyle w:val="Heading2"/>
        <w:jc w:val="both"/>
      </w:pPr>
    </w:p>
    <w:p w14:paraId="78A5D7A8" w14:textId="77777777" w:rsidR="00BA1121" w:rsidRDefault="00BA1121" w:rsidP="005D11F6">
      <w:pPr>
        <w:pStyle w:val="Heading2"/>
        <w:jc w:val="both"/>
      </w:pPr>
      <w:r>
        <w:t>Create an AWS Account</w:t>
      </w:r>
    </w:p>
    <w:p w14:paraId="0D4F4F21" w14:textId="77777777" w:rsidR="00BA1121" w:rsidRDefault="00BA1121"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Create an AWS Account</w:t>
      </w:r>
    </w:p>
    <w:p w14:paraId="369B6BA6"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Visit </w:t>
      </w:r>
      <w:hyperlink r:id="rId10" w:history="1">
        <w:r>
          <w:rPr>
            <w:rFonts w:ascii="Helvetica" w:hAnsi="Helvetica" w:cs="Helvetica"/>
            <w:color w:val="15A3DD"/>
            <w:sz w:val="28"/>
            <w:szCs w:val="28"/>
          </w:rPr>
          <w:t>aws.amazon.com</w:t>
        </w:r>
      </w:hyperlink>
      <w:r>
        <w:rPr>
          <w:rFonts w:ascii="Helvetica" w:hAnsi="Helvetica" w:cs="Helvetica"/>
          <w:color w:val="3E3E3E"/>
          <w:sz w:val="28"/>
          <w:szCs w:val="28"/>
        </w:rPr>
        <w:t xml:space="preserve"> and click on the "Create an AWS Account" button.</w:t>
      </w:r>
    </w:p>
    <w:p w14:paraId="037D7DCD"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04FC152" w14:textId="77777777" w:rsidR="00BA1121" w:rsidRDefault="00BA1121"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72F672A2" wp14:editId="7398AFED">
            <wp:extent cx="6264304" cy="60878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4842" cy="643824"/>
                    </a:xfrm>
                    <a:prstGeom prst="rect">
                      <a:avLst/>
                    </a:prstGeom>
                    <a:noFill/>
                    <a:ln>
                      <a:noFill/>
                    </a:ln>
                  </pic:spPr>
                </pic:pic>
              </a:graphicData>
            </a:graphic>
          </wp:inline>
        </w:drawing>
      </w:r>
    </w:p>
    <w:p w14:paraId="0EB821D6"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8F6C750"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If you have an AWS account already, sign in.</w:t>
      </w:r>
    </w:p>
    <w:p w14:paraId="3E493597"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If you do not have an AWS account, sign up.</w:t>
      </w:r>
    </w:p>
    <w:p w14:paraId="1999B2A1"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When you sign up, you will need to provide a credit card. But don’t worry, you won’t be charged for anything yet.</w:t>
      </w:r>
    </w:p>
    <w:p w14:paraId="38669CFC" w14:textId="77777777" w:rsidR="00BA1121" w:rsidRDefault="00BA1121"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Furthermore, when you sign up, you will also need to choose a support plan. You can choose the free Basic Support Plan.</w:t>
      </w:r>
    </w:p>
    <w:p w14:paraId="53A148DC" w14:textId="77777777" w:rsidR="00BA1121" w:rsidRDefault="00BA1121" w:rsidP="005D11F6">
      <w:pPr>
        <w:jc w:val="both"/>
        <w:rPr>
          <w:rFonts w:ascii="Helvetica" w:hAnsi="Helvetica" w:cs="Helvetica"/>
          <w:color w:val="3E3E3E"/>
          <w:sz w:val="28"/>
          <w:szCs w:val="28"/>
        </w:rPr>
      </w:pPr>
      <w:r>
        <w:rPr>
          <w:rFonts w:ascii="Helvetica" w:hAnsi="Helvetica" w:cs="Helvetica"/>
          <w:color w:val="3E3E3E"/>
          <w:sz w:val="28"/>
          <w:szCs w:val="28"/>
        </w:rPr>
        <w:t xml:space="preserve">Once you finish signing up, wait a few minutes to receive your AWS account confirmation email. Then return to </w:t>
      </w:r>
      <w:hyperlink r:id="rId12" w:history="1">
        <w:r>
          <w:rPr>
            <w:rFonts w:ascii="Helvetica" w:hAnsi="Helvetica" w:cs="Helvetica"/>
            <w:color w:val="15A3DD"/>
            <w:sz w:val="28"/>
            <w:szCs w:val="28"/>
          </w:rPr>
          <w:t>aws.amazon.com</w:t>
        </w:r>
      </w:hyperlink>
      <w:r>
        <w:rPr>
          <w:rFonts w:ascii="Helvetica" w:hAnsi="Helvetica" w:cs="Helvetica"/>
          <w:color w:val="3E3E3E"/>
          <w:sz w:val="28"/>
          <w:szCs w:val="28"/>
        </w:rPr>
        <w:t xml:space="preserve"> and sign in.</w:t>
      </w:r>
    </w:p>
    <w:p w14:paraId="6D750D8A" w14:textId="03A0FE33" w:rsidR="00BA1121" w:rsidRDefault="00A43A06" w:rsidP="005D11F6">
      <w:pPr>
        <w:pStyle w:val="Heading2"/>
        <w:jc w:val="both"/>
      </w:pPr>
      <w:r>
        <w:lastRenderedPageBreak/>
        <w:t>Get Access to GPU Instances</w:t>
      </w:r>
    </w:p>
    <w:p w14:paraId="0EB82A54"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View Your Current Limit</w:t>
      </w:r>
    </w:p>
    <w:p w14:paraId="4A3CA35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Amazon Web Services has a service called </w:t>
      </w:r>
      <w:hyperlink r:id="rId13" w:history="1">
        <w:r>
          <w:rPr>
            <w:rFonts w:ascii="Helvetica" w:hAnsi="Helvetica" w:cs="Helvetica"/>
            <w:color w:val="15A3DD"/>
            <w:sz w:val="28"/>
            <w:szCs w:val="28"/>
          </w:rPr>
          <w:t>Elastic Compute Cloud (EC2)</w:t>
        </w:r>
      </w:hyperlink>
      <w:r>
        <w:rPr>
          <w:rFonts w:ascii="Helvetica" w:hAnsi="Helvetica" w:cs="Helvetica"/>
          <w:color w:val="3E3E3E"/>
          <w:sz w:val="28"/>
          <w:szCs w:val="28"/>
        </w:rPr>
        <w:t>, which allows you to launch virtual servers (or “instances”), including instances with attached GPUs. The specific type of GPU instance you should launch for this tutorial is called “p</w:t>
      </w:r>
      <w:proofErr w:type="gramStart"/>
      <w:r>
        <w:rPr>
          <w:rFonts w:ascii="Helvetica" w:hAnsi="Helvetica" w:cs="Helvetica"/>
          <w:color w:val="3E3E3E"/>
          <w:sz w:val="28"/>
          <w:szCs w:val="28"/>
        </w:rPr>
        <w:t>2.xlarge</w:t>
      </w:r>
      <w:proofErr w:type="gramEnd"/>
      <w:r>
        <w:rPr>
          <w:rFonts w:ascii="Helvetica" w:hAnsi="Helvetica" w:cs="Helvetica"/>
          <w:color w:val="3E3E3E"/>
          <w:sz w:val="28"/>
          <w:szCs w:val="28"/>
        </w:rPr>
        <w:t>”.</w:t>
      </w:r>
    </w:p>
    <w:p w14:paraId="1354389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We will use </w:t>
      </w:r>
      <w:hyperlink r:id="rId14" w:history="1">
        <w:r>
          <w:rPr>
            <w:rFonts w:ascii="Helvetica" w:hAnsi="Helvetica" w:cs="Helvetica"/>
            <w:color w:val="15A3DD"/>
            <w:sz w:val="28"/>
            <w:szCs w:val="28"/>
          </w:rPr>
          <w:t>this AMI (Amazon Machine Image)</w:t>
        </w:r>
      </w:hyperlink>
      <w:r>
        <w:rPr>
          <w:rFonts w:ascii="Helvetica" w:hAnsi="Helvetica" w:cs="Helvetica"/>
          <w:color w:val="3E3E3E"/>
          <w:sz w:val="28"/>
          <w:szCs w:val="28"/>
        </w:rPr>
        <w:t xml:space="preserve"> to define the operating system for your instance, and to make use of its pre-installed software. In order to use this AMI, you </w:t>
      </w:r>
      <w:r>
        <w:rPr>
          <w:rFonts w:ascii="Helvetica" w:hAnsi="Helvetica" w:cs="Helvetica"/>
          <w:b/>
          <w:bCs/>
          <w:color w:val="3E3E3E"/>
          <w:sz w:val="28"/>
          <w:szCs w:val="28"/>
        </w:rPr>
        <w:t>must</w:t>
      </w:r>
      <w:r>
        <w:rPr>
          <w:rFonts w:ascii="Helvetica" w:hAnsi="Helvetica" w:cs="Helvetica"/>
          <w:color w:val="3E3E3E"/>
          <w:sz w:val="28"/>
          <w:szCs w:val="28"/>
        </w:rPr>
        <w:t xml:space="preserve"> change your AWS region to one of the following (and you are encouraged to select the region in the list that is closest to you):</w:t>
      </w:r>
    </w:p>
    <w:p w14:paraId="210C0B31"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EU (Ireland)</w:t>
      </w:r>
    </w:p>
    <w:p w14:paraId="661626D2"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Asia Pacific (Seoul)</w:t>
      </w:r>
    </w:p>
    <w:p w14:paraId="7ADC4630"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Asia Pacific (Tokyo)</w:t>
      </w:r>
    </w:p>
    <w:p w14:paraId="6F7DA1F6"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Asia Pacific (Sydney)</w:t>
      </w:r>
    </w:p>
    <w:p w14:paraId="41BB4464"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US East (N. Virginia)</w:t>
      </w:r>
    </w:p>
    <w:p w14:paraId="483B8B11"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US East (Ohio)</w:t>
      </w:r>
    </w:p>
    <w:p w14:paraId="2F52E3BE"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US West (Oregon)</w:t>
      </w:r>
    </w:p>
    <w:p w14:paraId="19F7BE5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b/>
          <w:bCs/>
          <w:color w:val="3E3E3E"/>
          <w:sz w:val="28"/>
          <w:szCs w:val="28"/>
        </w:rPr>
        <w:t>After</w:t>
      </w:r>
      <w:r>
        <w:rPr>
          <w:rFonts w:ascii="Helvetica" w:hAnsi="Helvetica" w:cs="Helvetica"/>
          <w:color w:val="3E3E3E"/>
          <w:sz w:val="28"/>
          <w:szCs w:val="28"/>
        </w:rPr>
        <w:t xml:space="preserve"> changing your AWS region, view your EC2 Service Limit report at: </w:t>
      </w:r>
      <w:hyperlink r:id="rId15" w:history="1">
        <w:r>
          <w:rPr>
            <w:rFonts w:ascii="Helvetica" w:hAnsi="Helvetica" w:cs="Helvetica"/>
            <w:color w:val="15A3DD"/>
            <w:sz w:val="28"/>
            <w:szCs w:val="28"/>
          </w:rPr>
          <w:t>https://console.aws.amazon.com/ec2/v2/home?#Limits</w:t>
        </w:r>
      </w:hyperlink>
      <w:r>
        <w:rPr>
          <w:rFonts w:ascii="Helvetica" w:hAnsi="Helvetica" w:cs="Helvetica"/>
          <w:color w:val="3E3E3E"/>
          <w:sz w:val="28"/>
          <w:szCs w:val="28"/>
        </w:rPr>
        <w:t>, and find your "Current Limit" for the p2.xlarge instance type.</w:t>
      </w:r>
    </w:p>
    <w:p w14:paraId="504D48DF"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3FF1813B" w14:textId="1EF8E9A4"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34180855" wp14:editId="75A390DA">
            <wp:extent cx="10716260" cy="156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16260" cy="1561465"/>
                    </a:xfrm>
                    <a:prstGeom prst="rect">
                      <a:avLst/>
                    </a:prstGeom>
                    <a:noFill/>
                    <a:ln>
                      <a:noFill/>
                    </a:ln>
                  </pic:spPr>
                </pic:pic>
              </a:graphicData>
            </a:graphic>
          </wp:inline>
        </w:drawing>
      </w:r>
    </w:p>
    <w:p w14:paraId="2EF795B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6B36784C"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By default, AWS sets a limit of 0 on the number of p</w:t>
      </w:r>
      <w:proofErr w:type="gramStart"/>
      <w:r>
        <w:rPr>
          <w:rFonts w:ascii="Helvetica" w:hAnsi="Helvetica" w:cs="Helvetica"/>
          <w:color w:val="3E3E3E"/>
          <w:sz w:val="28"/>
          <w:szCs w:val="28"/>
        </w:rPr>
        <w:t>2.xlarge</w:t>
      </w:r>
      <w:proofErr w:type="gramEnd"/>
      <w:r>
        <w:rPr>
          <w:rFonts w:ascii="Helvetica" w:hAnsi="Helvetica" w:cs="Helvetica"/>
          <w:color w:val="3E3E3E"/>
          <w:sz w:val="28"/>
          <w:szCs w:val="28"/>
        </w:rPr>
        <w:t xml:space="preserve"> instances a user can run, which effectively prevents you from launching this instance.</w:t>
      </w:r>
    </w:p>
    <w:p w14:paraId="23B1E30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A5EB70A"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Submit a Limit Increase Request</w:t>
      </w:r>
    </w:p>
    <w:p w14:paraId="1EA0E96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lastRenderedPageBreak/>
        <w:t>If your limit of p</w:t>
      </w:r>
      <w:proofErr w:type="gramStart"/>
      <w:r>
        <w:rPr>
          <w:rFonts w:ascii="Helvetica" w:hAnsi="Helvetica" w:cs="Helvetica"/>
          <w:color w:val="3E3E3E"/>
          <w:sz w:val="28"/>
          <w:szCs w:val="28"/>
        </w:rPr>
        <w:t>2.xlarge</w:t>
      </w:r>
      <w:proofErr w:type="gramEnd"/>
      <w:r>
        <w:rPr>
          <w:rFonts w:ascii="Helvetica" w:hAnsi="Helvetica" w:cs="Helvetica"/>
          <w:color w:val="3E3E3E"/>
          <w:sz w:val="28"/>
          <w:szCs w:val="28"/>
        </w:rPr>
        <w:t xml:space="preserve"> instances is 0, you'll need to increase the limit before you can launch an instance. From the EC2 Service Limits page, click on “Request limit increase” next to “p</w:t>
      </w:r>
      <w:proofErr w:type="gramStart"/>
      <w:r>
        <w:rPr>
          <w:rFonts w:ascii="Helvetica" w:hAnsi="Helvetica" w:cs="Helvetica"/>
          <w:color w:val="3E3E3E"/>
          <w:sz w:val="28"/>
          <w:szCs w:val="28"/>
        </w:rPr>
        <w:t>2.xlarge</w:t>
      </w:r>
      <w:proofErr w:type="gramEnd"/>
      <w:r>
        <w:rPr>
          <w:rFonts w:ascii="Helvetica" w:hAnsi="Helvetica" w:cs="Helvetica"/>
          <w:color w:val="3E3E3E"/>
          <w:sz w:val="28"/>
          <w:szCs w:val="28"/>
        </w:rPr>
        <w:t>”.</w:t>
      </w:r>
    </w:p>
    <w:p w14:paraId="1E25F3B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You will not be charged for requesting a limit increase. You will only be charged once you actually launch an instance.</w:t>
      </w:r>
    </w:p>
    <w:p w14:paraId="3102DC1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5C32651" w14:textId="6FD26B32"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19047E0C" wp14:editId="7D0AD560">
            <wp:extent cx="6563966" cy="988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9432" cy="1059631"/>
                    </a:xfrm>
                    <a:prstGeom prst="rect">
                      <a:avLst/>
                    </a:prstGeom>
                    <a:noFill/>
                    <a:ln>
                      <a:noFill/>
                    </a:ln>
                  </pic:spPr>
                </pic:pic>
              </a:graphicData>
            </a:graphic>
          </wp:inline>
        </w:drawing>
      </w:r>
    </w:p>
    <w:p w14:paraId="3AA1CCD7"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6C3C1EA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On the service request form, you will need to complete several fields.</w:t>
      </w:r>
    </w:p>
    <w:p w14:paraId="597108F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For the “Region” field, select the AWS region you chose in </w:t>
      </w:r>
      <w:r>
        <w:rPr>
          <w:rFonts w:ascii="Helvetica" w:hAnsi="Helvetica" w:cs="Helvetica"/>
          <w:b/>
          <w:bCs/>
          <w:color w:val="3E3E3E"/>
          <w:sz w:val="28"/>
          <w:szCs w:val="28"/>
        </w:rPr>
        <w:t>Step 2</w:t>
      </w:r>
      <w:r>
        <w:rPr>
          <w:rFonts w:ascii="Helvetica" w:hAnsi="Helvetica" w:cs="Helvetica"/>
          <w:color w:val="3E3E3E"/>
          <w:sz w:val="28"/>
          <w:szCs w:val="28"/>
        </w:rPr>
        <w:t>.</w:t>
      </w:r>
    </w:p>
    <w:p w14:paraId="6071E85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For the “New limit value”, enter a value of 1 (or more, if you wish).</w:t>
      </w:r>
    </w:p>
    <w:p w14:paraId="0CEB07B5"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For the “Use Case Description”, you can simply state: “I would like to use GPU instances for deep learning.”</w:t>
      </w:r>
    </w:p>
    <w:p w14:paraId="2F9363C7"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4678589" w14:textId="37698C5D"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5C644BAE" wp14:editId="4F702A69">
            <wp:extent cx="6100705" cy="4077528"/>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7752" cy="4082238"/>
                    </a:xfrm>
                    <a:prstGeom prst="rect">
                      <a:avLst/>
                    </a:prstGeom>
                    <a:noFill/>
                    <a:ln>
                      <a:noFill/>
                    </a:ln>
                  </pic:spPr>
                </pic:pic>
              </a:graphicData>
            </a:graphic>
          </wp:inline>
        </w:drawing>
      </w:r>
    </w:p>
    <w:p w14:paraId="527AB41B"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85C59C2"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Note: If you have never launched an instance of any type on AWS, you might receive an email from AWS Support asking you to initialize your account by creating an instance before they approve the limit increase.</w:t>
      </w:r>
    </w:p>
    <w:p w14:paraId="19EC3B2D"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Wait for Approval</w:t>
      </w:r>
    </w:p>
    <w:p w14:paraId="7D997817" w14:textId="16A6DCB5" w:rsidR="00A43A06" w:rsidRDefault="005D11F6" w:rsidP="005D11F6">
      <w:pPr>
        <w:jc w:val="both"/>
        <w:rPr>
          <w:rFonts w:ascii="Helvetica" w:hAnsi="Helvetica" w:cs="Helvetica"/>
          <w:color w:val="3E3E3E"/>
          <w:sz w:val="28"/>
          <w:szCs w:val="28"/>
        </w:rPr>
      </w:pPr>
      <w:r>
        <w:rPr>
          <w:rFonts w:ascii="Helvetica" w:hAnsi="Helvetica" w:cs="Helvetica"/>
          <w:color w:val="3E3E3E"/>
          <w:sz w:val="28"/>
          <w:szCs w:val="28"/>
        </w:rPr>
        <w:t>You must wait until AWS approves your Limit Increase Request. AWS typically approves these requests within 48 hours.</w:t>
      </w:r>
    </w:p>
    <w:p w14:paraId="1D17E446" w14:textId="7E2203CC" w:rsidR="005D11F6" w:rsidRDefault="005D11F6" w:rsidP="005D11F6">
      <w:pPr>
        <w:pStyle w:val="Heading2"/>
        <w:jc w:val="both"/>
      </w:pPr>
      <w:r>
        <w:t>Apply Credits</w:t>
      </w:r>
    </w:p>
    <w:p w14:paraId="11E42B59"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Apply Credits</w:t>
      </w:r>
    </w:p>
    <w:p w14:paraId="795FA34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All DLND students are provided with AWS credits to train their neural networks. The link to get your AWS credit code has been emailed to you. Check the email address you used to sign up for </w:t>
      </w:r>
      <w:proofErr w:type="spellStart"/>
      <w:r>
        <w:rPr>
          <w:rFonts w:ascii="Helvetica" w:hAnsi="Helvetica" w:cs="Helvetica"/>
          <w:color w:val="3E3E3E"/>
          <w:sz w:val="28"/>
          <w:szCs w:val="28"/>
        </w:rPr>
        <w:t>Udacity</w:t>
      </w:r>
      <w:proofErr w:type="spellEnd"/>
      <w:r>
        <w:rPr>
          <w:rFonts w:ascii="Helvetica" w:hAnsi="Helvetica" w:cs="Helvetica"/>
          <w:color w:val="3E3E3E"/>
          <w:sz w:val="28"/>
          <w:szCs w:val="28"/>
        </w:rPr>
        <w:t>. After clicking the link, it should take you to a page that looks like the one below.</w:t>
      </w:r>
    </w:p>
    <w:p w14:paraId="6507287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From this page, apply as a </w:t>
      </w:r>
      <w:r>
        <w:rPr>
          <w:rFonts w:ascii="Helvetica" w:hAnsi="Helvetica" w:cs="Helvetica"/>
          <w:b/>
          <w:bCs/>
          <w:color w:val="3E3E3E"/>
          <w:sz w:val="28"/>
          <w:szCs w:val="28"/>
        </w:rPr>
        <w:t>Student</w:t>
      </w:r>
      <w:r>
        <w:rPr>
          <w:rFonts w:ascii="Helvetica" w:hAnsi="Helvetica" w:cs="Helvetica"/>
          <w:color w:val="3E3E3E"/>
          <w:sz w:val="28"/>
          <w:szCs w:val="28"/>
        </w:rPr>
        <w:t>.</w:t>
      </w:r>
    </w:p>
    <w:p w14:paraId="5EA74E7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37B10A3" w14:textId="361D32F4"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61284920" wp14:editId="3F2C6A4A">
            <wp:extent cx="6468048" cy="3475355"/>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3240" cy="3483518"/>
                    </a:xfrm>
                    <a:prstGeom prst="rect">
                      <a:avLst/>
                    </a:prstGeom>
                    <a:noFill/>
                    <a:ln>
                      <a:noFill/>
                    </a:ln>
                  </pic:spPr>
                </pic:pic>
              </a:graphicData>
            </a:graphic>
          </wp:inline>
        </w:drawing>
      </w:r>
    </w:p>
    <w:p w14:paraId="333A2764"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905E99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lastRenderedPageBreak/>
        <w:t xml:space="preserve">The link you clicked should generate </w:t>
      </w:r>
      <w:proofErr w:type="spellStart"/>
      <w:r>
        <w:rPr>
          <w:rFonts w:ascii="Menlo" w:hAnsi="Menlo" w:cs="Menlo"/>
          <w:color w:val="B80E3D"/>
          <w:sz w:val="25"/>
          <w:szCs w:val="25"/>
        </w:rPr>
        <w:t>Udacity</w:t>
      </w:r>
      <w:proofErr w:type="spellEnd"/>
      <w:r>
        <w:rPr>
          <w:rFonts w:ascii="Menlo" w:hAnsi="Menlo" w:cs="Menlo"/>
          <w:color w:val="B80E3D"/>
          <w:sz w:val="25"/>
          <w:szCs w:val="25"/>
        </w:rPr>
        <w:t xml:space="preserve"> Deep Learning Nanodegree-nd101</w:t>
      </w:r>
      <w:r>
        <w:rPr>
          <w:rFonts w:ascii="Helvetica" w:hAnsi="Helvetica" w:cs="Helvetica"/>
          <w:color w:val="3E3E3E"/>
          <w:sz w:val="28"/>
          <w:szCs w:val="28"/>
        </w:rPr>
        <w:t xml:space="preserve"> as the </w:t>
      </w:r>
      <w:r>
        <w:rPr>
          <w:rFonts w:ascii="Helvetica" w:hAnsi="Helvetica" w:cs="Helvetica"/>
          <w:b/>
          <w:bCs/>
          <w:color w:val="3E3E3E"/>
          <w:sz w:val="28"/>
          <w:szCs w:val="28"/>
        </w:rPr>
        <w:t>Institution Name</w:t>
      </w:r>
      <w:r>
        <w:rPr>
          <w:rFonts w:ascii="Helvetica" w:hAnsi="Helvetica" w:cs="Helvetica"/>
          <w:color w:val="3E3E3E"/>
          <w:sz w:val="28"/>
          <w:szCs w:val="28"/>
        </w:rPr>
        <w:t>. Double check to make sure this is correct. If necessary, update this field accordingly.</w:t>
      </w:r>
    </w:p>
    <w:p w14:paraId="52DE290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You'll need to specify your </w:t>
      </w:r>
      <w:r>
        <w:rPr>
          <w:rFonts w:ascii="Menlo" w:hAnsi="Menlo" w:cs="Menlo"/>
          <w:color w:val="B80E3D"/>
          <w:sz w:val="25"/>
          <w:szCs w:val="25"/>
        </w:rPr>
        <w:t>term end date</w:t>
      </w:r>
      <w:r>
        <w:rPr>
          <w:rFonts w:ascii="Helvetica" w:hAnsi="Helvetica" w:cs="Helvetica"/>
          <w:color w:val="3E3E3E"/>
          <w:sz w:val="28"/>
          <w:szCs w:val="28"/>
        </w:rPr>
        <w:t xml:space="preserve"> as your </w:t>
      </w:r>
      <w:r>
        <w:rPr>
          <w:rFonts w:ascii="Helvetica" w:hAnsi="Helvetica" w:cs="Helvetica"/>
          <w:b/>
          <w:bCs/>
          <w:color w:val="3E3E3E"/>
          <w:sz w:val="28"/>
          <w:szCs w:val="28"/>
        </w:rPr>
        <w:t>Graduation Month</w:t>
      </w:r>
      <w:r>
        <w:rPr>
          <w:rFonts w:ascii="Helvetica" w:hAnsi="Helvetica" w:cs="Helvetica"/>
          <w:color w:val="3E3E3E"/>
          <w:sz w:val="28"/>
          <w:szCs w:val="28"/>
        </w:rPr>
        <w:t xml:space="preserve"> and </w:t>
      </w:r>
      <w:r>
        <w:rPr>
          <w:rFonts w:ascii="Helvetica" w:hAnsi="Helvetica" w:cs="Helvetica"/>
          <w:b/>
          <w:bCs/>
          <w:color w:val="3E3E3E"/>
          <w:sz w:val="28"/>
          <w:szCs w:val="28"/>
        </w:rPr>
        <w:t>Graduation Year</w:t>
      </w:r>
      <w:r>
        <w:rPr>
          <w:rFonts w:ascii="Helvetica" w:hAnsi="Helvetica" w:cs="Helvetica"/>
          <w:color w:val="3E3E3E"/>
          <w:sz w:val="28"/>
          <w:szCs w:val="28"/>
        </w:rPr>
        <w:t>, similar to the image below.</w:t>
      </w:r>
    </w:p>
    <w:p w14:paraId="2FD8EB14"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FBF2992" w14:textId="1CA0B0A1"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618A4E21" wp14:editId="6CD6D955">
            <wp:extent cx="6449666" cy="38919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4120" cy="3924774"/>
                    </a:xfrm>
                    <a:prstGeom prst="rect">
                      <a:avLst/>
                    </a:prstGeom>
                    <a:noFill/>
                    <a:ln>
                      <a:noFill/>
                    </a:ln>
                  </pic:spPr>
                </pic:pic>
              </a:graphicData>
            </a:graphic>
          </wp:inline>
        </w:drawing>
      </w:r>
    </w:p>
    <w:p w14:paraId="53AA8E92"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12C4A4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After you've gone through all the steps, you'll receive an email with your code. The email will be sent to the email address you entered on the AWS credits application. It may take 48 hours to receive this email, though it is much quicker in most cases</w:t>
      </w:r>
    </w:p>
    <w:p w14:paraId="389D1B03" w14:textId="2B2AA4CB" w:rsidR="005D11F6" w:rsidRDefault="005D11F6" w:rsidP="005D11F6">
      <w:pPr>
        <w:jc w:val="both"/>
        <w:rPr>
          <w:rFonts w:ascii="Helvetica" w:hAnsi="Helvetica" w:cs="Helvetica"/>
          <w:color w:val="3E3E3E"/>
          <w:sz w:val="28"/>
          <w:szCs w:val="28"/>
        </w:rPr>
      </w:pPr>
      <w:r>
        <w:rPr>
          <w:rFonts w:ascii="Helvetica" w:hAnsi="Helvetica" w:cs="Helvetica"/>
          <w:color w:val="3E3E3E"/>
          <w:sz w:val="28"/>
          <w:szCs w:val="28"/>
        </w:rPr>
        <w:t xml:space="preserve">The code is labeled "Credit Code" in the email. Use this code on your </w:t>
      </w:r>
      <w:hyperlink r:id="rId20" w:history="1">
        <w:r>
          <w:rPr>
            <w:rFonts w:ascii="Helvetica" w:hAnsi="Helvetica" w:cs="Helvetica"/>
            <w:color w:val="15A3DD"/>
            <w:sz w:val="28"/>
            <w:szCs w:val="28"/>
          </w:rPr>
          <w:t>account credits page</w:t>
        </w:r>
      </w:hyperlink>
      <w:r>
        <w:rPr>
          <w:rFonts w:ascii="Helvetica" w:hAnsi="Helvetica" w:cs="Helvetica"/>
          <w:color w:val="3E3E3E"/>
          <w:sz w:val="28"/>
          <w:szCs w:val="28"/>
        </w:rPr>
        <w:t>.</w:t>
      </w:r>
    </w:p>
    <w:p w14:paraId="095C8858" w14:textId="528D2F93" w:rsidR="005D11F6" w:rsidRDefault="005D11F6" w:rsidP="005D11F6">
      <w:pPr>
        <w:pStyle w:val="Heading2"/>
        <w:jc w:val="both"/>
      </w:pPr>
      <w:r>
        <w:t xml:space="preserve">Launch </w:t>
      </w:r>
      <w:proofErr w:type="gramStart"/>
      <w:r>
        <w:t>An</w:t>
      </w:r>
      <w:proofErr w:type="gramEnd"/>
      <w:r>
        <w:t xml:space="preserve"> Instance</w:t>
      </w:r>
    </w:p>
    <w:p w14:paraId="157FF7D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Once AWS approves your GPU Limit Increase Request, you can start the process of launching your instance.</w:t>
      </w:r>
    </w:p>
    <w:p w14:paraId="6952DD0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lastRenderedPageBreak/>
        <w:t xml:space="preserve">Visit the </w:t>
      </w:r>
      <w:hyperlink r:id="rId21" w:history="1">
        <w:r>
          <w:rPr>
            <w:rFonts w:ascii="Helvetica" w:hAnsi="Helvetica" w:cs="Helvetica"/>
            <w:color w:val="15A3DD"/>
            <w:sz w:val="28"/>
            <w:szCs w:val="28"/>
          </w:rPr>
          <w:t>EC2 Management Console</w:t>
        </w:r>
      </w:hyperlink>
      <w:r>
        <w:rPr>
          <w:rFonts w:ascii="Helvetica" w:hAnsi="Helvetica" w:cs="Helvetica"/>
          <w:color w:val="3E3E3E"/>
          <w:sz w:val="28"/>
          <w:szCs w:val="28"/>
        </w:rPr>
        <w:t>, and click on the “Launch Instance” button.</w:t>
      </w:r>
    </w:p>
    <w:p w14:paraId="2AF60FB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3CC4AAFB" w14:textId="622A961E"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4695ED33" wp14:editId="458388F9">
            <wp:extent cx="6657340" cy="1849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340" cy="1849120"/>
                    </a:xfrm>
                    <a:prstGeom prst="rect">
                      <a:avLst/>
                    </a:prstGeom>
                    <a:noFill/>
                    <a:ln>
                      <a:noFill/>
                    </a:ln>
                  </pic:spPr>
                </pic:pic>
              </a:graphicData>
            </a:graphic>
          </wp:inline>
        </w:drawing>
      </w:r>
    </w:p>
    <w:p w14:paraId="5FE0231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34AE32BF"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Next, you must choose an AMI (Amazon Machine Image) which defines the operating system for your instance, as well as any configurations and pre-installed software.</w:t>
      </w:r>
    </w:p>
    <w:p w14:paraId="19DD8EA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Click on </w:t>
      </w:r>
      <w:r>
        <w:rPr>
          <w:rFonts w:ascii="Helvetica" w:hAnsi="Helvetica" w:cs="Helvetica"/>
          <w:b/>
          <w:bCs/>
          <w:color w:val="3E3E3E"/>
          <w:sz w:val="28"/>
          <w:szCs w:val="28"/>
        </w:rPr>
        <w:t>AWS Marketplace</w:t>
      </w:r>
      <w:r>
        <w:rPr>
          <w:rFonts w:ascii="Helvetica" w:hAnsi="Helvetica" w:cs="Helvetica"/>
          <w:color w:val="3E3E3E"/>
          <w:sz w:val="28"/>
          <w:szCs w:val="28"/>
        </w:rPr>
        <w:t xml:space="preserve">, and search for </w:t>
      </w:r>
      <w:r>
        <w:rPr>
          <w:rFonts w:ascii="Helvetica" w:hAnsi="Helvetica" w:cs="Helvetica"/>
          <w:b/>
          <w:bCs/>
          <w:color w:val="3E3E3E"/>
          <w:sz w:val="28"/>
          <w:szCs w:val="28"/>
        </w:rPr>
        <w:t>Deep Learning AMI with Source Code (CUDA 8, Ubuntu)</w:t>
      </w:r>
      <w:r>
        <w:rPr>
          <w:rFonts w:ascii="Helvetica" w:hAnsi="Helvetica" w:cs="Helvetica"/>
          <w:color w:val="3E3E3E"/>
          <w:sz w:val="28"/>
          <w:szCs w:val="28"/>
        </w:rPr>
        <w:t>. Once you find the appropriate AMI, click on the "Select" button.</w:t>
      </w:r>
    </w:p>
    <w:p w14:paraId="63B53D4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3AFDC77B" w14:textId="6BBDA21E"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00B98B4F" wp14:editId="0E8C3ABB">
            <wp:extent cx="6820564" cy="2021007"/>
            <wp:effectExtent l="0" t="0" r="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91842" cy="2042128"/>
                    </a:xfrm>
                    <a:prstGeom prst="rect">
                      <a:avLst/>
                    </a:prstGeom>
                    <a:noFill/>
                    <a:ln>
                      <a:noFill/>
                    </a:ln>
                  </pic:spPr>
                </pic:pic>
              </a:graphicData>
            </a:graphic>
          </wp:inline>
        </w:drawing>
      </w:r>
    </w:p>
    <w:p w14:paraId="34DA93F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06B8C9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This </w:t>
      </w:r>
      <w:hyperlink r:id="rId24" w:history="1">
        <w:r>
          <w:rPr>
            <w:rFonts w:ascii="Helvetica" w:hAnsi="Helvetica" w:cs="Helvetica"/>
            <w:color w:val="15A3DD"/>
            <w:sz w:val="28"/>
            <w:szCs w:val="28"/>
          </w:rPr>
          <w:t>Amazon Machine Image (AMI)</w:t>
        </w:r>
      </w:hyperlink>
      <w:r>
        <w:rPr>
          <w:rFonts w:ascii="Helvetica" w:hAnsi="Helvetica" w:cs="Helvetica"/>
          <w:color w:val="3E3E3E"/>
          <w:sz w:val="28"/>
          <w:szCs w:val="28"/>
        </w:rPr>
        <w:t xml:space="preserve"> contains all the environment files and drivers for you to train on a GPU. It has </w:t>
      </w:r>
      <w:hyperlink r:id="rId25" w:history="1">
        <w:proofErr w:type="spellStart"/>
        <w:r>
          <w:rPr>
            <w:rFonts w:ascii="Helvetica" w:hAnsi="Helvetica" w:cs="Helvetica"/>
            <w:color w:val="15A3DD"/>
            <w:sz w:val="28"/>
            <w:szCs w:val="28"/>
          </w:rPr>
          <w:t>cuDNN</w:t>
        </w:r>
        <w:proofErr w:type="spellEnd"/>
      </w:hyperlink>
      <w:r>
        <w:rPr>
          <w:rFonts w:ascii="Helvetica" w:hAnsi="Helvetica" w:cs="Helvetica"/>
          <w:color w:val="3E3E3E"/>
          <w:sz w:val="28"/>
          <w:szCs w:val="28"/>
        </w:rPr>
        <w:t>, and many the other packages required for this course. Any additional packages required for specific projects will be detailed in the appropriate project instructions.</w:t>
      </w:r>
    </w:p>
    <w:p w14:paraId="78FCCA6D"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Select the Instance Type</w:t>
      </w:r>
    </w:p>
    <w:p w14:paraId="14EEAE7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3A6B57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You must next choose an instance type, which is the hardware on which the AMI </w:t>
      </w:r>
      <w:r>
        <w:rPr>
          <w:rFonts w:ascii="Helvetica" w:hAnsi="Helvetica" w:cs="Helvetica"/>
          <w:color w:val="3E3E3E"/>
          <w:sz w:val="28"/>
          <w:szCs w:val="28"/>
        </w:rPr>
        <w:lastRenderedPageBreak/>
        <w:t>will run.</w:t>
      </w:r>
    </w:p>
    <w:p w14:paraId="4D8C413D"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Filter the instance list to only show “GPU compute”:</w:t>
      </w:r>
    </w:p>
    <w:p w14:paraId="18AFA50B"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55B4F58" w14:textId="3D57B84F"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6921F7A4" wp14:editId="23A396DA">
            <wp:extent cx="6428769" cy="41524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4115" cy="4162328"/>
                    </a:xfrm>
                    <a:prstGeom prst="rect">
                      <a:avLst/>
                    </a:prstGeom>
                    <a:noFill/>
                    <a:ln>
                      <a:noFill/>
                    </a:ln>
                  </pic:spPr>
                </pic:pic>
              </a:graphicData>
            </a:graphic>
          </wp:inline>
        </w:drawing>
      </w:r>
    </w:p>
    <w:p w14:paraId="3AFFAD3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DA53DC4"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Select the p</w:t>
      </w:r>
      <w:proofErr w:type="gramStart"/>
      <w:r>
        <w:rPr>
          <w:rFonts w:ascii="Helvetica" w:hAnsi="Helvetica" w:cs="Helvetica"/>
          <w:color w:val="3E3E3E"/>
          <w:sz w:val="28"/>
          <w:szCs w:val="28"/>
        </w:rPr>
        <w:t>2.xlarge</w:t>
      </w:r>
      <w:proofErr w:type="gramEnd"/>
      <w:r>
        <w:rPr>
          <w:rFonts w:ascii="Helvetica" w:hAnsi="Helvetica" w:cs="Helvetica"/>
          <w:color w:val="3E3E3E"/>
          <w:sz w:val="28"/>
          <w:szCs w:val="28"/>
        </w:rPr>
        <w:t xml:space="preserve"> instance type:</w:t>
      </w:r>
    </w:p>
    <w:p w14:paraId="473F9525"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6D49798A" w14:textId="3309B1DA"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lastRenderedPageBreak/>
        <w:drawing>
          <wp:inline distT="0" distB="0" distL="0" distR="0" wp14:anchorId="57263348" wp14:editId="5D55D608">
            <wp:extent cx="6335366" cy="301914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899" cy="3045134"/>
                    </a:xfrm>
                    <a:prstGeom prst="rect">
                      <a:avLst/>
                    </a:prstGeom>
                    <a:noFill/>
                    <a:ln>
                      <a:noFill/>
                    </a:ln>
                  </pic:spPr>
                </pic:pic>
              </a:graphicData>
            </a:graphic>
          </wp:inline>
        </w:drawing>
      </w:r>
    </w:p>
    <w:p w14:paraId="36C89FD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9A7D1F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Finally, click on the "Review and Launch" button:</w:t>
      </w:r>
    </w:p>
    <w:p w14:paraId="462FD88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3492E2C0" w14:textId="757D0D02"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6F8A3B41" wp14:editId="439AF97E">
            <wp:extent cx="6351934" cy="561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8189" cy="574796"/>
                    </a:xfrm>
                    <a:prstGeom prst="rect">
                      <a:avLst/>
                    </a:prstGeom>
                    <a:noFill/>
                    <a:ln>
                      <a:noFill/>
                    </a:ln>
                  </pic:spPr>
                </pic:pic>
              </a:graphicData>
            </a:graphic>
          </wp:inline>
        </w:drawing>
      </w:r>
    </w:p>
    <w:p w14:paraId="0211B792"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CBC0B04"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Configure the Security Group</w:t>
      </w:r>
    </w:p>
    <w:p w14:paraId="54FF946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Running and accessing a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 from AWS requires special configurations.</w:t>
      </w:r>
    </w:p>
    <w:p w14:paraId="6BEC752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By default, AWS restricts access to most ports on an EC2 instance. In order to access the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 you must configure the AWS Security Group to allow access to port 8888.</w:t>
      </w:r>
    </w:p>
    <w:p w14:paraId="6957352D"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Click on "Edit security groups".</w:t>
      </w:r>
    </w:p>
    <w:p w14:paraId="51A001A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26C1247" w14:textId="475FBF02"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25100E3F" wp14:editId="2724BC7D">
            <wp:extent cx="12061825" cy="25654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61825" cy="256540"/>
                    </a:xfrm>
                    <a:prstGeom prst="rect">
                      <a:avLst/>
                    </a:prstGeom>
                    <a:noFill/>
                    <a:ln>
                      <a:noFill/>
                    </a:ln>
                  </pic:spPr>
                </pic:pic>
              </a:graphicData>
            </a:graphic>
          </wp:inline>
        </w:drawing>
      </w:r>
    </w:p>
    <w:p w14:paraId="0705E08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783270A"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On the "Configure Security Group" page:</w:t>
      </w:r>
    </w:p>
    <w:p w14:paraId="4D7D5123"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 xml:space="preserve">Select "Create a </w:t>
      </w:r>
      <w:r>
        <w:rPr>
          <w:rFonts w:ascii="Helvetica" w:hAnsi="Helvetica" w:cs="Helvetica"/>
          <w:b/>
          <w:bCs/>
          <w:color w:val="3E3E3E"/>
          <w:sz w:val="28"/>
          <w:szCs w:val="28"/>
        </w:rPr>
        <w:t>new</w:t>
      </w:r>
      <w:r>
        <w:rPr>
          <w:rFonts w:ascii="Helvetica" w:hAnsi="Helvetica" w:cs="Helvetica"/>
          <w:color w:val="3E3E3E"/>
          <w:sz w:val="28"/>
          <w:szCs w:val="28"/>
        </w:rPr>
        <w:t xml:space="preserve"> security group"</w:t>
      </w:r>
    </w:p>
    <w:p w14:paraId="5B9E843B"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Set the "Security group name" (i.e.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w:t>
      </w:r>
    </w:p>
    <w:p w14:paraId="6B43C08B"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Click "Add Rule"</w:t>
      </w:r>
    </w:p>
    <w:p w14:paraId="213E9107"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Set a "Custom TCP Rule"</w:t>
      </w:r>
    </w:p>
    <w:p w14:paraId="784E8F2F" w14:textId="77777777" w:rsidR="005D11F6" w:rsidRDefault="005D11F6" w:rsidP="005D11F6">
      <w:pPr>
        <w:widowControl w:val="0"/>
        <w:numPr>
          <w:ilvl w:val="1"/>
          <w:numId w:val="9"/>
        </w:numPr>
        <w:tabs>
          <w:tab w:val="left" w:pos="940"/>
          <w:tab w:val="left" w:pos="1440"/>
        </w:tabs>
        <w:autoSpaceDE w:val="0"/>
        <w:autoSpaceDN w:val="0"/>
        <w:adjustRightInd w:val="0"/>
        <w:spacing w:after="0" w:line="240" w:lineRule="auto"/>
        <w:ind w:left="1440" w:hanging="1440"/>
        <w:jc w:val="both"/>
        <w:rPr>
          <w:rFonts w:ascii="Helvetica" w:hAnsi="Helvetica" w:cs="Helvetica"/>
          <w:color w:val="3E3E3E"/>
          <w:sz w:val="28"/>
          <w:szCs w:val="28"/>
        </w:rPr>
      </w:pPr>
      <w:r>
        <w:rPr>
          <w:rFonts w:ascii="Helvetica" w:hAnsi="Helvetica" w:cs="Helvetica"/>
          <w:color w:val="3E3E3E"/>
          <w:sz w:val="28"/>
          <w:szCs w:val="28"/>
        </w:rPr>
        <w:lastRenderedPageBreak/>
        <w:t>Set the "Port Range" to "8888"</w:t>
      </w:r>
    </w:p>
    <w:p w14:paraId="78D7EF83" w14:textId="77777777" w:rsidR="005D11F6" w:rsidRDefault="005D11F6" w:rsidP="005D11F6">
      <w:pPr>
        <w:widowControl w:val="0"/>
        <w:numPr>
          <w:ilvl w:val="1"/>
          <w:numId w:val="9"/>
        </w:numPr>
        <w:tabs>
          <w:tab w:val="left" w:pos="940"/>
          <w:tab w:val="left" w:pos="1440"/>
        </w:tabs>
        <w:autoSpaceDE w:val="0"/>
        <w:autoSpaceDN w:val="0"/>
        <w:adjustRightInd w:val="0"/>
        <w:spacing w:after="0" w:line="240" w:lineRule="auto"/>
        <w:ind w:left="1440" w:hanging="1440"/>
        <w:jc w:val="both"/>
        <w:rPr>
          <w:rFonts w:ascii="Helvetica" w:hAnsi="Helvetica" w:cs="Helvetica"/>
          <w:color w:val="3E3E3E"/>
          <w:sz w:val="28"/>
          <w:szCs w:val="28"/>
        </w:rPr>
      </w:pPr>
      <w:r>
        <w:rPr>
          <w:rFonts w:ascii="Helvetica" w:hAnsi="Helvetica" w:cs="Helvetica"/>
          <w:color w:val="3E3E3E"/>
          <w:sz w:val="28"/>
          <w:szCs w:val="28"/>
        </w:rPr>
        <w:t>Select "Anywhere" as the "Source"</w:t>
      </w:r>
    </w:p>
    <w:p w14:paraId="0F0C7518"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Click "Review and Launch" (again)</w:t>
      </w:r>
    </w:p>
    <w:p w14:paraId="6BF4E0F9"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C67A6B2" w14:textId="0B762A89"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73FF546F" wp14:editId="06E3E1F0">
            <wp:extent cx="6435119" cy="1968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477" cy="1981301"/>
                    </a:xfrm>
                    <a:prstGeom prst="rect">
                      <a:avLst/>
                    </a:prstGeom>
                    <a:noFill/>
                    <a:ln>
                      <a:noFill/>
                    </a:ln>
                  </pic:spPr>
                </pic:pic>
              </a:graphicData>
            </a:graphic>
          </wp:inline>
        </w:drawing>
      </w:r>
    </w:p>
    <w:p w14:paraId="1F72C66B"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1132C2DA"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Launch the Instance</w:t>
      </w:r>
    </w:p>
    <w:p w14:paraId="6369DFB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Click on the “Launch” button to launch your GPU instance.</w:t>
      </w:r>
    </w:p>
    <w:p w14:paraId="6FB843FF"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B1589A6" w14:textId="111285E2"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25572674" wp14:editId="7480ED0A">
            <wp:extent cx="3020695" cy="6064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0695" cy="606425"/>
                    </a:xfrm>
                    <a:prstGeom prst="rect">
                      <a:avLst/>
                    </a:prstGeom>
                    <a:noFill/>
                    <a:ln>
                      <a:noFill/>
                    </a:ln>
                  </pic:spPr>
                </pic:pic>
              </a:graphicData>
            </a:graphic>
          </wp:inline>
        </w:drawing>
      </w:r>
    </w:p>
    <w:p w14:paraId="544E4A1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A7D5BAD"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Create an Authentication Key Pair</w:t>
      </w:r>
    </w:p>
    <w:p w14:paraId="1632D757"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AWS will ask if you’d like to specify an authentication key pair. You'll need to do so in order to access your instance, so you select “Create a new key pair” and click the "Download Key Pair" button. This will download </w:t>
      </w:r>
      <w:proofErr w:type="gramStart"/>
      <w:r>
        <w:rPr>
          <w:rFonts w:ascii="Helvetica" w:hAnsi="Helvetica" w:cs="Helvetica"/>
          <w:color w:val="3E3E3E"/>
          <w:sz w:val="28"/>
          <w:szCs w:val="28"/>
        </w:rPr>
        <w:t>a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 which you'll need to be able to access your instance.</w:t>
      </w:r>
    </w:p>
    <w:p w14:paraId="377BCFC4"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3DE5DA8" w14:textId="1B89B610"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1B6AFAFF" wp14:editId="4017738A">
            <wp:extent cx="6392033" cy="1638935"/>
            <wp:effectExtent l="0" t="0" r="889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4954" cy="1642248"/>
                    </a:xfrm>
                    <a:prstGeom prst="rect">
                      <a:avLst/>
                    </a:prstGeom>
                    <a:noFill/>
                    <a:ln>
                      <a:noFill/>
                    </a:ln>
                  </pic:spPr>
                </pic:pic>
              </a:graphicData>
            </a:graphic>
          </wp:inline>
        </w:drawing>
      </w:r>
    </w:p>
    <w:p w14:paraId="24BBCC8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53A1158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lastRenderedPageBreak/>
        <w:t xml:space="preserve">Move </w:t>
      </w:r>
      <w:proofErr w:type="gramStart"/>
      <w:r>
        <w:rPr>
          <w:rFonts w:ascii="Helvetica" w:hAnsi="Helvetica" w:cs="Helvetica"/>
          <w:color w:val="3E3E3E"/>
          <w:sz w:val="28"/>
          <w:szCs w:val="28"/>
        </w:rPr>
        <w:t>the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 to a secure and easily remembered location on your computer; you'll need to access your instance through the location you select.</w:t>
      </w:r>
    </w:p>
    <w:p w14:paraId="65C2C8E2"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After </w:t>
      </w:r>
      <w:proofErr w:type="gramStart"/>
      <w:r>
        <w:rPr>
          <w:rFonts w:ascii="Helvetica" w:hAnsi="Helvetica" w:cs="Helvetica"/>
          <w:color w:val="3E3E3E"/>
          <w:sz w:val="28"/>
          <w:szCs w:val="28"/>
        </w:rPr>
        <w:t>the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 has been downloaded, click the “Launch Instances” button.</w:t>
      </w:r>
    </w:p>
    <w:p w14:paraId="7CA169D4"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Click the “View Instances” button to go to the EC2 Management Console and watch your instance boot.</w:t>
      </w:r>
    </w:p>
    <w:p w14:paraId="5765E127"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A7B67D0"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Be Careful!</w:t>
      </w:r>
    </w:p>
    <w:p w14:paraId="6B4A7DD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From this point on, AWS will charge you for running this EC2 instance. You can find the details on the </w:t>
      </w:r>
      <w:hyperlink r:id="rId33" w:history="1">
        <w:r>
          <w:rPr>
            <w:rFonts w:ascii="Helvetica" w:hAnsi="Helvetica" w:cs="Helvetica"/>
            <w:color w:val="15A3DD"/>
            <w:sz w:val="28"/>
            <w:szCs w:val="28"/>
          </w:rPr>
          <w:t>EC2 On-Demand Pricing page</w:t>
        </w:r>
      </w:hyperlink>
      <w:r>
        <w:rPr>
          <w:rFonts w:ascii="Helvetica" w:hAnsi="Helvetica" w:cs="Helvetica"/>
          <w:color w:val="3E3E3E"/>
          <w:sz w:val="28"/>
          <w:szCs w:val="28"/>
        </w:rPr>
        <w:t>.</w:t>
      </w:r>
    </w:p>
    <w:p w14:paraId="23C97A1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Most importantly, remember to “stop” (i.e. shutdown) your instances when you are not using them. Otherwise, your instances might run for a day, week, month, or longer without you remembering, and you’ll wind up with a large bill!</w:t>
      </w:r>
    </w:p>
    <w:p w14:paraId="035DA2F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AWS charges primarily for running instances, so most of the charges will cease once you stop the instance. However, there are smaller storage charges that continue to accrue until you “terminate” (i.e. delete) the instance.</w:t>
      </w:r>
    </w:p>
    <w:p w14:paraId="3A42AD8F"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2B092523" w14:textId="735B6183"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722BCDB8" wp14:editId="7CE0D7F9">
            <wp:extent cx="6277639" cy="3089258"/>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2328" cy="3106328"/>
                    </a:xfrm>
                    <a:prstGeom prst="rect">
                      <a:avLst/>
                    </a:prstGeom>
                    <a:noFill/>
                    <a:ln>
                      <a:noFill/>
                    </a:ln>
                  </pic:spPr>
                </pic:pic>
              </a:graphicData>
            </a:graphic>
          </wp:inline>
        </w:drawing>
      </w:r>
    </w:p>
    <w:p w14:paraId="18E26F8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D66FF7C" w14:textId="41DE6B22" w:rsidR="005D11F6" w:rsidRDefault="005D11F6" w:rsidP="005D11F6">
      <w:pPr>
        <w:jc w:val="both"/>
        <w:rPr>
          <w:rFonts w:ascii="Helvetica" w:hAnsi="Helvetica" w:cs="Helvetica"/>
          <w:color w:val="3E3E3E"/>
          <w:sz w:val="28"/>
          <w:szCs w:val="28"/>
        </w:rPr>
      </w:pPr>
      <w:r>
        <w:rPr>
          <w:rFonts w:ascii="Helvetica" w:hAnsi="Helvetica" w:cs="Helvetica"/>
          <w:color w:val="3E3E3E"/>
          <w:sz w:val="28"/>
          <w:szCs w:val="28"/>
        </w:rPr>
        <w:t xml:space="preserve">There is no way to limit AWS to only a certain budget and have it auto-shutdown when it hits that threshold. However, you can set </w:t>
      </w:r>
      <w:hyperlink r:id="rId35" w:history="1">
        <w:r>
          <w:rPr>
            <w:rFonts w:ascii="Helvetica" w:hAnsi="Helvetica" w:cs="Helvetica"/>
            <w:color w:val="15A3DD"/>
            <w:sz w:val="28"/>
            <w:szCs w:val="28"/>
          </w:rPr>
          <w:t>AWS Billing Alarms</w:t>
        </w:r>
      </w:hyperlink>
      <w:r>
        <w:rPr>
          <w:rFonts w:ascii="Helvetica" w:hAnsi="Helvetica" w:cs="Helvetica"/>
          <w:color w:val="3E3E3E"/>
          <w:sz w:val="28"/>
          <w:szCs w:val="28"/>
        </w:rPr>
        <w:t>.</w:t>
      </w:r>
    </w:p>
    <w:p w14:paraId="58CA78FF" w14:textId="17DE8BE3" w:rsidR="005D11F6" w:rsidRDefault="005D11F6" w:rsidP="005D11F6">
      <w:pPr>
        <w:pStyle w:val="Heading2"/>
        <w:jc w:val="both"/>
      </w:pPr>
      <w:r>
        <w:lastRenderedPageBreak/>
        <w:t>Login to the Instance</w:t>
      </w:r>
    </w:p>
    <w:p w14:paraId="7675F710"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Login to the Instance</w:t>
      </w:r>
    </w:p>
    <w:p w14:paraId="2694124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After launch, your instance may take a few minutes to initialize.</w:t>
      </w:r>
    </w:p>
    <w:p w14:paraId="198D21C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Once you see “2/2 checks passed” on the EC2 Management Console, your instance is ready for you to log in.</w:t>
      </w:r>
    </w:p>
    <w:p w14:paraId="5654B04B"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09FC1C85" w14:textId="62C38EE3" w:rsidR="005D11F6" w:rsidRDefault="005D11F6" w:rsidP="005D11F6">
      <w:pPr>
        <w:widowControl w:val="0"/>
        <w:autoSpaceDE w:val="0"/>
        <w:autoSpaceDN w:val="0"/>
        <w:adjustRightInd w:val="0"/>
        <w:spacing w:after="0" w:line="240" w:lineRule="auto"/>
        <w:jc w:val="both"/>
        <w:rPr>
          <w:rFonts w:ascii="Helvetica" w:hAnsi="Helvetica" w:cs="Helvetica"/>
          <w:color w:val="15A3DD"/>
          <w:sz w:val="30"/>
          <w:szCs w:val="30"/>
        </w:rPr>
      </w:pPr>
      <w:r>
        <w:rPr>
          <w:rFonts w:ascii="Helvetica" w:hAnsi="Helvetica" w:cs="Helvetica"/>
          <w:noProof/>
          <w:color w:val="15A3DD"/>
          <w:sz w:val="30"/>
          <w:szCs w:val="30"/>
          <w:lang w:eastAsia="en-US"/>
        </w:rPr>
        <w:drawing>
          <wp:inline distT="0" distB="0" distL="0" distR="0" wp14:anchorId="2163385C" wp14:editId="72ACAFCB">
            <wp:extent cx="6370039" cy="1465109"/>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94895" cy="1516826"/>
                    </a:xfrm>
                    <a:prstGeom prst="rect">
                      <a:avLst/>
                    </a:prstGeom>
                    <a:noFill/>
                    <a:ln>
                      <a:noFill/>
                    </a:ln>
                  </pic:spPr>
                </pic:pic>
              </a:graphicData>
            </a:graphic>
          </wp:inline>
        </w:drawing>
      </w:r>
    </w:p>
    <w:p w14:paraId="27DEC3AE" w14:textId="77777777" w:rsidR="005D11F6" w:rsidRDefault="005D11F6" w:rsidP="005D11F6">
      <w:pPr>
        <w:widowControl w:val="0"/>
        <w:autoSpaceDE w:val="0"/>
        <w:autoSpaceDN w:val="0"/>
        <w:adjustRightInd w:val="0"/>
        <w:spacing w:after="0" w:line="240" w:lineRule="auto"/>
        <w:jc w:val="both"/>
        <w:rPr>
          <w:rFonts w:ascii="Helvetica" w:hAnsi="Helvetica" w:cs="Helvetica"/>
          <w:color w:val="15A3DD"/>
          <w:sz w:val="28"/>
          <w:szCs w:val="28"/>
        </w:rPr>
      </w:pPr>
      <w:r>
        <w:rPr>
          <w:rFonts w:ascii="Helvetica" w:hAnsi="Helvetica" w:cs="Helvetica"/>
          <w:color w:val="15A3DD"/>
          <w:sz w:val="28"/>
          <w:szCs w:val="28"/>
        </w:rPr>
        <w:t>Instance Status Check and Public IP</w:t>
      </w:r>
    </w:p>
    <w:p w14:paraId="2805A7E1"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7C062905"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Note the "IPv4 Public IP" address (in the format of “X.X.X.X”) on the EC2 Dashboard.</w:t>
      </w:r>
    </w:p>
    <w:p w14:paraId="13608D32"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From a terminal, navigate to the location where you stored </w:t>
      </w:r>
      <w:proofErr w:type="gramStart"/>
      <w:r>
        <w:rPr>
          <w:rFonts w:ascii="Helvetica" w:hAnsi="Helvetica" w:cs="Helvetica"/>
          <w:color w:val="3E3E3E"/>
          <w:sz w:val="28"/>
          <w:szCs w:val="28"/>
        </w:rPr>
        <w:t>your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 (For example, if you put </w:t>
      </w:r>
      <w:proofErr w:type="gramStart"/>
      <w:r>
        <w:rPr>
          <w:rFonts w:ascii="Helvetica" w:hAnsi="Helvetica" w:cs="Helvetica"/>
          <w:color w:val="3E3E3E"/>
          <w:sz w:val="28"/>
          <w:szCs w:val="28"/>
        </w:rPr>
        <w:t>your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 on your Desktop, </w:t>
      </w:r>
      <w:r>
        <w:rPr>
          <w:rFonts w:ascii="Menlo" w:hAnsi="Menlo" w:cs="Menlo"/>
          <w:color w:val="B80E3D"/>
          <w:sz w:val="25"/>
          <w:szCs w:val="25"/>
        </w:rPr>
        <w:t>cd ~/Desktop/</w:t>
      </w:r>
      <w:r>
        <w:rPr>
          <w:rFonts w:ascii="Helvetica" w:hAnsi="Helvetica" w:cs="Helvetica"/>
          <w:color w:val="3E3E3E"/>
          <w:sz w:val="28"/>
          <w:szCs w:val="28"/>
        </w:rPr>
        <w:t xml:space="preserve"> will move you to the correct directory.)</w:t>
      </w:r>
    </w:p>
    <w:p w14:paraId="7A156BB0"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Type </w:t>
      </w:r>
      <w:proofErr w:type="spellStart"/>
      <w:r>
        <w:rPr>
          <w:rFonts w:ascii="Menlo" w:hAnsi="Menlo" w:cs="Menlo"/>
          <w:color w:val="B80E3D"/>
          <w:sz w:val="25"/>
          <w:szCs w:val="25"/>
        </w:rPr>
        <w:t>ssh</w:t>
      </w:r>
      <w:proofErr w:type="spellEnd"/>
      <w:r>
        <w:rPr>
          <w:rFonts w:ascii="Menlo" w:hAnsi="Menlo" w:cs="Menlo"/>
          <w:color w:val="B80E3D"/>
          <w:sz w:val="25"/>
          <w:szCs w:val="25"/>
        </w:rPr>
        <w:t xml:space="preserve"> -</w:t>
      </w:r>
      <w:proofErr w:type="spellStart"/>
      <w:r>
        <w:rPr>
          <w:rFonts w:ascii="Menlo" w:hAnsi="Menlo" w:cs="Menlo"/>
          <w:color w:val="B80E3D"/>
          <w:sz w:val="25"/>
          <w:szCs w:val="25"/>
        </w:rPr>
        <w:t>i</w:t>
      </w:r>
      <w:proofErr w:type="spellEnd"/>
      <w:r>
        <w:rPr>
          <w:rFonts w:ascii="Menlo" w:hAnsi="Menlo" w:cs="Menlo"/>
          <w:color w:val="B80E3D"/>
          <w:sz w:val="25"/>
          <w:szCs w:val="25"/>
        </w:rPr>
        <w:t xml:space="preserve"> </w:t>
      </w:r>
      <w:proofErr w:type="spellStart"/>
      <w:r>
        <w:rPr>
          <w:rFonts w:ascii="Menlo" w:hAnsi="Menlo" w:cs="Menlo"/>
          <w:color w:val="B80E3D"/>
          <w:sz w:val="25"/>
          <w:szCs w:val="25"/>
        </w:rPr>
        <w:t>YourKeyName.pem</w:t>
      </w:r>
      <w:proofErr w:type="spellEnd"/>
      <w:r>
        <w:rPr>
          <w:rFonts w:ascii="Menlo" w:hAnsi="Menlo" w:cs="Menlo"/>
          <w:color w:val="B80E3D"/>
          <w:sz w:val="25"/>
          <w:szCs w:val="25"/>
        </w:rPr>
        <w:t xml:space="preserve"> </w:t>
      </w:r>
      <w:proofErr w:type="spellStart"/>
      <w:r>
        <w:rPr>
          <w:rFonts w:ascii="Menlo" w:hAnsi="Menlo" w:cs="Menlo"/>
          <w:color w:val="B80E3D"/>
          <w:sz w:val="25"/>
          <w:szCs w:val="25"/>
        </w:rPr>
        <w:t>ubuntu@X.X.X.X</w:t>
      </w:r>
      <w:proofErr w:type="spellEnd"/>
      <w:r>
        <w:rPr>
          <w:rFonts w:ascii="Helvetica" w:hAnsi="Helvetica" w:cs="Helvetica"/>
          <w:color w:val="3E3E3E"/>
          <w:sz w:val="28"/>
          <w:szCs w:val="28"/>
        </w:rPr>
        <w:t>, where:</w:t>
      </w:r>
    </w:p>
    <w:p w14:paraId="22D12571"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Menlo" w:hAnsi="Menlo" w:cs="Menlo"/>
          <w:color w:val="B80E3D"/>
          <w:sz w:val="25"/>
          <w:szCs w:val="25"/>
        </w:rPr>
        <w:t>X.X.X.X</w:t>
      </w:r>
      <w:r>
        <w:rPr>
          <w:rFonts w:ascii="Helvetica" w:hAnsi="Helvetica" w:cs="Helvetica"/>
          <w:color w:val="3E3E3E"/>
          <w:sz w:val="28"/>
          <w:szCs w:val="28"/>
        </w:rPr>
        <w:t xml:space="preserve"> is the IPv4 Public IP found in AWS, and</w:t>
      </w:r>
    </w:p>
    <w:p w14:paraId="4C96261C" w14:textId="77777777" w:rsidR="005D11F6" w:rsidRDefault="005D11F6" w:rsidP="005D11F6">
      <w:pPr>
        <w:widowControl w:val="0"/>
        <w:numPr>
          <w:ilvl w:val="0"/>
          <w:numId w:val="9"/>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proofErr w:type="spellStart"/>
      <w:r>
        <w:rPr>
          <w:rFonts w:ascii="Menlo" w:hAnsi="Menlo" w:cs="Menlo"/>
          <w:color w:val="B80E3D"/>
          <w:sz w:val="25"/>
          <w:szCs w:val="25"/>
        </w:rPr>
        <w:t>YourKeyName.pem</w:t>
      </w:r>
      <w:proofErr w:type="spellEnd"/>
      <w:r>
        <w:rPr>
          <w:rFonts w:ascii="Helvetica" w:hAnsi="Helvetica" w:cs="Helvetica"/>
          <w:color w:val="3E3E3E"/>
          <w:sz w:val="28"/>
          <w:szCs w:val="28"/>
        </w:rPr>
        <w:t xml:space="preserve"> is the name of </w:t>
      </w:r>
      <w:proofErr w:type="gramStart"/>
      <w:r>
        <w:rPr>
          <w:rFonts w:ascii="Helvetica" w:hAnsi="Helvetica" w:cs="Helvetica"/>
          <w:color w:val="3E3E3E"/>
          <w:sz w:val="28"/>
          <w:szCs w:val="28"/>
        </w:rPr>
        <w:t>your .</w:t>
      </w:r>
      <w:proofErr w:type="spellStart"/>
      <w:r>
        <w:rPr>
          <w:rFonts w:ascii="Helvetica" w:hAnsi="Helvetica" w:cs="Helvetica"/>
          <w:color w:val="3E3E3E"/>
          <w:sz w:val="28"/>
          <w:szCs w:val="28"/>
        </w:rPr>
        <w:t>pem</w:t>
      </w:r>
      <w:proofErr w:type="spellEnd"/>
      <w:proofErr w:type="gramEnd"/>
      <w:r>
        <w:rPr>
          <w:rFonts w:ascii="Helvetica" w:hAnsi="Helvetica" w:cs="Helvetica"/>
          <w:color w:val="3E3E3E"/>
          <w:sz w:val="28"/>
          <w:szCs w:val="28"/>
        </w:rPr>
        <w:t xml:space="preserve"> file.</w:t>
      </w:r>
    </w:p>
    <w:p w14:paraId="3740D3A5"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30"/>
          <w:szCs w:val="30"/>
        </w:rPr>
      </w:pPr>
    </w:p>
    <w:p w14:paraId="4D0421C1"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 xml:space="preserve">Configure </w:t>
      </w:r>
      <w:proofErr w:type="spellStart"/>
      <w:r>
        <w:rPr>
          <w:rFonts w:ascii="Helvetica" w:hAnsi="Helvetica" w:cs="Helvetica"/>
          <w:b/>
          <w:bCs/>
          <w:color w:val="232E39"/>
          <w:sz w:val="36"/>
          <w:szCs w:val="36"/>
        </w:rPr>
        <w:t>Jupyter</w:t>
      </w:r>
      <w:proofErr w:type="spellEnd"/>
      <w:r>
        <w:rPr>
          <w:rFonts w:ascii="Helvetica" w:hAnsi="Helvetica" w:cs="Helvetica"/>
          <w:b/>
          <w:bCs/>
          <w:color w:val="232E39"/>
          <w:sz w:val="36"/>
          <w:szCs w:val="36"/>
        </w:rPr>
        <w:t xml:space="preserve"> notebook settings</w:t>
      </w:r>
    </w:p>
    <w:p w14:paraId="328FC786"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In your instance, in order to create a </w:t>
      </w:r>
      <w:proofErr w:type="spellStart"/>
      <w:r>
        <w:rPr>
          <w:rFonts w:ascii="Helvetica" w:hAnsi="Helvetica" w:cs="Helvetica"/>
          <w:color w:val="3E3E3E"/>
          <w:sz w:val="28"/>
          <w:szCs w:val="28"/>
        </w:rPr>
        <w:t>config</w:t>
      </w:r>
      <w:proofErr w:type="spellEnd"/>
      <w:r>
        <w:rPr>
          <w:rFonts w:ascii="Helvetica" w:hAnsi="Helvetica" w:cs="Helvetica"/>
          <w:color w:val="3E3E3E"/>
          <w:sz w:val="28"/>
          <w:szCs w:val="28"/>
        </w:rPr>
        <w:t xml:space="preserve"> file for your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 settings, type: </w:t>
      </w:r>
      <w:proofErr w:type="spellStart"/>
      <w:r>
        <w:rPr>
          <w:rFonts w:ascii="Menlo" w:hAnsi="Menlo" w:cs="Menlo"/>
          <w:color w:val="B80E3D"/>
          <w:sz w:val="25"/>
          <w:szCs w:val="25"/>
        </w:rPr>
        <w:t>jupyter</w:t>
      </w:r>
      <w:proofErr w:type="spellEnd"/>
      <w:r>
        <w:rPr>
          <w:rFonts w:ascii="Menlo" w:hAnsi="Menlo" w:cs="Menlo"/>
          <w:color w:val="B80E3D"/>
          <w:sz w:val="25"/>
          <w:szCs w:val="25"/>
        </w:rPr>
        <w:t xml:space="preserve"> notebook --generate-</w:t>
      </w:r>
      <w:proofErr w:type="spellStart"/>
      <w:r>
        <w:rPr>
          <w:rFonts w:ascii="Menlo" w:hAnsi="Menlo" w:cs="Menlo"/>
          <w:color w:val="B80E3D"/>
          <w:sz w:val="25"/>
          <w:szCs w:val="25"/>
        </w:rPr>
        <w:t>config</w:t>
      </w:r>
      <w:proofErr w:type="spellEnd"/>
      <w:r>
        <w:rPr>
          <w:rFonts w:ascii="Helvetica" w:hAnsi="Helvetica" w:cs="Helvetica"/>
          <w:color w:val="3E3E3E"/>
          <w:sz w:val="28"/>
          <w:szCs w:val="28"/>
        </w:rPr>
        <w:t>.</w:t>
      </w:r>
    </w:p>
    <w:p w14:paraId="50E6346C"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Then, to change the IP address </w:t>
      </w:r>
      <w:proofErr w:type="spellStart"/>
      <w:r>
        <w:rPr>
          <w:rFonts w:ascii="Helvetica" w:hAnsi="Helvetica" w:cs="Helvetica"/>
          <w:color w:val="3E3E3E"/>
          <w:sz w:val="28"/>
          <w:szCs w:val="28"/>
        </w:rPr>
        <w:t>config</w:t>
      </w:r>
      <w:proofErr w:type="spellEnd"/>
      <w:r>
        <w:rPr>
          <w:rFonts w:ascii="Helvetica" w:hAnsi="Helvetica" w:cs="Helvetica"/>
          <w:color w:val="3E3E3E"/>
          <w:sz w:val="28"/>
          <w:szCs w:val="28"/>
        </w:rPr>
        <w:t xml:space="preserve"> setting for notebooks (this is just a fancy one-line command to perform an exact string match replacement; you could do the same thing manually using vi/vim/</w:t>
      </w:r>
      <w:proofErr w:type="spellStart"/>
      <w:r>
        <w:rPr>
          <w:rFonts w:ascii="Helvetica" w:hAnsi="Helvetica" w:cs="Helvetica"/>
          <w:color w:val="3E3E3E"/>
          <w:sz w:val="28"/>
          <w:szCs w:val="28"/>
        </w:rPr>
        <w:t>nano</w:t>
      </w:r>
      <w:proofErr w:type="spellEnd"/>
      <w:r>
        <w:rPr>
          <w:rFonts w:ascii="Helvetica" w:hAnsi="Helvetica" w:cs="Helvetica"/>
          <w:color w:val="3E3E3E"/>
          <w:sz w:val="28"/>
          <w:szCs w:val="28"/>
        </w:rPr>
        <w:t xml:space="preserve">/etc.), type: </w:t>
      </w:r>
      <w:proofErr w:type="spellStart"/>
      <w:r>
        <w:rPr>
          <w:rFonts w:ascii="Menlo" w:hAnsi="Menlo" w:cs="Menlo"/>
          <w:color w:val="B80E3D"/>
          <w:sz w:val="25"/>
          <w:szCs w:val="25"/>
        </w:rPr>
        <w:t>sed</w:t>
      </w:r>
      <w:proofErr w:type="spellEnd"/>
      <w:r>
        <w:rPr>
          <w:rFonts w:ascii="Menlo" w:hAnsi="Menlo" w:cs="Menlo"/>
          <w:color w:val="B80E3D"/>
          <w:sz w:val="25"/>
          <w:szCs w:val="25"/>
        </w:rPr>
        <w:t xml:space="preserve"> -</w:t>
      </w:r>
      <w:proofErr w:type="spellStart"/>
      <w:r>
        <w:rPr>
          <w:rFonts w:ascii="Menlo" w:hAnsi="Menlo" w:cs="Menlo"/>
          <w:color w:val="B80E3D"/>
          <w:sz w:val="25"/>
          <w:szCs w:val="25"/>
        </w:rPr>
        <w:t>ie</w:t>
      </w:r>
      <w:proofErr w:type="spellEnd"/>
      <w:r>
        <w:rPr>
          <w:rFonts w:ascii="Menlo" w:hAnsi="Menlo" w:cs="Menlo"/>
          <w:color w:val="B80E3D"/>
          <w:sz w:val="25"/>
          <w:szCs w:val="25"/>
        </w:rPr>
        <w:t xml:space="preserve"> "s/#</w:t>
      </w:r>
      <w:proofErr w:type="spellStart"/>
      <w:proofErr w:type="gramStart"/>
      <w:r>
        <w:rPr>
          <w:rFonts w:ascii="Menlo" w:hAnsi="Menlo" w:cs="Menlo"/>
          <w:color w:val="B80E3D"/>
          <w:sz w:val="25"/>
          <w:szCs w:val="25"/>
        </w:rPr>
        <w:t>c.NotebookApp.ip</w:t>
      </w:r>
      <w:proofErr w:type="spellEnd"/>
      <w:proofErr w:type="gramEnd"/>
      <w:r>
        <w:rPr>
          <w:rFonts w:ascii="Menlo" w:hAnsi="Menlo" w:cs="Menlo"/>
          <w:color w:val="B80E3D"/>
          <w:sz w:val="25"/>
          <w:szCs w:val="25"/>
        </w:rPr>
        <w:t xml:space="preserve"> = '</w:t>
      </w:r>
      <w:proofErr w:type="spellStart"/>
      <w:r>
        <w:rPr>
          <w:rFonts w:ascii="Menlo" w:hAnsi="Menlo" w:cs="Menlo"/>
          <w:color w:val="B80E3D"/>
          <w:sz w:val="25"/>
          <w:szCs w:val="25"/>
        </w:rPr>
        <w:t>localhost</w:t>
      </w:r>
      <w:proofErr w:type="spellEnd"/>
      <w:r>
        <w:rPr>
          <w:rFonts w:ascii="Menlo" w:hAnsi="Menlo" w:cs="Menlo"/>
          <w:color w:val="B80E3D"/>
          <w:sz w:val="25"/>
          <w:szCs w:val="25"/>
        </w:rPr>
        <w:t>'/#</w:t>
      </w:r>
      <w:proofErr w:type="spellStart"/>
      <w:r>
        <w:rPr>
          <w:rFonts w:ascii="Menlo" w:hAnsi="Menlo" w:cs="Menlo"/>
          <w:color w:val="B80E3D"/>
          <w:sz w:val="25"/>
          <w:szCs w:val="25"/>
        </w:rPr>
        <w:t>c.NotebookApp.ip</w:t>
      </w:r>
      <w:proofErr w:type="spellEnd"/>
      <w:r>
        <w:rPr>
          <w:rFonts w:ascii="Menlo" w:hAnsi="Menlo" w:cs="Menlo"/>
          <w:color w:val="B80E3D"/>
          <w:sz w:val="25"/>
          <w:szCs w:val="25"/>
        </w:rPr>
        <w:t xml:space="preserve"> = '*'/g" ~/.jupyter/jupyter_notebook_config.py</w:t>
      </w:r>
    </w:p>
    <w:p w14:paraId="2A75FDC9"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232E39"/>
          <w:sz w:val="36"/>
          <w:szCs w:val="36"/>
        </w:rPr>
      </w:pPr>
      <w:r>
        <w:rPr>
          <w:rFonts w:ascii="Helvetica" w:hAnsi="Helvetica" w:cs="Helvetica"/>
          <w:b/>
          <w:bCs/>
          <w:color w:val="232E39"/>
          <w:sz w:val="36"/>
          <w:szCs w:val="36"/>
        </w:rPr>
        <w:t>Test the Instance</w:t>
      </w:r>
    </w:p>
    <w:p w14:paraId="0B95C6BD"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Make sure everything is working properly by verifying that the instance can run a </w:t>
      </w:r>
      <w:proofErr w:type="spellStart"/>
      <w:r>
        <w:rPr>
          <w:rFonts w:ascii="Helvetica" w:hAnsi="Helvetica" w:cs="Helvetica"/>
          <w:color w:val="3E3E3E"/>
          <w:sz w:val="28"/>
          <w:szCs w:val="28"/>
        </w:rPr>
        <w:lastRenderedPageBreak/>
        <w:t>Keras</w:t>
      </w:r>
      <w:proofErr w:type="spellEnd"/>
      <w:r>
        <w:rPr>
          <w:rFonts w:ascii="Helvetica" w:hAnsi="Helvetica" w:cs="Helvetica"/>
          <w:color w:val="3E3E3E"/>
          <w:sz w:val="28"/>
          <w:szCs w:val="28"/>
        </w:rPr>
        <w:t xml:space="preserve"> notebook.</w:t>
      </w:r>
    </w:p>
    <w:p w14:paraId="0BF5F56A"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6A859D"/>
          <w:sz w:val="28"/>
          <w:szCs w:val="28"/>
        </w:rPr>
      </w:pPr>
      <w:r>
        <w:rPr>
          <w:rFonts w:ascii="Helvetica" w:hAnsi="Helvetica" w:cs="Helvetica"/>
          <w:b/>
          <w:bCs/>
          <w:color w:val="6A859D"/>
          <w:sz w:val="28"/>
          <w:szCs w:val="28"/>
        </w:rPr>
        <w:t>On the EC2 instance</w:t>
      </w:r>
    </w:p>
    <w:p w14:paraId="75D4922F" w14:textId="77777777" w:rsidR="005D11F6" w:rsidRDefault="005D11F6" w:rsidP="005D11F6">
      <w:pPr>
        <w:widowControl w:val="0"/>
        <w:numPr>
          <w:ilvl w:val="0"/>
          <w:numId w:val="10"/>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 xml:space="preserve">Clone a </w:t>
      </w:r>
      <w:proofErr w:type="spellStart"/>
      <w:r>
        <w:rPr>
          <w:rFonts w:ascii="Helvetica" w:hAnsi="Helvetica" w:cs="Helvetica"/>
          <w:color w:val="3E3E3E"/>
          <w:sz w:val="28"/>
          <w:szCs w:val="28"/>
        </w:rPr>
        <w:t>GitHub</w:t>
      </w:r>
      <w:proofErr w:type="spellEnd"/>
      <w:r>
        <w:rPr>
          <w:rFonts w:ascii="Helvetica" w:hAnsi="Helvetica" w:cs="Helvetica"/>
          <w:color w:val="3E3E3E"/>
          <w:sz w:val="28"/>
          <w:szCs w:val="28"/>
        </w:rPr>
        <w:t xml:space="preserve"> repository</w:t>
      </w:r>
    </w:p>
    <w:p w14:paraId="76F91B7E" w14:textId="77777777" w:rsidR="005D11F6" w:rsidRDefault="005D11F6" w:rsidP="005D11F6">
      <w:pPr>
        <w:widowControl w:val="0"/>
        <w:numPr>
          <w:ilvl w:val="1"/>
          <w:numId w:val="10"/>
        </w:numPr>
        <w:tabs>
          <w:tab w:val="left" w:pos="940"/>
          <w:tab w:val="left" w:pos="1440"/>
        </w:tabs>
        <w:autoSpaceDE w:val="0"/>
        <w:autoSpaceDN w:val="0"/>
        <w:adjustRightInd w:val="0"/>
        <w:spacing w:after="0" w:line="240" w:lineRule="auto"/>
        <w:ind w:hanging="1440"/>
        <w:jc w:val="both"/>
        <w:rPr>
          <w:rFonts w:ascii="Helvetica" w:hAnsi="Helvetica" w:cs="Helvetica"/>
          <w:color w:val="3E3E3E"/>
          <w:sz w:val="28"/>
          <w:szCs w:val="28"/>
        </w:rPr>
      </w:pPr>
      <w:proofErr w:type="spellStart"/>
      <w:r>
        <w:rPr>
          <w:rFonts w:ascii="Menlo" w:hAnsi="Menlo" w:cs="Menlo"/>
          <w:color w:val="B80E3D"/>
          <w:sz w:val="25"/>
          <w:szCs w:val="25"/>
        </w:rPr>
        <w:t>git</w:t>
      </w:r>
      <w:proofErr w:type="spellEnd"/>
      <w:r>
        <w:rPr>
          <w:rFonts w:ascii="Menlo" w:hAnsi="Menlo" w:cs="Menlo"/>
          <w:color w:val="B80E3D"/>
          <w:sz w:val="25"/>
          <w:szCs w:val="25"/>
        </w:rPr>
        <w:t xml:space="preserve"> clone https://github.com/udacity/aind2-cnn.git</w:t>
      </w:r>
    </w:p>
    <w:p w14:paraId="4DA0ABE1" w14:textId="77777777" w:rsidR="005D11F6" w:rsidRDefault="005D11F6" w:rsidP="005D11F6">
      <w:pPr>
        <w:widowControl w:val="0"/>
        <w:numPr>
          <w:ilvl w:val="0"/>
          <w:numId w:val="10"/>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Enter the repo directory</w:t>
      </w:r>
    </w:p>
    <w:p w14:paraId="27EEC15D" w14:textId="77777777" w:rsidR="005D11F6" w:rsidRDefault="005D11F6" w:rsidP="005D11F6">
      <w:pPr>
        <w:widowControl w:val="0"/>
        <w:numPr>
          <w:ilvl w:val="1"/>
          <w:numId w:val="10"/>
        </w:numPr>
        <w:tabs>
          <w:tab w:val="left" w:pos="940"/>
          <w:tab w:val="left" w:pos="1440"/>
        </w:tabs>
        <w:autoSpaceDE w:val="0"/>
        <w:autoSpaceDN w:val="0"/>
        <w:adjustRightInd w:val="0"/>
        <w:spacing w:after="0" w:line="240" w:lineRule="auto"/>
        <w:ind w:hanging="1440"/>
        <w:jc w:val="both"/>
        <w:rPr>
          <w:rFonts w:ascii="Helvetica" w:hAnsi="Helvetica" w:cs="Helvetica"/>
          <w:color w:val="3E3E3E"/>
          <w:sz w:val="28"/>
          <w:szCs w:val="28"/>
        </w:rPr>
      </w:pPr>
      <w:r>
        <w:rPr>
          <w:rFonts w:ascii="Menlo" w:hAnsi="Menlo" w:cs="Menlo"/>
          <w:color w:val="B80E3D"/>
          <w:sz w:val="25"/>
          <w:szCs w:val="25"/>
        </w:rPr>
        <w:t>cd aind2-cnn</w:t>
      </w:r>
    </w:p>
    <w:p w14:paraId="0D7CD279" w14:textId="77777777" w:rsidR="005D11F6" w:rsidRDefault="005D11F6" w:rsidP="005D11F6">
      <w:pPr>
        <w:widowControl w:val="0"/>
        <w:numPr>
          <w:ilvl w:val="0"/>
          <w:numId w:val="10"/>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Install the requirements</w:t>
      </w:r>
    </w:p>
    <w:p w14:paraId="08A31C97" w14:textId="77777777" w:rsidR="005D11F6" w:rsidRDefault="005D11F6" w:rsidP="005D11F6">
      <w:pPr>
        <w:widowControl w:val="0"/>
        <w:numPr>
          <w:ilvl w:val="1"/>
          <w:numId w:val="10"/>
        </w:numPr>
        <w:tabs>
          <w:tab w:val="left" w:pos="940"/>
          <w:tab w:val="left" w:pos="1440"/>
        </w:tabs>
        <w:autoSpaceDE w:val="0"/>
        <w:autoSpaceDN w:val="0"/>
        <w:adjustRightInd w:val="0"/>
        <w:spacing w:after="0" w:line="240" w:lineRule="auto"/>
        <w:ind w:hanging="1440"/>
        <w:jc w:val="both"/>
        <w:rPr>
          <w:rFonts w:ascii="Helvetica" w:hAnsi="Helvetica" w:cs="Helvetica"/>
          <w:color w:val="3E3E3E"/>
          <w:sz w:val="28"/>
          <w:szCs w:val="28"/>
        </w:rPr>
      </w:pPr>
      <w:proofErr w:type="spellStart"/>
      <w:r>
        <w:rPr>
          <w:rFonts w:ascii="Menlo" w:hAnsi="Menlo" w:cs="Menlo"/>
          <w:color w:val="B80E3D"/>
          <w:sz w:val="25"/>
          <w:szCs w:val="25"/>
        </w:rPr>
        <w:t>sudo</w:t>
      </w:r>
      <w:proofErr w:type="spellEnd"/>
      <w:r>
        <w:rPr>
          <w:rFonts w:ascii="Menlo" w:hAnsi="Menlo" w:cs="Menlo"/>
          <w:color w:val="B80E3D"/>
          <w:sz w:val="25"/>
          <w:szCs w:val="25"/>
        </w:rPr>
        <w:t xml:space="preserve"> python3 -m pip install -r requirements/requirements-gpu.txt</w:t>
      </w:r>
    </w:p>
    <w:p w14:paraId="748C7BE8" w14:textId="77777777" w:rsidR="005D11F6" w:rsidRDefault="005D11F6" w:rsidP="005D11F6">
      <w:pPr>
        <w:widowControl w:val="0"/>
        <w:numPr>
          <w:ilvl w:val="0"/>
          <w:numId w:val="10"/>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 xml:space="preserve">Start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w:t>
      </w:r>
    </w:p>
    <w:p w14:paraId="4C7A762E" w14:textId="77777777" w:rsidR="005D11F6" w:rsidRDefault="005D11F6" w:rsidP="005D11F6">
      <w:pPr>
        <w:widowControl w:val="0"/>
        <w:numPr>
          <w:ilvl w:val="1"/>
          <w:numId w:val="10"/>
        </w:numPr>
        <w:tabs>
          <w:tab w:val="left" w:pos="940"/>
          <w:tab w:val="left" w:pos="1440"/>
        </w:tabs>
        <w:autoSpaceDE w:val="0"/>
        <w:autoSpaceDN w:val="0"/>
        <w:adjustRightInd w:val="0"/>
        <w:spacing w:after="0" w:line="240" w:lineRule="auto"/>
        <w:ind w:hanging="1440"/>
        <w:jc w:val="both"/>
        <w:rPr>
          <w:rFonts w:ascii="Helvetica" w:hAnsi="Helvetica" w:cs="Helvetica"/>
          <w:color w:val="3E3E3E"/>
          <w:sz w:val="28"/>
          <w:szCs w:val="28"/>
        </w:rPr>
      </w:pPr>
      <w:proofErr w:type="spellStart"/>
      <w:r>
        <w:rPr>
          <w:rFonts w:ascii="Menlo" w:hAnsi="Menlo" w:cs="Menlo"/>
          <w:color w:val="B80E3D"/>
          <w:sz w:val="25"/>
          <w:szCs w:val="25"/>
        </w:rPr>
        <w:t>jupyter</w:t>
      </w:r>
      <w:proofErr w:type="spellEnd"/>
      <w:r>
        <w:rPr>
          <w:rFonts w:ascii="Menlo" w:hAnsi="Menlo" w:cs="Menlo"/>
          <w:color w:val="B80E3D"/>
          <w:sz w:val="25"/>
          <w:szCs w:val="25"/>
        </w:rPr>
        <w:t xml:space="preserve"> notebook --</w:t>
      </w:r>
      <w:proofErr w:type="spellStart"/>
      <w:r>
        <w:rPr>
          <w:rFonts w:ascii="Menlo" w:hAnsi="Menlo" w:cs="Menlo"/>
          <w:color w:val="B80E3D"/>
          <w:sz w:val="25"/>
          <w:szCs w:val="25"/>
        </w:rPr>
        <w:t>ip</w:t>
      </w:r>
      <w:proofErr w:type="spellEnd"/>
      <w:r>
        <w:rPr>
          <w:rFonts w:ascii="Menlo" w:hAnsi="Menlo" w:cs="Menlo"/>
          <w:color w:val="B80E3D"/>
          <w:sz w:val="25"/>
          <w:szCs w:val="25"/>
        </w:rPr>
        <w:t>=0.0.0.0 --no-browser</w:t>
      </w:r>
    </w:p>
    <w:p w14:paraId="1114A924" w14:textId="77777777" w:rsidR="005D11F6" w:rsidRDefault="005D11F6" w:rsidP="005D11F6">
      <w:pPr>
        <w:widowControl w:val="0"/>
        <w:autoSpaceDE w:val="0"/>
        <w:autoSpaceDN w:val="0"/>
        <w:adjustRightInd w:val="0"/>
        <w:spacing w:after="0" w:line="240" w:lineRule="auto"/>
        <w:jc w:val="both"/>
        <w:rPr>
          <w:rFonts w:ascii="Helvetica" w:hAnsi="Helvetica" w:cs="Helvetica"/>
          <w:b/>
          <w:bCs/>
          <w:color w:val="6A859D"/>
          <w:sz w:val="28"/>
          <w:szCs w:val="28"/>
        </w:rPr>
      </w:pPr>
      <w:r>
        <w:rPr>
          <w:rFonts w:ascii="Helvetica" w:hAnsi="Helvetica" w:cs="Helvetica"/>
          <w:b/>
          <w:bCs/>
          <w:color w:val="6A859D"/>
          <w:sz w:val="28"/>
          <w:szCs w:val="28"/>
        </w:rPr>
        <w:t>From your local machine</w:t>
      </w:r>
    </w:p>
    <w:p w14:paraId="60A9892B" w14:textId="77777777" w:rsidR="005D11F6" w:rsidRDefault="005D11F6" w:rsidP="005D11F6">
      <w:pPr>
        <w:widowControl w:val="0"/>
        <w:numPr>
          <w:ilvl w:val="0"/>
          <w:numId w:val="11"/>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 xml:space="preserve">You will need the token generated by your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 to access it. On your instance terminal, there will be the following line: </w:t>
      </w:r>
      <w:r>
        <w:rPr>
          <w:rFonts w:ascii="Menlo" w:hAnsi="Menlo" w:cs="Menlo"/>
          <w:color w:val="B80E3D"/>
          <w:sz w:val="25"/>
          <w:szCs w:val="25"/>
        </w:rPr>
        <w:t xml:space="preserve">Copy/paste this URL into your browser when you connect for the first time, to login with a </w:t>
      </w:r>
      <w:proofErr w:type="gramStart"/>
      <w:r>
        <w:rPr>
          <w:rFonts w:ascii="Menlo" w:hAnsi="Menlo" w:cs="Menlo"/>
          <w:color w:val="B80E3D"/>
          <w:sz w:val="25"/>
          <w:szCs w:val="25"/>
        </w:rPr>
        <w:t>token:</w:t>
      </w:r>
      <w:r>
        <w:rPr>
          <w:rFonts w:ascii="Helvetica" w:hAnsi="Helvetica" w:cs="Helvetica"/>
          <w:color w:val="3E3E3E"/>
          <w:sz w:val="28"/>
          <w:szCs w:val="28"/>
        </w:rPr>
        <w:t>.</w:t>
      </w:r>
      <w:proofErr w:type="gramEnd"/>
      <w:r>
        <w:rPr>
          <w:rFonts w:ascii="Helvetica" w:hAnsi="Helvetica" w:cs="Helvetica"/>
          <w:color w:val="3E3E3E"/>
          <w:sz w:val="28"/>
          <w:szCs w:val="28"/>
        </w:rPr>
        <w:t xml:space="preserve"> Copy everything starting with the </w:t>
      </w:r>
      <w:r>
        <w:rPr>
          <w:rFonts w:ascii="Menlo" w:hAnsi="Menlo" w:cs="Menlo"/>
          <w:color w:val="B80E3D"/>
          <w:sz w:val="25"/>
          <w:szCs w:val="25"/>
        </w:rPr>
        <w:t>:8888</w:t>
      </w:r>
      <w:proofErr w:type="gramStart"/>
      <w:r>
        <w:rPr>
          <w:rFonts w:ascii="Menlo" w:hAnsi="Menlo" w:cs="Menlo"/>
          <w:color w:val="B80E3D"/>
          <w:sz w:val="25"/>
          <w:szCs w:val="25"/>
        </w:rPr>
        <w:t>/?token</w:t>
      </w:r>
      <w:proofErr w:type="gramEnd"/>
      <w:r>
        <w:rPr>
          <w:rFonts w:ascii="Menlo" w:hAnsi="Menlo" w:cs="Menlo"/>
          <w:color w:val="B80E3D"/>
          <w:sz w:val="25"/>
          <w:szCs w:val="25"/>
        </w:rPr>
        <w:t>=</w:t>
      </w:r>
      <w:r>
        <w:rPr>
          <w:rFonts w:ascii="Helvetica" w:hAnsi="Helvetica" w:cs="Helvetica"/>
          <w:color w:val="3E3E3E"/>
          <w:sz w:val="28"/>
          <w:szCs w:val="28"/>
        </w:rPr>
        <w:t>.</w:t>
      </w:r>
    </w:p>
    <w:p w14:paraId="63000E36" w14:textId="77777777" w:rsidR="005D11F6" w:rsidRDefault="005D11F6" w:rsidP="005D11F6">
      <w:pPr>
        <w:widowControl w:val="0"/>
        <w:numPr>
          <w:ilvl w:val="0"/>
          <w:numId w:val="11"/>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 xml:space="preserve">Access the </w:t>
      </w:r>
      <w:proofErr w:type="spellStart"/>
      <w:r>
        <w:rPr>
          <w:rFonts w:ascii="Helvetica" w:hAnsi="Helvetica" w:cs="Helvetica"/>
          <w:color w:val="3E3E3E"/>
          <w:sz w:val="28"/>
          <w:szCs w:val="28"/>
        </w:rPr>
        <w:t>Jupyter</w:t>
      </w:r>
      <w:proofErr w:type="spellEnd"/>
      <w:r>
        <w:rPr>
          <w:rFonts w:ascii="Helvetica" w:hAnsi="Helvetica" w:cs="Helvetica"/>
          <w:color w:val="3E3E3E"/>
          <w:sz w:val="28"/>
          <w:szCs w:val="28"/>
        </w:rPr>
        <w:t xml:space="preserve"> notebook index from your web browser by visiting: </w:t>
      </w:r>
      <w:r>
        <w:rPr>
          <w:rFonts w:ascii="Menlo" w:hAnsi="Menlo" w:cs="Menlo"/>
          <w:color w:val="B80E3D"/>
          <w:sz w:val="25"/>
          <w:szCs w:val="25"/>
        </w:rPr>
        <w:t>X.X.X.X:8888</w:t>
      </w:r>
      <w:proofErr w:type="gramStart"/>
      <w:r>
        <w:rPr>
          <w:rFonts w:ascii="Menlo" w:hAnsi="Menlo" w:cs="Menlo"/>
          <w:color w:val="B80E3D"/>
          <w:sz w:val="25"/>
          <w:szCs w:val="25"/>
        </w:rPr>
        <w:t>/?token</w:t>
      </w:r>
      <w:proofErr w:type="gramEnd"/>
      <w:r>
        <w:rPr>
          <w:rFonts w:ascii="Menlo" w:hAnsi="Menlo" w:cs="Menlo"/>
          <w:color w:val="B80E3D"/>
          <w:sz w:val="25"/>
          <w:szCs w:val="25"/>
        </w:rPr>
        <w:t>=...</w:t>
      </w:r>
      <w:r>
        <w:rPr>
          <w:rFonts w:ascii="Helvetica" w:hAnsi="Helvetica" w:cs="Helvetica"/>
          <w:color w:val="3E3E3E"/>
          <w:sz w:val="28"/>
          <w:szCs w:val="28"/>
        </w:rPr>
        <w:t xml:space="preserve"> (where X.X.X.X is the IP address of your EC2 instance and everything starting with </w:t>
      </w:r>
      <w:r>
        <w:rPr>
          <w:rFonts w:ascii="Menlo" w:hAnsi="Menlo" w:cs="Menlo"/>
          <w:color w:val="B80E3D"/>
          <w:sz w:val="25"/>
          <w:szCs w:val="25"/>
        </w:rPr>
        <w:t>:8888/?token=</w:t>
      </w:r>
      <w:r>
        <w:rPr>
          <w:rFonts w:ascii="Helvetica" w:hAnsi="Helvetica" w:cs="Helvetica"/>
          <w:color w:val="3E3E3E"/>
          <w:sz w:val="28"/>
          <w:szCs w:val="28"/>
        </w:rPr>
        <w:t xml:space="preserve"> is what you just copied).</w:t>
      </w:r>
    </w:p>
    <w:p w14:paraId="142E146C" w14:textId="77777777" w:rsidR="005D11F6" w:rsidRDefault="005D11F6" w:rsidP="005D11F6">
      <w:pPr>
        <w:widowControl w:val="0"/>
        <w:numPr>
          <w:ilvl w:val="0"/>
          <w:numId w:val="11"/>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Click on "</w:t>
      </w:r>
      <w:proofErr w:type="spellStart"/>
      <w:r>
        <w:rPr>
          <w:rFonts w:ascii="Helvetica" w:hAnsi="Helvetica" w:cs="Helvetica"/>
          <w:color w:val="3E3E3E"/>
          <w:sz w:val="28"/>
          <w:szCs w:val="28"/>
        </w:rPr>
        <w:t>mnist_mlp</w:t>
      </w:r>
      <w:proofErr w:type="spellEnd"/>
      <w:r>
        <w:rPr>
          <w:rFonts w:ascii="Helvetica" w:hAnsi="Helvetica" w:cs="Helvetica"/>
          <w:color w:val="3E3E3E"/>
          <w:sz w:val="28"/>
          <w:szCs w:val="28"/>
        </w:rPr>
        <w:t>" to enter the folder, and select the "</w:t>
      </w:r>
      <w:proofErr w:type="spellStart"/>
      <w:r>
        <w:rPr>
          <w:rFonts w:ascii="Helvetica" w:hAnsi="Helvetica" w:cs="Helvetica"/>
          <w:color w:val="3E3E3E"/>
          <w:sz w:val="28"/>
          <w:szCs w:val="28"/>
        </w:rPr>
        <w:t>mnist_</w:t>
      </w:r>
      <w:proofErr w:type="gramStart"/>
      <w:r>
        <w:rPr>
          <w:rFonts w:ascii="Helvetica" w:hAnsi="Helvetica" w:cs="Helvetica"/>
          <w:color w:val="3E3E3E"/>
          <w:sz w:val="28"/>
          <w:szCs w:val="28"/>
        </w:rPr>
        <w:t>mlp.ipynb</w:t>
      </w:r>
      <w:proofErr w:type="spellEnd"/>
      <w:proofErr w:type="gramEnd"/>
      <w:r>
        <w:rPr>
          <w:rFonts w:ascii="Helvetica" w:hAnsi="Helvetica" w:cs="Helvetica"/>
          <w:color w:val="3E3E3E"/>
          <w:sz w:val="28"/>
          <w:szCs w:val="28"/>
        </w:rPr>
        <w:t>" notebook.</w:t>
      </w:r>
    </w:p>
    <w:p w14:paraId="46D22ECD" w14:textId="77777777" w:rsidR="005D11F6" w:rsidRDefault="005D11F6" w:rsidP="005D11F6">
      <w:pPr>
        <w:widowControl w:val="0"/>
        <w:numPr>
          <w:ilvl w:val="0"/>
          <w:numId w:val="11"/>
        </w:numPr>
        <w:tabs>
          <w:tab w:val="left" w:pos="220"/>
          <w:tab w:val="left" w:pos="720"/>
        </w:tabs>
        <w:autoSpaceDE w:val="0"/>
        <w:autoSpaceDN w:val="0"/>
        <w:adjustRightInd w:val="0"/>
        <w:spacing w:after="0" w:line="240" w:lineRule="auto"/>
        <w:ind w:hanging="720"/>
        <w:jc w:val="both"/>
        <w:rPr>
          <w:rFonts w:ascii="Helvetica" w:hAnsi="Helvetica" w:cs="Helvetica"/>
          <w:color w:val="3E3E3E"/>
          <w:sz w:val="28"/>
          <w:szCs w:val="28"/>
        </w:rPr>
      </w:pPr>
      <w:r>
        <w:rPr>
          <w:rFonts w:ascii="Helvetica" w:hAnsi="Helvetica" w:cs="Helvetica"/>
          <w:color w:val="3E3E3E"/>
          <w:sz w:val="28"/>
          <w:szCs w:val="28"/>
        </w:rPr>
        <w:t>Run each cell in the notebook.</w:t>
      </w:r>
    </w:p>
    <w:p w14:paraId="085A57D3"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b/>
          <w:bCs/>
          <w:color w:val="3E3E3E"/>
          <w:sz w:val="28"/>
          <w:szCs w:val="28"/>
        </w:rPr>
        <w:t>NOTE:</w:t>
      </w:r>
      <w:r>
        <w:rPr>
          <w:rFonts w:ascii="Helvetica" w:hAnsi="Helvetica" w:cs="Helvetica"/>
          <w:color w:val="3E3E3E"/>
          <w:sz w:val="28"/>
          <w:szCs w:val="28"/>
        </w:rPr>
        <w:t xml:space="preserve"> Windows users may prefer connecting via the GUI utility </w:t>
      </w:r>
      <w:proofErr w:type="spellStart"/>
      <w:r>
        <w:rPr>
          <w:rFonts w:ascii="Helvetica" w:hAnsi="Helvetica" w:cs="Helvetica"/>
          <w:color w:val="3E3E3E"/>
          <w:sz w:val="28"/>
          <w:szCs w:val="28"/>
        </w:rPr>
        <w:t>PuTTY</w:t>
      </w:r>
      <w:proofErr w:type="spellEnd"/>
      <w:r>
        <w:rPr>
          <w:rFonts w:ascii="Helvetica" w:hAnsi="Helvetica" w:cs="Helvetica"/>
          <w:color w:val="3E3E3E"/>
          <w:sz w:val="28"/>
          <w:szCs w:val="28"/>
        </w:rPr>
        <w:t xml:space="preserve">, by following </w:t>
      </w:r>
      <w:hyperlink r:id="rId37" w:history="1">
        <w:r>
          <w:rPr>
            <w:rFonts w:ascii="Helvetica" w:hAnsi="Helvetica" w:cs="Helvetica"/>
            <w:color w:val="15A3DD"/>
            <w:sz w:val="28"/>
            <w:szCs w:val="28"/>
          </w:rPr>
          <w:t>these instructions</w:t>
        </w:r>
      </w:hyperlink>
      <w:r>
        <w:rPr>
          <w:rFonts w:ascii="Helvetica" w:hAnsi="Helvetica" w:cs="Helvetica"/>
          <w:color w:val="3E3E3E"/>
          <w:sz w:val="28"/>
          <w:szCs w:val="28"/>
        </w:rPr>
        <w:t>.</w:t>
      </w:r>
    </w:p>
    <w:p w14:paraId="0CE7FBF8"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 xml:space="preserve">From this point on, AWS will charge you for a running an EC2 instance. You can find the details on the </w:t>
      </w:r>
      <w:hyperlink r:id="rId38" w:history="1">
        <w:r>
          <w:rPr>
            <w:rFonts w:ascii="Helvetica" w:hAnsi="Helvetica" w:cs="Helvetica"/>
            <w:color w:val="15A3DD"/>
            <w:sz w:val="28"/>
            <w:szCs w:val="28"/>
          </w:rPr>
          <w:t>EC2 On-Demand Pricing page</w:t>
        </w:r>
      </w:hyperlink>
      <w:r>
        <w:rPr>
          <w:rFonts w:ascii="Helvetica" w:hAnsi="Helvetica" w:cs="Helvetica"/>
          <w:color w:val="3E3E3E"/>
          <w:sz w:val="28"/>
          <w:szCs w:val="28"/>
        </w:rPr>
        <w:t>.</w:t>
      </w:r>
    </w:p>
    <w:p w14:paraId="3ABA030E" w14:textId="77777777" w:rsidR="005D11F6" w:rsidRDefault="005D11F6" w:rsidP="005D11F6">
      <w:pPr>
        <w:widowControl w:val="0"/>
        <w:autoSpaceDE w:val="0"/>
        <w:autoSpaceDN w:val="0"/>
        <w:adjustRightInd w:val="0"/>
        <w:spacing w:after="0" w:line="240" w:lineRule="auto"/>
        <w:jc w:val="both"/>
        <w:rPr>
          <w:rFonts w:ascii="Helvetica" w:hAnsi="Helvetica" w:cs="Helvetica"/>
          <w:color w:val="3E3E3E"/>
          <w:sz w:val="28"/>
          <w:szCs w:val="28"/>
        </w:rPr>
      </w:pPr>
      <w:r>
        <w:rPr>
          <w:rFonts w:ascii="Helvetica" w:hAnsi="Helvetica" w:cs="Helvetica"/>
          <w:color w:val="3E3E3E"/>
          <w:sz w:val="28"/>
          <w:szCs w:val="28"/>
        </w:rPr>
        <w:t>Most importantly, remember to “stop” (i.e. shutdown) your instances when you are not using them. Otherwise, your instances might run for a day or a week or a month without you remembering, and you’ll wind up with a large bill!</w:t>
      </w:r>
    </w:p>
    <w:p w14:paraId="4B4E59F9" w14:textId="0D13FF24" w:rsidR="005D11F6" w:rsidRPr="005D11F6" w:rsidRDefault="005D11F6" w:rsidP="005D11F6">
      <w:pPr>
        <w:jc w:val="both"/>
      </w:pPr>
      <w:r>
        <w:rPr>
          <w:rFonts w:ascii="Helvetica" w:hAnsi="Helvetica" w:cs="Helvetica"/>
          <w:color w:val="3E3E3E"/>
          <w:sz w:val="28"/>
          <w:szCs w:val="28"/>
        </w:rPr>
        <w:t>AWS charges primarily for running instances, so most of the charges will cease once you stop the instance. However, there are smaller storage charges that continue to accrue until you “terminate” (i.e. delete) the instance.</w:t>
      </w:r>
    </w:p>
    <w:sectPr w:rsidR="005D11F6" w:rsidRPr="005D11F6">
      <w:footerReference w:type="default" r:id="rId39"/>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E1ED2" w14:textId="77777777" w:rsidR="002628BE" w:rsidRDefault="002628BE">
      <w:pPr>
        <w:spacing w:after="0" w:line="240" w:lineRule="auto"/>
      </w:pPr>
      <w:r>
        <w:separator/>
      </w:r>
    </w:p>
  </w:endnote>
  <w:endnote w:type="continuationSeparator" w:id="0">
    <w:p w14:paraId="47E91777" w14:textId="77777777" w:rsidR="002628BE" w:rsidRDefault="00262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7E1B8A0B" w14:textId="77777777" w:rsidR="000B7A01" w:rsidRDefault="002628BE">
        <w:pPr>
          <w:pStyle w:val="Footer"/>
        </w:pPr>
        <w:r>
          <w:fldChar w:fldCharType="begin"/>
        </w:r>
        <w:r>
          <w:instrText xml:space="preserve"> PAGE   \* MERGEFORMAT </w:instrText>
        </w:r>
        <w:r>
          <w:fldChar w:fldCharType="separate"/>
        </w:r>
        <w:r w:rsidR="002C6E96">
          <w:rPr>
            <w:noProof/>
          </w:rPr>
          <w:t>13</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78732D" w14:textId="77777777" w:rsidR="002628BE" w:rsidRDefault="002628BE">
      <w:pPr>
        <w:spacing w:after="0" w:line="240" w:lineRule="auto"/>
      </w:pPr>
      <w:r>
        <w:separator/>
      </w:r>
    </w:p>
  </w:footnote>
  <w:footnote w:type="continuationSeparator" w:id="0">
    <w:p w14:paraId="67BFEBAB" w14:textId="77777777" w:rsidR="002628BE" w:rsidRDefault="002628B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86090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2">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3">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num>
  <w:num w:numId="3">
    <w:abstractNumId w:val="7"/>
  </w:num>
  <w:num w:numId="4">
    <w:abstractNumId w:val="1"/>
  </w:num>
  <w:num w:numId="5">
    <w:abstractNumId w:val="9"/>
  </w:num>
  <w:num w:numId="6">
    <w:abstractNumId w:val="8"/>
  </w:num>
  <w:num w:numId="7">
    <w:abstractNumId w:val="6"/>
  </w:num>
  <w:num w:numId="8">
    <w:abstractNumId w:val="0"/>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121"/>
    <w:rsid w:val="000B7A01"/>
    <w:rsid w:val="002628BE"/>
    <w:rsid w:val="002C6E96"/>
    <w:rsid w:val="003F3650"/>
    <w:rsid w:val="005D11F6"/>
    <w:rsid w:val="00A43A06"/>
    <w:rsid w:val="00BA1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BA0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47719">
      <w:bodyDiv w:val="1"/>
      <w:marLeft w:val="0"/>
      <w:marRight w:val="0"/>
      <w:marTop w:val="0"/>
      <w:marBottom w:val="0"/>
      <w:divBdr>
        <w:top w:val="none" w:sz="0" w:space="0" w:color="auto"/>
        <w:left w:val="none" w:sz="0" w:space="0" w:color="auto"/>
        <w:bottom w:val="none" w:sz="0" w:space="0" w:color="auto"/>
        <w:right w:val="none" w:sz="0" w:space="0" w:color="auto"/>
      </w:divBdr>
    </w:div>
    <w:div w:id="1380739669">
      <w:bodyDiv w:val="1"/>
      <w:marLeft w:val="0"/>
      <w:marRight w:val="0"/>
      <w:marTop w:val="0"/>
      <w:marBottom w:val="0"/>
      <w:divBdr>
        <w:top w:val="none" w:sz="0" w:space="0" w:color="auto"/>
        <w:left w:val="none" w:sz="0" w:space="0" w:color="auto"/>
        <w:bottom w:val="none" w:sz="0" w:space="0" w:color="auto"/>
        <w:right w:val="none" w:sz="0" w:space="0" w:color="auto"/>
      </w:divBdr>
    </w:div>
    <w:div w:id="1575159004">
      <w:bodyDiv w:val="1"/>
      <w:marLeft w:val="0"/>
      <w:marRight w:val="0"/>
      <w:marTop w:val="0"/>
      <w:marBottom w:val="0"/>
      <w:divBdr>
        <w:top w:val="none" w:sz="0" w:space="0" w:color="auto"/>
        <w:left w:val="none" w:sz="0" w:space="0" w:color="auto"/>
        <w:bottom w:val="none" w:sz="0" w:space="0" w:color="auto"/>
        <w:right w:val="none" w:sz="0" w:space="0" w:color="auto"/>
      </w:divBdr>
    </w:div>
    <w:div w:id="162103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console.aws.amazon.com/billing/home?#/credits" TargetMode="External"/><Relationship Id="rId21" Type="http://schemas.openxmlformats.org/officeDocument/2006/relationships/hyperlink" Target="https://console.aws.amazon.com/ec2/v2/home"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docs.aws.amazon.com/AWSEC2/latest/UserGuide/AMIs.html" TargetMode="External"/><Relationship Id="rId25" Type="http://schemas.openxmlformats.org/officeDocument/2006/relationships/hyperlink" Target="https://developer.nvidia.com/cudnn"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hyperlink" Target="https://aws.amazon.com/ec2/"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Graphics_processing_unit" TargetMode="External"/><Relationship Id="rId33" Type="http://schemas.openxmlformats.org/officeDocument/2006/relationships/hyperlink" Target="https://aws.amazon.com/ec2/pricing/on-demand/" TargetMode="External"/><Relationship Id="rId34" Type="http://schemas.openxmlformats.org/officeDocument/2006/relationships/image" Target="media/image16.png"/><Relationship Id="rId35" Type="http://schemas.openxmlformats.org/officeDocument/2006/relationships/hyperlink" Target="http://docs.aws.amazon.com/awsaccountbilling/latest/aboutv2/free-tier-alarms.html" TargetMode="External"/><Relationship Id="rId36" Type="http://schemas.openxmlformats.org/officeDocument/2006/relationships/image" Target="media/image17.png"/><Relationship Id="rId10" Type="http://schemas.openxmlformats.org/officeDocument/2006/relationships/hyperlink" Target="https://aws.amazon.com/" TargetMode="External"/><Relationship Id="rId11" Type="http://schemas.openxmlformats.org/officeDocument/2006/relationships/image" Target="media/image2.png"/><Relationship Id="rId12" Type="http://schemas.openxmlformats.org/officeDocument/2006/relationships/hyperlink" Target="https://aws.amazon.com/" TargetMode="External"/><Relationship Id="rId13" Type="http://schemas.openxmlformats.org/officeDocument/2006/relationships/hyperlink" Target="https://aws.amazon.com/ec2" TargetMode="External"/><Relationship Id="rId14" Type="http://schemas.openxmlformats.org/officeDocument/2006/relationships/hyperlink" Target="https://aws.amazon.com/marketplace/pp/B01M0AXXQB#product-description" TargetMode="External"/><Relationship Id="rId15" Type="http://schemas.openxmlformats.org/officeDocument/2006/relationships/hyperlink" Target="https://console.aws.amazon.com/ec2/v2/home?#Limits"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s://docs.aws.amazon.com/AWSEC2/latest/UserGuide/putty.html?icmpid=docs_ec2_console" TargetMode="External"/><Relationship Id="rId38" Type="http://schemas.openxmlformats.org/officeDocument/2006/relationships/hyperlink" Target="https://aws.amazon.com/ec2/pricing/on-demand/" TargetMode="Externa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anoj/Library/Containers/com.microsoft.Word/Data/Library/Caches/TM10002078/Moder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5B9BD5"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8AB"/>
    <w:rsid w:val="00353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3085024E3A574399BCF878D20AD845">
    <w:name w:val="FD3085024E3A574399BCF878D20AD845"/>
  </w:style>
  <w:style w:type="paragraph" w:customStyle="1" w:styleId="8729A4C9935E4E42AD8C93495A204A06">
    <w:name w:val="8729A4C9935E4E42AD8C93495A204A06"/>
  </w:style>
  <w:style w:type="paragraph" w:customStyle="1" w:styleId="D249854A27A1E84093D60B6406BD6025">
    <w:name w:val="D249854A27A1E84093D60B6406BD6025"/>
  </w:style>
  <w:style w:type="paragraph" w:customStyle="1" w:styleId="F16D65928984644C959FDD52A0C2E647">
    <w:name w:val="F16D65928984644C959FDD52A0C2E647"/>
  </w:style>
  <w:style w:type="paragraph" w:customStyle="1" w:styleId="16EA6A8C61DD2D45A7EDD8AD519763D9">
    <w:name w:val="16EA6A8C61DD2D45A7EDD8AD519763D9"/>
  </w:style>
  <w:style w:type="paragraph" w:customStyle="1" w:styleId="58C6973C91FAAB43A0D1112B8C089029">
    <w:name w:val="58C6973C91FAAB43A0D1112B8C089029"/>
  </w:style>
  <w:style w:type="paragraph" w:customStyle="1" w:styleId="D458C2675FE73043919AE28BF16A9E63">
    <w:name w:val="D458C2675FE73043919AE28BF16A9E63"/>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43E39764F4A96747A817A4E79E13056D">
    <w:name w:val="43E39764F4A96747A817A4E79E13056D"/>
  </w:style>
  <w:style w:type="paragraph" w:customStyle="1" w:styleId="01A95DEC38090B4B8D34B06852F05402">
    <w:name w:val="01A95DEC38090B4B8D34B06852F05402"/>
  </w:style>
  <w:style w:type="paragraph" w:customStyle="1" w:styleId="AB05D93D56FF8143845DDCCB36845F27">
    <w:name w:val="AB05D93D56FF8143845DDCCB36845F27"/>
  </w:style>
  <w:style w:type="paragraph" w:customStyle="1" w:styleId="0E69FF686B321B4198C5CA011CB02753">
    <w:name w:val="0E69FF686B321B4198C5CA011CB02753"/>
  </w:style>
  <w:style w:type="paragraph" w:customStyle="1" w:styleId="FCA53AC57A85BB4BB980154EFDEE3B74">
    <w:name w:val="FCA53AC57A85BB4BB980154EFDEE3B74"/>
  </w:style>
  <w:style w:type="paragraph" w:customStyle="1" w:styleId="2FB7E2FD37E91E4C988D0CC58F23EFAE">
    <w:name w:val="2FB7E2FD37E91E4C988D0CC58F23EFAE"/>
  </w:style>
  <w:style w:type="paragraph" w:customStyle="1" w:styleId="D79C5A7A48A44F46B2441353EF0AD879">
    <w:name w:val="D79C5A7A48A44F46B2441353EF0AD879"/>
  </w:style>
  <w:style w:type="paragraph" w:customStyle="1" w:styleId="C00475209DE4BF4985EF0734498C7D4C">
    <w:name w:val="C00475209DE4BF4985EF0734498C7D4C"/>
  </w:style>
  <w:style w:type="paragraph" w:customStyle="1" w:styleId="F2C1AF0AE3BFDF4392DE11AF7447E8AA">
    <w:name w:val="F2C1AF0AE3BFDF4392DE11AF7447E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0</TotalTime>
  <Pages>13</Pages>
  <Words>1760</Words>
  <Characters>10037</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Vipul Sharma</dc:creator>
  <cp:keywords/>
  <dc:description/>
  <cp:lastModifiedBy>Vipul Sharma</cp:lastModifiedBy>
  <cp:revision>2</cp:revision>
  <dcterms:created xsi:type="dcterms:W3CDTF">2018-01-02T18:48:00Z</dcterms:created>
  <dcterms:modified xsi:type="dcterms:W3CDTF">2018-01-02T18:48:00Z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