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0832" w14:textId="77777777" w:rsidR="00B72F71" w:rsidRPr="001E27EA" w:rsidRDefault="00B72F71" w:rsidP="00B72F71">
      <w:pPr>
        <w:spacing w:after="0"/>
        <w:jc w:val="center"/>
        <w:rPr>
          <w:rFonts w:eastAsia="Calibri" w:cs="Times New Roman"/>
          <w:b/>
        </w:rPr>
      </w:pPr>
      <w:r w:rsidRPr="001E27EA">
        <w:rPr>
          <w:rFonts w:cs="Times New Roman"/>
          <w:noProof/>
          <w:lang w:eastAsia="ru-RU"/>
        </w:rPr>
        <w:drawing>
          <wp:inline distT="0" distB="0" distL="0" distR="0" wp14:anchorId="1A2B07B9" wp14:editId="7FD3F415">
            <wp:extent cx="1188720" cy="1188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373D" w14:textId="77777777" w:rsidR="00B72F71" w:rsidRPr="001E27EA" w:rsidRDefault="00B72F71" w:rsidP="00B72F71">
      <w:pPr>
        <w:spacing w:after="0"/>
        <w:jc w:val="center"/>
        <w:rPr>
          <w:rFonts w:eastAsia="Calibri" w:cs="Times New Roman"/>
          <w:bCs/>
          <w:lang w:val="ru-RU"/>
        </w:rPr>
      </w:pPr>
      <w:r w:rsidRPr="001E27EA">
        <w:rPr>
          <w:rFonts w:eastAsia="Calibri" w:cs="Times New Roman"/>
          <w:bCs/>
          <w:lang w:val="ru-RU"/>
        </w:rPr>
        <w:t>МИНОБРНАУКИ РОССИИ</w:t>
      </w:r>
    </w:p>
    <w:p w14:paraId="0FDBE72B" w14:textId="77777777" w:rsidR="00B72F71" w:rsidRPr="001E27EA" w:rsidRDefault="00B72F71" w:rsidP="00B72F71">
      <w:pPr>
        <w:pBdr>
          <w:bottom w:val="double" w:sz="6" w:space="1" w:color="auto"/>
        </w:pBdr>
        <w:spacing w:after="0"/>
        <w:jc w:val="center"/>
        <w:rPr>
          <w:rFonts w:eastAsia="Calibri" w:cs="Times New Roman"/>
          <w:b/>
          <w:lang w:val="ru-RU"/>
        </w:rPr>
      </w:pPr>
      <w:r w:rsidRPr="001E27EA">
        <w:rPr>
          <w:rFonts w:eastAsia="Calibri" w:cs="Times New Roman"/>
          <w:bCs/>
          <w:lang w:val="ru-RU"/>
        </w:rPr>
        <w:t>Федеральное государственное бюджетное образовательное учреждение высшего образования</w:t>
      </w:r>
      <w:r w:rsidRPr="001E27EA">
        <w:rPr>
          <w:rFonts w:eastAsia="Calibri" w:cs="Times New Roman"/>
          <w:b/>
          <w:lang w:val="ru-RU"/>
        </w:rPr>
        <w:br/>
        <w:t>«МИРЭА – Российский технологический университет»</w:t>
      </w:r>
      <w:r w:rsidRPr="001E27EA">
        <w:rPr>
          <w:rFonts w:eastAsia="Calibri" w:cs="Times New Roman"/>
          <w:b/>
          <w:lang w:val="ru-RU"/>
        </w:rPr>
        <w:br/>
        <w:t>РТУ МИРЭА</w:t>
      </w:r>
    </w:p>
    <w:p w14:paraId="02402575" w14:textId="77777777" w:rsidR="00B72F71" w:rsidRPr="001E27EA" w:rsidRDefault="00B72F71" w:rsidP="00B72F71">
      <w:pPr>
        <w:spacing w:after="0"/>
        <w:jc w:val="center"/>
        <w:rPr>
          <w:rFonts w:eastAsia="Calibri" w:cs="Times New Roman"/>
          <w:b/>
          <w:lang w:val="ru-RU"/>
        </w:rPr>
      </w:pPr>
    </w:p>
    <w:p w14:paraId="71E99BE5" w14:textId="77777777" w:rsidR="00B72F71" w:rsidRPr="001E27EA" w:rsidRDefault="00B72F71" w:rsidP="00B72F71">
      <w:pPr>
        <w:spacing w:after="0"/>
        <w:jc w:val="center"/>
        <w:rPr>
          <w:rFonts w:eastAsia="Calibri" w:cs="Times New Roman"/>
          <w:b/>
          <w:lang w:val="ru-RU"/>
        </w:rPr>
      </w:pPr>
      <w:r w:rsidRPr="001E27EA">
        <w:rPr>
          <w:rFonts w:eastAsia="Calibri" w:cs="Times New Roman"/>
          <w:b/>
          <w:lang w:val="ru-RU"/>
        </w:rPr>
        <w:t>Институт кибербезопасности и цифровых технологий</w:t>
      </w:r>
    </w:p>
    <w:p w14:paraId="2A0E8859" w14:textId="77777777" w:rsidR="00B72F71" w:rsidRPr="001E27EA" w:rsidRDefault="00B72F71" w:rsidP="00B72F71">
      <w:pPr>
        <w:widowControl w:val="0"/>
        <w:pBdr>
          <w:top w:val="single" w:sz="6" w:space="1" w:color="auto"/>
          <w:bottom w:val="single" w:sz="6" w:space="1" w:color="auto"/>
        </w:pBdr>
        <w:spacing w:after="0"/>
        <w:jc w:val="center"/>
        <w:rPr>
          <w:rFonts w:eastAsia="Calibri" w:cs="Times New Roman"/>
          <w:i/>
          <w:lang w:val="ru-RU"/>
        </w:rPr>
      </w:pPr>
      <w:r w:rsidRPr="001E27EA">
        <w:rPr>
          <w:rFonts w:eastAsia="Calibri" w:cs="Times New Roman"/>
          <w:i/>
          <w:lang w:val="ru-RU"/>
        </w:rPr>
        <w:t>(наименование института, филиала)</w:t>
      </w:r>
    </w:p>
    <w:p w14:paraId="0A9174F5" w14:textId="77777777" w:rsidR="00B72F71" w:rsidRPr="001E27EA" w:rsidRDefault="00B72F71" w:rsidP="00B72F71">
      <w:pPr>
        <w:widowControl w:val="0"/>
        <w:pBdr>
          <w:top w:val="single" w:sz="6" w:space="1" w:color="auto"/>
          <w:bottom w:val="single" w:sz="6" w:space="1" w:color="auto"/>
        </w:pBdr>
        <w:spacing w:after="0"/>
        <w:jc w:val="center"/>
        <w:rPr>
          <w:rFonts w:eastAsia="Calibri" w:cs="Times New Roman"/>
          <w:i/>
          <w:lang w:val="ru-RU"/>
        </w:rPr>
      </w:pPr>
    </w:p>
    <w:p w14:paraId="09409E71" w14:textId="77777777" w:rsidR="00B72F71" w:rsidRPr="001E27EA" w:rsidRDefault="00B72F71" w:rsidP="00B72F71">
      <w:pPr>
        <w:widowControl w:val="0"/>
        <w:pBdr>
          <w:top w:val="single" w:sz="6" w:space="1" w:color="auto"/>
          <w:bottom w:val="single" w:sz="6" w:space="1" w:color="auto"/>
        </w:pBdr>
        <w:spacing w:after="0"/>
        <w:jc w:val="center"/>
        <w:rPr>
          <w:rFonts w:eastAsia="Calibri" w:cs="Times New Roman"/>
          <w:b/>
          <w:i/>
          <w:lang w:val="ru-RU"/>
        </w:rPr>
      </w:pPr>
      <w:r w:rsidRPr="001E27EA">
        <w:rPr>
          <w:rFonts w:eastAsia="Calibri" w:cs="Times New Roman"/>
          <w:b/>
          <w:lang w:val="ru-RU"/>
        </w:rPr>
        <w:t>Кафедра КБ-2 «Информационно-аналитические системы кибербезопасности»</w:t>
      </w:r>
    </w:p>
    <w:p w14:paraId="0F0B1AD0" w14:textId="77777777" w:rsidR="00B72F71" w:rsidRPr="001E27EA" w:rsidRDefault="00B72F71" w:rsidP="00B72F71">
      <w:pPr>
        <w:widowControl w:val="0"/>
        <w:spacing w:after="0"/>
        <w:jc w:val="center"/>
        <w:rPr>
          <w:rFonts w:eastAsia="Calibri" w:cs="Times New Roman"/>
          <w:i/>
          <w:lang w:val="ru-RU"/>
        </w:rPr>
      </w:pPr>
      <w:r w:rsidRPr="001E27EA">
        <w:rPr>
          <w:rFonts w:eastAsia="Calibri" w:cs="Times New Roman"/>
          <w:i/>
          <w:lang w:val="ru-RU"/>
        </w:rPr>
        <w:t>(наименование кафедры)</w:t>
      </w:r>
    </w:p>
    <w:p w14:paraId="38105529" w14:textId="77777777" w:rsidR="00B72F71" w:rsidRPr="001E27EA" w:rsidRDefault="00B72F71" w:rsidP="00B72F71">
      <w:pPr>
        <w:widowControl w:val="0"/>
        <w:spacing w:after="0"/>
        <w:jc w:val="center"/>
        <w:rPr>
          <w:rFonts w:eastAsia="Calibri" w:cs="Times New Roman"/>
          <w:iCs/>
          <w:lang w:val="ru-RU"/>
        </w:rPr>
      </w:pPr>
    </w:p>
    <w:p w14:paraId="659FD731" w14:textId="77777777" w:rsidR="00B72F71" w:rsidRPr="001E27EA" w:rsidRDefault="00B72F71" w:rsidP="00B72F71">
      <w:pPr>
        <w:spacing w:after="0" w:line="360" w:lineRule="auto"/>
        <w:jc w:val="center"/>
        <w:rPr>
          <w:rFonts w:eastAsia="Calibri" w:cs="Times New Roman"/>
          <w:b/>
          <w:lang w:val="ru-RU"/>
        </w:rPr>
      </w:pPr>
      <w:r w:rsidRPr="001E27EA">
        <w:rPr>
          <w:rFonts w:eastAsia="Calibri" w:cs="Times New Roman"/>
          <w:b/>
          <w:lang w:val="ru-RU"/>
        </w:rPr>
        <w:t>ОТЧЕТ</w:t>
      </w:r>
    </w:p>
    <w:p w14:paraId="400F4FB6" w14:textId="77777777" w:rsidR="00B72F71" w:rsidRPr="001E27EA" w:rsidRDefault="00B72F71" w:rsidP="00B72F71">
      <w:pPr>
        <w:widowControl w:val="0"/>
        <w:spacing w:after="0"/>
        <w:jc w:val="center"/>
        <w:rPr>
          <w:rFonts w:eastAsia="Calibri" w:cs="Times New Roman"/>
          <w:iCs/>
          <w:lang w:val="ru-RU"/>
        </w:rPr>
      </w:pPr>
      <w:r w:rsidRPr="001E27EA">
        <w:rPr>
          <w:rFonts w:eastAsia="Calibri" w:cs="Times New Roman"/>
          <w:iCs/>
          <w:lang w:val="ru-RU"/>
        </w:rPr>
        <w:t xml:space="preserve">по дисциплине: </w:t>
      </w:r>
      <w:r w:rsidRPr="001E27EA">
        <w:rPr>
          <w:rFonts w:eastAsia="Calibri" w:cs="Times New Roman"/>
          <w:b/>
          <w:bCs/>
          <w:iCs/>
          <w:lang w:val="ru-RU"/>
        </w:rPr>
        <w:t>«Технологии и методы программирования»</w:t>
      </w:r>
    </w:p>
    <w:p w14:paraId="2671DBF3" w14:textId="77777777" w:rsidR="00B72F71" w:rsidRPr="001E27EA" w:rsidRDefault="00B72F71" w:rsidP="00B72F71">
      <w:pPr>
        <w:widowControl w:val="0"/>
        <w:spacing w:after="0"/>
        <w:jc w:val="center"/>
        <w:rPr>
          <w:rFonts w:eastAsia="Calibri" w:cs="Times New Roman"/>
          <w:iCs/>
          <w:lang w:val="ru-RU"/>
        </w:rPr>
      </w:pPr>
    </w:p>
    <w:p w14:paraId="790FC327" w14:textId="77777777" w:rsidR="00B72F71" w:rsidRPr="001E27EA" w:rsidRDefault="00B72F71" w:rsidP="00B72F71">
      <w:pPr>
        <w:widowControl w:val="0"/>
        <w:pBdr>
          <w:bottom w:val="single" w:sz="6" w:space="1" w:color="auto"/>
        </w:pBdr>
        <w:spacing w:after="0"/>
        <w:jc w:val="center"/>
        <w:rPr>
          <w:rFonts w:cs="Times New Roman"/>
          <w:lang w:val="ru-RU" w:eastAsia="ru-RU"/>
        </w:rPr>
      </w:pPr>
      <w:r w:rsidRPr="001E27EA">
        <w:rPr>
          <w:rFonts w:cs="Times New Roman"/>
          <w:lang w:val="ru-RU" w:eastAsia="ru-RU"/>
        </w:rPr>
        <w:t>Практическое задание №1</w:t>
      </w:r>
    </w:p>
    <w:p w14:paraId="6CBEB31D" w14:textId="77777777" w:rsidR="00B72F71" w:rsidRPr="001E27EA" w:rsidRDefault="00B72F71" w:rsidP="00B72F71">
      <w:pPr>
        <w:widowControl w:val="0"/>
        <w:spacing w:after="0"/>
        <w:jc w:val="center"/>
        <w:rPr>
          <w:rFonts w:eastAsia="Calibri" w:cs="Times New Roman"/>
          <w:i/>
          <w:lang w:val="ru-RU"/>
        </w:rPr>
      </w:pPr>
      <w:r w:rsidRPr="001E27EA">
        <w:rPr>
          <w:rFonts w:eastAsia="Calibri" w:cs="Times New Roman"/>
          <w:i/>
          <w:lang w:val="ru-RU"/>
        </w:rPr>
        <w:t>(задание)</w:t>
      </w:r>
    </w:p>
    <w:p w14:paraId="6AEA5ACA" w14:textId="77777777" w:rsidR="00B72F71" w:rsidRPr="001E27EA" w:rsidRDefault="00B72F71" w:rsidP="00B72F71">
      <w:pPr>
        <w:spacing w:after="0"/>
        <w:rPr>
          <w:rFonts w:eastAsia="Calibri" w:cs="Times New Roman"/>
          <w:iCs/>
          <w:lang w:val="ru-RU"/>
        </w:rPr>
      </w:pPr>
    </w:p>
    <w:p w14:paraId="3BA9EFF1" w14:textId="77777777" w:rsidR="00B72F71" w:rsidRPr="001E27EA" w:rsidRDefault="00B72F71" w:rsidP="00B72F71">
      <w:pPr>
        <w:pStyle w:val="p0"/>
        <w:spacing w:after="0"/>
        <w:ind w:firstLine="0"/>
        <w:jc w:val="center"/>
        <w:rPr>
          <w:sz w:val="24"/>
          <w:szCs w:val="24"/>
          <w:lang w:val="ru-RU"/>
        </w:rPr>
      </w:pPr>
      <w:r w:rsidRPr="001E27EA">
        <w:rPr>
          <w:sz w:val="24"/>
          <w:szCs w:val="24"/>
          <w:lang w:val="ru-RU"/>
        </w:rPr>
        <w:t>Задание получил:</w:t>
      </w:r>
    </w:p>
    <w:tbl>
      <w:tblPr>
        <w:tblStyle w:val="15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2139"/>
      </w:tblGrid>
      <w:tr w:rsidR="001E27EA" w:rsidRPr="001E27EA" w14:paraId="006CB6BE" w14:textId="77777777" w:rsidTr="00473DA6">
        <w:trPr>
          <w:trHeight w:val="87"/>
        </w:trPr>
        <w:tc>
          <w:tcPr>
            <w:tcW w:w="3816" w:type="dxa"/>
            <w:hideMark/>
          </w:tcPr>
          <w:p w14:paraId="0166D46F" w14:textId="77777777" w:rsidR="00B72F71" w:rsidRPr="001E27EA" w:rsidRDefault="00B72F71" w:rsidP="00473DA6">
            <w:pPr>
              <w:rPr>
                <w:rFonts w:eastAsia="Calibri" w:cs="Times New Roman"/>
              </w:rPr>
            </w:pPr>
            <w:r w:rsidRPr="001E27EA">
              <w:rPr>
                <w:rFonts w:eastAsia="Calibri" w:cs="Times New Roman"/>
                <w:u w:val="single"/>
                <w:lang w:val="en-US"/>
              </w:rPr>
              <w:t>III</w:t>
            </w:r>
            <w:r w:rsidRPr="001E27EA">
              <w:rPr>
                <w:rFonts w:eastAsia="Calibri" w:cs="Times New Roman"/>
                <w:u w:val="single"/>
              </w:rPr>
              <w:t xml:space="preserve"> курс</w:t>
            </w:r>
            <w:r w:rsidRPr="001E27EA">
              <w:rPr>
                <w:rFonts w:eastAsia="Calibri" w:cs="Times New Roman"/>
                <w:lang w:val="en-US"/>
              </w:rPr>
              <w:t>,</w:t>
            </w:r>
            <w:r w:rsidRPr="001E27EA">
              <w:rPr>
                <w:rFonts w:eastAsia="Calibri" w:cs="Times New Roman"/>
              </w:rPr>
              <w:t xml:space="preserve"> группа </w:t>
            </w:r>
            <w:r w:rsidRPr="001E27EA">
              <w:rPr>
                <w:rFonts w:eastAsia="Calibri" w:cs="Times New Roman"/>
                <w:u w:val="single"/>
              </w:rPr>
              <w:t>БИСО-02-23</w:t>
            </w:r>
          </w:p>
        </w:tc>
        <w:tc>
          <w:tcPr>
            <w:tcW w:w="2139" w:type="dxa"/>
            <w:hideMark/>
          </w:tcPr>
          <w:p w14:paraId="60F05EAB" w14:textId="77777777" w:rsidR="00B72F71" w:rsidRPr="001E27EA" w:rsidRDefault="00B72F71" w:rsidP="00473DA6">
            <w:pPr>
              <w:jc w:val="center"/>
              <w:rPr>
                <w:rFonts w:eastAsia="Calibri" w:cs="Times New Roman"/>
                <w:u w:val="single"/>
                <w:lang w:val="en-US"/>
              </w:rPr>
            </w:pPr>
            <w:r w:rsidRPr="001E27EA">
              <w:rPr>
                <w:rFonts w:eastAsia="Calibri" w:cs="Times New Roman"/>
                <w:u w:val="single"/>
              </w:rPr>
              <w:t>23Б0667</w:t>
            </w:r>
          </w:p>
        </w:tc>
      </w:tr>
      <w:tr w:rsidR="001E27EA" w:rsidRPr="001E27EA" w14:paraId="67BB1DC7" w14:textId="77777777" w:rsidTr="00473DA6">
        <w:tc>
          <w:tcPr>
            <w:tcW w:w="3816" w:type="dxa"/>
          </w:tcPr>
          <w:p w14:paraId="65AB5630" w14:textId="77777777" w:rsidR="00B72F71" w:rsidRPr="001E27EA" w:rsidRDefault="00B72F71" w:rsidP="00473DA6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2139" w:type="dxa"/>
            <w:hideMark/>
          </w:tcPr>
          <w:p w14:paraId="79164DFF" w14:textId="77777777" w:rsidR="00B72F71" w:rsidRPr="001E27EA" w:rsidRDefault="00B72F71" w:rsidP="00473DA6">
            <w:pPr>
              <w:widowControl w:val="0"/>
              <w:jc w:val="center"/>
              <w:rPr>
                <w:rFonts w:eastAsia="Calibri" w:cs="Times New Roman"/>
                <w:i/>
              </w:rPr>
            </w:pPr>
            <w:r w:rsidRPr="001E27EA">
              <w:rPr>
                <w:rFonts w:eastAsia="Calibri" w:cs="Times New Roman"/>
                <w:i/>
              </w:rPr>
              <w:t>Шифр</w:t>
            </w:r>
          </w:p>
        </w:tc>
      </w:tr>
    </w:tbl>
    <w:p w14:paraId="10725C19" w14:textId="77777777" w:rsidR="00B72F71" w:rsidRPr="001E27EA" w:rsidRDefault="00B72F71" w:rsidP="00B72F71">
      <w:pPr>
        <w:pStyle w:val="p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Style w:val="15"/>
        <w:tblW w:w="3970" w:type="dxa"/>
        <w:tblInd w:w="4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</w:tblGrid>
      <w:tr w:rsidR="001E27EA" w:rsidRPr="001E27EA" w14:paraId="5E1F75B6" w14:textId="77777777" w:rsidTr="00473DA6">
        <w:trPr>
          <w:trHeight w:val="74"/>
        </w:trPr>
        <w:tc>
          <w:tcPr>
            <w:tcW w:w="3970" w:type="dxa"/>
            <w:hideMark/>
          </w:tcPr>
          <w:p w14:paraId="0E43E7C7" w14:textId="77777777" w:rsidR="00B72F71" w:rsidRPr="001E27EA" w:rsidRDefault="00B72F71" w:rsidP="00473DA6">
            <w:pPr>
              <w:rPr>
                <w:rFonts w:eastAsia="Calibri" w:cs="Times New Roman"/>
                <w:u w:val="single"/>
              </w:rPr>
            </w:pPr>
            <w:r w:rsidRPr="001E27EA">
              <w:rPr>
                <w:rFonts w:eastAsia="Calibri" w:cs="Times New Roman"/>
                <w:u w:val="single"/>
                <w:lang w:val="en-US"/>
              </w:rPr>
              <w:t xml:space="preserve">Макаревич Сергей </w:t>
            </w:r>
            <w:proofErr w:type="spellStart"/>
            <w:r w:rsidRPr="001E27EA">
              <w:rPr>
                <w:rFonts w:eastAsia="Calibri" w:cs="Times New Roman"/>
                <w:u w:val="single"/>
                <w:lang w:val="en-US"/>
              </w:rPr>
              <w:t>Витальевич</w:t>
            </w:r>
            <w:proofErr w:type="spellEnd"/>
          </w:p>
        </w:tc>
      </w:tr>
      <w:tr w:rsidR="001E27EA" w:rsidRPr="001E27EA" w14:paraId="5CE7D555" w14:textId="77777777" w:rsidTr="00473DA6">
        <w:trPr>
          <w:trHeight w:val="282"/>
        </w:trPr>
        <w:tc>
          <w:tcPr>
            <w:tcW w:w="3970" w:type="dxa"/>
            <w:hideMark/>
          </w:tcPr>
          <w:p w14:paraId="77F3BEB3" w14:textId="77777777" w:rsidR="00B72F71" w:rsidRPr="001E27EA" w:rsidRDefault="00B72F71" w:rsidP="00473DA6">
            <w:pPr>
              <w:widowControl w:val="0"/>
              <w:jc w:val="center"/>
              <w:rPr>
                <w:rFonts w:eastAsia="Calibri" w:cs="Times New Roman"/>
                <w:i/>
              </w:rPr>
            </w:pPr>
            <w:r w:rsidRPr="001E27EA">
              <w:rPr>
                <w:rFonts w:eastAsia="Calibri" w:cs="Times New Roman"/>
                <w:i/>
              </w:rPr>
              <w:t xml:space="preserve">ФИО </w:t>
            </w:r>
          </w:p>
        </w:tc>
      </w:tr>
    </w:tbl>
    <w:p w14:paraId="44F004E8" w14:textId="77777777" w:rsidR="00B72F71" w:rsidRPr="001E27EA" w:rsidRDefault="00B72F71" w:rsidP="00B72F71">
      <w:pPr>
        <w:spacing w:after="0"/>
        <w:ind w:firstLine="3402"/>
        <w:jc w:val="both"/>
        <w:rPr>
          <w:rFonts w:eastAsia="Calibri" w:cs="Times New Roman"/>
        </w:rPr>
      </w:pPr>
      <w:proofErr w:type="spellStart"/>
      <w:r w:rsidRPr="001E27EA">
        <w:rPr>
          <w:rFonts w:cs="Times New Roman"/>
        </w:rPr>
        <w:t>Проверил</w:t>
      </w:r>
      <w:proofErr w:type="spellEnd"/>
      <w:r w:rsidRPr="001E27EA">
        <w:rPr>
          <w:rFonts w:cs="Times New Roman"/>
        </w:rPr>
        <w:t>:</w:t>
      </w:r>
    </w:p>
    <w:tbl>
      <w:tblPr>
        <w:tblStyle w:val="15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20"/>
      </w:tblGrid>
      <w:tr w:rsidR="001E27EA" w:rsidRPr="001E27EA" w14:paraId="3983F5E2" w14:textId="77777777" w:rsidTr="00473DA6">
        <w:trPr>
          <w:trHeight w:val="87"/>
        </w:trPr>
        <w:tc>
          <w:tcPr>
            <w:tcW w:w="2835" w:type="dxa"/>
            <w:hideMark/>
          </w:tcPr>
          <w:p w14:paraId="46F908C1" w14:textId="77777777" w:rsidR="00B72F71" w:rsidRPr="001E27EA" w:rsidRDefault="00B72F71" w:rsidP="00473DA6">
            <w:pPr>
              <w:rPr>
                <w:rFonts w:eastAsia="Calibri" w:cs="Times New Roman"/>
              </w:rPr>
            </w:pPr>
            <w:proofErr w:type="gramStart"/>
            <w:r w:rsidRPr="001E27EA">
              <w:rPr>
                <w:rFonts w:eastAsia="Calibri" w:cs="Times New Roman"/>
              </w:rPr>
              <w:t>«</w:t>
            </w:r>
            <w:r w:rsidRPr="001E27EA">
              <w:rPr>
                <w:rFonts w:eastAsia="Calibri" w:cs="Times New Roman"/>
                <w:u w:val="single"/>
              </w:rPr>
              <w:t xml:space="preserve">  </w:t>
            </w:r>
            <w:proofErr w:type="gramEnd"/>
            <w:r w:rsidRPr="001E27EA">
              <w:rPr>
                <w:rFonts w:eastAsia="Calibri" w:cs="Times New Roman"/>
                <w:u w:val="single"/>
              </w:rPr>
              <w:t xml:space="preserve">   </w:t>
            </w:r>
            <w:r w:rsidRPr="001E27EA">
              <w:rPr>
                <w:rFonts w:eastAsia="Calibri" w:cs="Times New Roman"/>
              </w:rPr>
              <w:t>»</w:t>
            </w:r>
            <w:r w:rsidRPr="001E27EA">
              <w:rPr>
                <w:rFonts w:eastAsia="Calibri" w:cs="Times New Roman"/>
                <w:u w:val="single"/>
              </w:rPr>
              <w:tab/>
              <w:t xml:space="preserve">          </w:t>
            </w:r>
            <w:r w:rsidRPr="001E27EA">
              <w:rPr>
                <w:rFonts w:eastAsia="Calibri" w:cs="Times New Roman"/>
                <w:lang w:val="en-US"/>
              </w:rPr>
              <w:t>20</w:t>
            </w:r>
            <w:r w:rsidRPr="001E27EA">
              <w:rPr>
                <w:rFonts w:eastAsia="Calibri" w:cs="Times New Roman"/>
                <w:u w:val="single"/>
              </w:rPr>
              <w:t>26</w:t>
            </w:r>
            <w:r w:rsidRPr="001E27EA">
              <w:rPr>
                <w:rFonts w:eastAsia="Calibri" w:cs="Times New Roman"/>
              </w:rPr>
              <w:t xml:space="preserve"> г.</w:t>
            </w:r>
          </w:p>
        </w:tc>
        <w:tc>
          <w:tcPr>
            <w:tcW w:w="3119" w:type="dxa"/>
            <w:hideMark/>
          </w:tcPr>
          <w:p w14:paraId="5AD1B119" w14:textId="77777777" w:rsidR="00B72F71" w:rsidRPr="001E27EA" w:rsidRDefault="00B72F71" w:rsidP="00473DA6">
            <w:pPr>
              <w:rPr>
                <w:rFonts w:eastAsia="Calibri" w:cs="Times New Roman"/>
                <w:lang w:val="en-US"/>
              </w:rPr>
            </w:pPr>
            <w:r w:rsidRPr="001E27EA">
              <w:rPr>
                <w:rFonts w:eastAsia="Calibri" w:cs="Times New Roman"/>
                <w:u w:val="single"/>
              </w:rPr>
              <w:tab/>
            </w:r>
            <w:r w:rsidRPr="001E27EA">
              <w:rPr>
                <w:rFonts w:eastAsia="Calibri" w:cs="Times New Roman"/>
                <w:u w:val="single"/>
              </w:rPr>
              <w:tab/>
            </w:r>
            <w:r w:rsidRPr="001E27EA">
              <w:rPr>
                <w:rFonts w:eastAsia="Calibri" w:cs="Times New Roman"/>
                <w:u w:val="single"/>
              </w:rPr>
              <w:tab/>
            </w:r>
            <w:r w:rsidRPr="001E27EA">
              <w:rPr>
                <w:rFonts w:eastAsia="Calibri" w:cs="Times New Roman"/>
                <w:u w:val="single"/>
              </w:rPr>
              <w:tab/>
            </w:r>
          </w:p>
        </w:tc>
      </w:tr>
      <w:tr w:rsidR="001E27EA" w:rsidRPr="001E27EA" w14:paraId="5163D466" w14:textId="77777777" w:rsidTr="00473DA6">
        <w:tc>
          <w:tcPr>
            <w:tcW w:w="2835" w:type="dxa"/>
            <w:hideMark/>
          </w:tcPr>
          <w:p w14:paraId="167CA4DD" w14:textId="77777777" w:rsidR="00B72F71" w:rsidRPr="001E27EA" w:rsidRDefault="00B72F71" w:rsidP="00473DA6">
            <w:pPr>
              <w:jc w:val="center"/>
              <w:rPr>
                <w:rFonts w:eastAsia="Calibri" w:cs="Times New Roman"/>
              </w:rPr>
            </w:pPr>
            <w:r w:rsidRPr="001E27EA">
              <w:rPr>
                <w:rFonts w:eastAsia="Calibri" w:cs="Times New Roman"/>
                <w:i/>
              </w:rPr>
              <w:t>Дата</w:t>
            </w:r>
          </w:p>
        </w:tc>
        <w:tc>
          <w:tcPr>
            <w:tcW w:w="3119" w:type="dxa"/>
            <w:hideMark/>
          </w:tcPr>
          <w:p w14:paraId="46CD69E2" w14:textId="77777777" w:rsidR="00B72F71" w:rsidRPr="001E27EA" w:rsidRDefault="00B72F71" w:rsidP="00473DA6">
            <w:pPr>
              <w:widowControl w:val="0"/>
              <w:jc w:val="center"/>
              <w:rPr>
                <w:rFonts w:eastAsia="Calibri" w:cs="Times New Roman"/>
                <w:i/>
              </w:rPr>
            </w:pPr>
            <w:r w:rsidRPr="001E27EA">
              <w:rPr>
                <w:rFonts w:eastAsia="Calibri" w:cs="Times New Roman"/>
                <w:i/>
              </w:rPr>
              <w:t>Подпись</w:t>
            </w:r>
          </w:p>
        </w:tc>
      </w:tr>
    </w:tbl>
    <w:p w14:paraId="7DD829F6" w14:textId="77777777" w:rsidR="00B72F71" w:rsidRPr="001E27EA" w:rsidRDefault="00B72F71" w:rsidP="00B72F71">
      <w:pPr>
        <w:pStyle w:val="p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Style w:val="15"/>
        <w:tblW w:w="6994" w:type="dxa"/>
        <w:tblInd w:w="3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3"/>
        <w:gridCol w:w="4041"/>
      </w:tblGrid>
      <w:tr w:rsidR="001E27EA" w:rsidRPr="001E27EA" w14:paraId="7BC39E41" w14:textId="77777777" w:rsidTr="00473DA6">
        <w:trPr>
          <w:trHeight w:val="109"/>
        </w:trPr>
        <w:tc>
          <w:tcPr>
            <w:tcW w:w="2953" w:type="dxa"/>
            <w:hideMark/>
          </w:tcPr>
          <w:p w14:paraId="68CECB8F" w14:textId="77777777" w:rsidR="00B72F71" w:rsidRPr="001E27EA" w:rsidRDefault="00B72F71" w:rsidP="00473DA6">
            <w:pPr>
              <w:rPr>
                <w:rFonts w:eastAsia="Calibri" w:cs="Times New Roman"/>
                <w:u w:val="single"/>
              </w:rPr>
            </w:pPr>
            <w:r w:rsidRPr="001E27EA">
              <w:rPr>
                <w:rFonts w:eastAsia="Calibri" w:cs="Times New Roman"/>
                <w:u w:val="single"/>
              </w:rPr>
              <w:t xml:space="preserve">                  </w:t>
            </w:r>
            <w:r w:rsidRPr="001E27EA">
              <w:rPr>
                <w:rFonts w:eastAsia="Calibri" w:cs="Times New Roman"/>
                <w:u w:val="single"/>
                <w:lang w:val="en-US"/>
              </w:rPr>
              <w:t xml:space="preserve">               </w:t>
            </w:r>
            <w:r w:rsidRPr="001E27EA">
              <w:rPr>
                <w:rFonts w:eastAsia="Calibri" w:cs="Times New Roman"/>
                <w:u w:val="single"/>
              </w:rPr>
              <w:t xml:space="preserve">  </w:t>
            </w:r>
          </w:p>
        </w:tc>
        <w:tc>
          <w:tcPr>
            <w:tcW w:w="4041" w:type="dxa"/>
            <w:hideMark/>
          </w:tcPr>
          <w:p w14:paraId="60641D44" w14:textId="77777777" w:rsidR="00B72F71" w:rsidRPr="001E27EA" w:rsidRDefault="00B72F71" w:rsidP="00473DA6">
            <w:pPr>
              <w:jc w:val="center"/>
              <w:rPr>
                <w:rFonts w:eastAsia="Calibri" w:cs="Times New Roman"/>
                <w:highlight w:val="yellow"/>
                <w:u w:val="single"/>
              </w:rPr>
            </w:pPr>
            <w:r w:rsidRPr="001E27EA">
              <w:rPr>
                <w:rFonts w:eastAsia="Calibri" w:cs="Times New Roman"/>
                <w:u w:val="single"/>
              </w:rPr>
              <w:t>Багдасарян К. А.</w:t>
            </w:r>
          </w:p>
        </w:tc>
      </w:tr>
      <w:tr w:rsidR="001E27EA" w:rsidRPr="001E27EA" w14:paraId="3C5B67D6" w14:textId="77777777" w:rsidTr="00473DA6">
        <w:trPr>
          <w:trHeight w:val="1156"/>
        </w:trPr>
        <w:tc>
          <w:tcPr>
            <w:tcW w:w="2953" w:type="dxa"/>
            <w:hideMark/>
          </w:tcPr>
          <w:p w14:paraId="1A9B1AAD" w14:textId="77777777" w:rsidR="00B72F71" w:rsidRPr="001E27EA" w:rsidRDefault="00B72F71" w:rsidP="00473DA6">
            <w:pPr>
              <w:jc w:val="center"/>
              <w:rPr>
                <w:rFonts w:eastAsia="Calibri" w:cs="Times New Roman"/>
              </w:rPr>
            </w:pPr>
            <w:r w:rsidRPr="001E27EA">
              <w:rPr>
                <w:rFonts w:eastAsia="Calibri" w:cs="Times New Roman"/>
                <w:i/>
              </w:rPr>
              <w:t>Отметка / результат</w:t>
            </w:r>
          </w:p>
        </w:tc>
        <w:tc>
          <w:tcPr>
            <w:tcW w:w="4041" w:type="dxa"/>
          </w:tcPr>
          <w:p w14:paraId="4B5B2A73" w14:textId="77777777" w:rsidR="00B72F71" w:rsidRPr="001E27EA" w:rsidRDefault="00B72F71" w:rsidP="00473DA6">
            <w:pPr>
              <w:widowControl w:val="0"/>
              <w:tabs>
                <w:tab w:val="center" w:pos="1451"/>
                <w:tab w:val="right" w:pos="2903"/>
              </w:tabs>
              <w:jc w:val="center"/>
              <w:rPr>
                <w:rFonts w:eastAsia="Calibri" w:cs="Times New Roman"/>
                <w:i/>
              </w:rPr>
            </w:pPr>
            <w:r w:rsidRPr="001E27EA">
              <w:rPr>
                <w:rFonts w:eastAsia="Calibri" w:cs="Times New Roman"/>
                <w:i/>
              </w:rPr>
              <w:t>ФИО</w:t>
            </w:r>
          </w:p>
          <w:p w14:paraId="0378622F" w14:textId="77777777" w:rsidR="00B72F71" w:rsidRPr="001E27EA" w:rsidRDefault="00B72F71" w:rsidP="00473DA6">
            <w:pPr>
              <w:widowControl w:val="0"/>
              <w:tabs>
                <w:tab w:val="center" w:pos="1451"/>
                <w:tab w:val="right" w:pos="2903"/>
              </w:tabs>
              <w:rPr>
                <w:rFonts w:eastAsia="Calibri" w:cs="Times New Roman"/>
                <w:i/>
              </w:rPr>
            </w:pPr>
          </w:p>
        </w:tc>
      </w:tr>
    </w:tbl>
    <w:sdt>
      <w:sdtPr>
        <w:rPr>
          <w:color w:val="auto"/>
          <w:lang w:val="ru-RU"/>
        </w:rPr>
        <w:id w:val="66213320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sz w:val="28"/>
          <w:szCs w:val="22"/>
          <w:lang w:val="en-US"/>
        </w:rPr>
      </w:sdtEndPr>
      <w:sdtContent>
        <w:p w14:paraId="4DB73DAC" w14:textId="7BFB7295" w:rsidR="008B3F59" w:rsidRPr="001E27EA" w:rsidRDefault="008B3F59" w:rsidP="008B3F59">
          <w:pPr>
            <w:pStyle w:val="aff"/>
            <w:rPr>
              <w:color w:val="auto"/>
            </w:rPr>
          </w:pPr>
          <w:r w:rsidRPr="001E27EA">
            <w:rPr>
              <w:color w:val="auto"/>
              <w:lang w:val="ru-RU"/>
            </w:rPr>
            <w:t>Оглавление</w:t>
          </w:r>
        </w:p>
        <w:p w14:paraId="3D537819" w14:textId="46523A95" w:rsidR="001E27EA" w:rsidRDefault="008B3F59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1E27EA">
            <w:fldChar w:fldCharType="begin"/>
          </w:r>
          <w:r w:rsidRPr="001E27EA">
            <w:instrText xml:space="preserve"> TOC \o "1-3" \h \z \u </w:instrText>
          </w:r>
          <w:r w:rsidRPr="001E27EA">
            <w:fldChar w:fldCharType="separate"/>
          </w:r>
          <w:hyperlink w:anchor="_Toc225775044" w:history="1">
            <w:r w:rsidR="001E27EA" w:rsidRPr="00122B4F">
              <w:rPr>
                <w:rStyle w:val="aff8"/>
                <w:rFonts w:eastAsiaTheme="majorEastAsia"/>
                <w:noProof/>
                <w:lang w:val="ru-RU"/>
              </w:rPr>
              <w:t>1. Описание предметной области и постановка задачи</w:t>
            </w:r>
            <w:r w:rsidR="001E27EA">
              <w:rPr>
                <w:noProof/>
                <w:webHidden/>
              </w:rPr>
              <w:tab/>
            </w:r>
            <w:r w:rsidR="001E27EA">
              <w:rPr>
                <w:noProof/>
                <w:webHidden/>
              </w:rPr>
              <w:fldChar w:fldCharType="begin"/>
            </w:r>
            <w:r w:rsidR="001E27EA">
              <w:rPr>
                <w:noProof/>
                <w:webHidden/>
              </w:rPr>
              <w:instrText xml:space="preserve"> PAGEREF _Toc225775044 \h </w:instrText>
            </w:r>
            <w:r w:rsidR="001E27EA">
              <w:rPr>
                <w:noProof/>
                <w:webHidden/>
              </w:rPr>
            </w:r>
            <w:r w:rsidR="001E27EA">
              <w:rPr>
                <w:noProof/>
                <w:webHidden/>
              </w:rPr>
              <w:fldChar w:fldCharType="separate"/>
            </w:r>
            <w:r w:rsidR="001E27EA">
              <w:rPr>
                <w:noProof/>
                <w:webHidden/>
              </w:rPr>
              <w:t>3</w:t>
            </w:r>
            <w:r w:rsidR="001E27EA">
              <w:rPr>
                <w:noProof/>
                <w:webHidden/>
              </w:rPr>
              <w:fldChar w:fldCharType="end"/>
            </w:r>
          </w:hyperlink>
        </w:p>
        <w:p w14:paraId="463324A2" w14:textId="063A0722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45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2. Анализ и обоснование выбора паттернов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349E" w14:textId="0403E421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46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3. Паттерн </w:t>
            </w:r>
            <w:r w:rsidRPr="00122B4F">
              <w:rPr>
                <w:rStyle w:val="aff8"/>
                <w:rFonts w:eastAsiaTheme="majorEastAsia"/>
                <w:noProof/>
              </w:rPr>
              <w:t>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5C1A" w14:textId="48F44DA3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47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3.1 Проблема и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62EF4" w14:textId="743580ED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48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3.2 Участники паттерна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ADA" w14:textId="224345B4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49" w:history="1">
            <w:r w:rsidRPr="00122B4F">
              <w:rPr>
                <w:rStyle w:val="aff8"/>
                <w:rFonts w:eastAsiaTheme="majorEastAsia"/>
                <w:noProof/>
              </w:rPr>
              <w:t>3.3 Диаграмма классов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B2E8" w14:textId="12CDC51B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0" w:history="1">
            <w:r w:rsidRPr="00122B4F">
              <w:rPr>
                <w:rStyle w:val="aff8"/>
                <w:rFonts w:eastAsiaTheme="majorEastAsia"/>
                <w:noProof/>
              </w:rPr>
              <w:t>3.4 Основной PlantUML-файл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55E8" w14:textId="063CFD37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1" w:history="1">
            <w:r w:rsidRPr="00122B4F">
              <w:rPr>
                <w:rStyle w:val="aff8"/>
                <w:rFonts w:eastAsiaTheme="majorEastAsia"/>
                <w:noProof/>
              </w:rPr>
              <w:t>4. Паттерн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8724" w14:textId="4E089BC0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2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4.1 Проблема и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2C19" w14:textId="08BFA1EF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3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4.2 Участники паттерна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8184" w14:textId="4B963C67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4" w:history="1">
            <w:r w:rsidRPr="00122B4F">
              <w:rPr>
                <w:rStyle w:val="aff8"/>
                <w:rFonts w:eastAsiaTheme="majorEastAsia"/>
                <w:noProof/>
              </w:rPr>
              <w:t>4.3 Диаграмма классов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8BE8" w14:textId="6E35281E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5" w:history="1">
            <w:r w:rsidRPr="00122B4F">
              <w:rPr>
                <w:rStyle w:val="aff8"/>
                <w:rFonts w:eastAsiaTheme="majorEastAsia"/>
                <w:noProof/>
              </w:rPr>
              <w:t>4.4 Основной PlantUML-файл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80CCA" w14:textId="06C53DF0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6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5. Реализация на </w:t>
            </w:r>
            <w:r w:rsidRPr="00122B4F">
              <w:rPr>
                <w:rStyle w:val="aff8"/>
                <w:rFonts w:eastAsiaTheme="majorEastAsia"/>
                <w:noProof/>
              </w:rPr>
              <w:t>Go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 и структура файлов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5C20" w14:textId="479897AA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7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6. Плюсы и минусы выбранных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210D" w14:textId="11B55747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8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>7.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B901" w14:textId="735904E8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59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А. Исходный код </w:t>
            </w:r>
            <w:r w:rsidRPr="00122B4F">
              <w:rPr>
                <w:rStyle w:val="aff8"/>
                <w:rFonts w:eastAsiaTheme="majorEastAsia"/>
                <w:noProof/>
              </w:rPr>
              <w:t>pattern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_</w:t>
            </w:r>
            <w:r w:rsidRPr="00122B4F">
              <w:rPr>
                <w:rStyle w:val="aff8"/>
                <w:rFonts w:eastAsiaTheme="majorEastAsia"/>
                <w:noProof/>
              </w:rPr>
              <w:t>strategy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Pr="00122B4F">
              <w:rPr>
                <w:rStyle w:val="aff8"/>
                <w:rFonts w:eastAsiaTheme="majorEastAsia"/>
                <w:noProof/>
              </w:rPr>
              <w:t>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2791" w14:textId="113D1DD9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60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Б. Исходный код </w:t>
            </w:r>
            <w:r w:rsidRPr="00122B4F">
              <w:rPr>
                <w:rStyle w:val="aff8"/>
                <w:rFonts w:eastAsiaTheme="majorEastAsia"/>
                <w:noProof/>
              </w:rPr>
              <w:t>pattern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_</w:t>
            </w:r>
            <w:r w:rsidRPr="00122B4F">
              <w:rPr>
                <w:rStyle w:val="aff8"/>
                <w:rFonts w:eastAsiaTheme="majorEastAsia"/>
                <w:noProof/>
              </w:rPr>
              <w:t>singleton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Pr="00122B4F">
              <w:rPr>
                <w:rStyle w:val="aff8"/>
                <w:rFonts w:eastAsiaTheme="majorEastAsia"/>
                <w:noProof/>
              </w:rPr>
              <w:t>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B519" w14:textId="4A3D77B6" w:rsidR="001E27EA" w:rsidRDefault="001E27EA">
          <w:pPr>
            <w:pStyle w:val="14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61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В. Исходные файлы </w:t>
            </w:r>
            <w:r w:rsidRPr="00122B4F">
              <w:rPr>
                <w:rStyle w:val="aff8"/>
                <w:rFonts w:eastAsiaTheme="majorEastAsia"/>
                <w:noProof/>
              </w:rPr>
              <w:t>PlantUML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6E9A" w14:textId="3C6FB5CB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62" w:history="1">
            <w:r w:rsidRPr="00122B4F">
              <w:rPr>
                <w:rStyle w:val="aff8"/>
                <w:rFonts w:eastAsiaTheme="majorEastAsia"/>
                <w:noProof/>
                <w:lang w:val="ru-RU"/>
              </w:rPr>
              <w:t xml:space="preserve">Файл </w:t>
            </w:r>
            <w:r w:rsidRPr="00122B4F">
              <w:rPr>
                <w:rStyle w:val="aff8"/>
                <w:rFonts w:eastAsiaTheme="majorEastAsia"/>
                <w:noProof/>
              </w:rPr>
              <w:t>diagrams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/</w:t>
            </w:r>
            <w:r w:rsidRPr="00122B4F">
              <w:rPr>
                <w:rStyle w:val="aff8"/>
                <w:rFonts w:eastAsiaTheme="majorEastAsia"/>
                <w:noProof/>
              </w:rPr>
              <w:t>patter</w:t>
            </w:r>
            <w:r w:rsidRPr="00122B4F">
              <w:rPr>
                <w:rStyle w:val="aff8"/>
                <w:rFonts w:eastAsiaTheme="majorEastAsia"/>
                <w:noProof/>
              </w:rPr>
              <w:t>n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_</w:t>
            </w:r>
            <w:r w:rsidRPr="00122B4F">
              <w:rPr>
                <w:rStyle w:val="aff8"/>
                <w:rFonts w:eastAsiaTheme="majorEastAsia"/>
                <w:noProof/>
              </w:rPr>
              <w:t>strategy</w:t>
            </w:r>
            <w:r w:rsidRPr="00122B4F">
              <w:rPr>
                <w:rStyle w:val="aff8"/>
                <w:rFonts w:eastAsiaTheme="majorEastAsia"/>
                <w:noProof/>
                <w:lang w:val="ru-RU"/>
              </w:rPr>
              <w:t>.</w:t>
            </w:r>
            <w:r w:rsidRPr="00122B4F">
              <w:rPr>
                <w:rStyle w:val="aff8"/>
                <w:rFonts w:eastAsiaTheme="majorEastAsia"/>
                <w:noProof/>
              </w:rPr>
              <w:t>puml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E0B7" w14:textId="0AC414A3" w:rsidR="001E27EA" w:rsidRDefault="001E27EA">
          <w:pPr>
            <w:pStyle w:val="2c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5775063" w:history="1">
            <w:r w:rsidRPr="00122B4F">
              <w:rPr>
                <w:rStyle w:val="aff8"/>
                <w:rFonts w:eastAsiaTheme="majorEastAsia"/>
                <w:noProof/>
              </w:rPr>
              <w:t>Файл diagrams/pattern_singleton.puml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D8D6" w14:textId="30E28CFF" w:rsidR="008B3F59" w:rsidRPr="001E27EA" w:rsidRDefault="008B3F59">
          <w:r w:rsidRPr="001E27EA">
            <w:rPr>
              <w:b/>
              <w:bCs/>
            </w:rPr>
            <w:fldChar w:fldCharType="end"/>
          </w:r>
        </w:p>
      </w:sdtContent>
    </w:sdt>
    <w:p w14:paraId="22E58AA0" w14:textId="77777777" w:rsidR="00692A5D" w:rsidRPr="001E27EA" w:rsidRDefault="00692A5D">
      <w:pPr>
        <w:rPr>
          <w:rFonts w:asciiTheme="majorHAnsi" w:eastAsiaTheme="majorEastAsia" w:hAnsiTheme="majorHAnsi" w:cstheme="majorBidi"/>
          <w:b/>
          <w:bCs/>
          <w:sz w:val="32"/>
          <w:szCs w:val="28"/>
          <w:lang w:val="ru-RU"/>
        </w:rPr>
      </w:pPr>
      <w:r w:rsidRPr="001E27EA">
        <w:rPr>
          <w:lang w:val="ru-RU"/>
        </w:rPr>
        <w:br w:type="page"/>
      </w:r>
    </w:p>
    <w:p w14:paraId="56CDBF55" w14:textId="37F73CD5" w:rsidR="00632F75" w:rsidRPr="001E27EA" w:rsidRDefault="001E27EA">
      <w:pPr>
        <w:pStyle w:val="1"/>
        <w:rPr>
          <w:color w:val="auto"/>
          <w:lang w:val="ru-RU"/>
        </w:rPr>
      </w:pPr>
      <w:bookmarkStart w:id="0" w:name="_Toc225775044"/>
      <w:r w:rsidRPr="001E27EA">
        <w:rPr>
          <w:color w:val="auto"/>
          <w:lang w:val="ru-RU"/>
        </w:rPr>
        <w:t>1. Описание предметной области и постановка задачи</w:t>
      </w:r>
      <w:bookmarkEnd w:id="0"/>
    </w:p>
    <w:p w14:paraId="2E320E1A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>В практической работе №1 была рассмотрена предметная область «система доставки еды». Система предназначена для автоматизации процесса</w:t>
      </w:r>
      <w:r w:rsidRPr="001E27EA">
        <w:rPr>
          <w:lang w:val="ru-RU"/>
        </w:rPr>
        <w:t xml:space="preserve"> выбора блюд, оформления заказа, оплаты, приготовления и доставки. Взаимодействие происходит между клиентом, администратором, поваром и курьером. Такая постановка задачи была зафиксирована в предыдущем отчете и используется как основа для дальнейшего проек</w:t>
      </w:r>
      <w:r w:rsidRPr="001E27EA">
        <w:rPr>
          <w:lang w:val="ru-RU"/>
        </w:rPr>
        <w:t>тирования.</w:t>
      </w:r>
    </w:p>
    <w:p w14:paraId="5153B657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Для практической работы №2 необходимо выбрать не менее двух шаблонов проектирования </w:t>
      </w:r>
      <w:proofErr w:type="spellStart"/>
      <w:r w:rsidRPr="001E27EA">
        <w:t>GoF</w:t>
      </w:r>
      <w:proofErr w:type="spellEnd"/>
      <w:r w:rsidRPr="001E27EA">
        <w:rPr>
          <w:lang w:val="ru-RU"/>
        </w:rPr>
        <w:t>, из которых один должен относиться к порождающим, а второй — к поведенческим или структурным. В качестве архитектурной проблемы для предметной области достав</w:t>
      </w:r>
      <w:r w:rsidRPr="001E27EA">
        <w:rPr>
          <w:lang w:val="ru-RU"/>
        </w:rPr>
        <w:t>ки еды можно выделить необходимость поддерживать несколько способов оплаты и одновременно обеспечивать единый доступ к конфигурации платёжного модуля.</w:t>
      </w:r>
    </w:p>
    <w:p w14:paraId="1386F89B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>Если не применять шаблоны проектирования, то логика выбора способа оплаты будет разрастаться внутри одног</w:t>
      </w:r>
      <w:r w:rsidRPr="001E27EA">
        <w:rPr>
          <w:lang w:val="ru-RU"/>
        </w:rPr>
        <w:t>о класса обработки заказа через условные операторы, а настройки платёжной подсистемы могут случайно дублироваться в нескольких местах программы. Это затрудняет расширение системы, ухудшает тестируемость и нарушает принцип открытости/закрытости.</w:t>
      </w:r>
    </w:p>
    <w:p w14:paraId="3BFC1359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" w:name="_Toc225775045"/>
      <w:r w:rsidRPr="001E27EA">
        <w:rPr>
          <w:color w:val="auto"/>
          <w:lang w:val="ru-RU"/>
        </w:rPr>
        <w:t>2. Анализ и</w:t>
      </w:r>
      <w:r w:rsidRPr="001E27EA">
        <w:rPr>
          <w:color w:val="auto"/>
          <w:lang w:val="ru-RU"/>
        </w:rPr>
        <w:t xml:space="preserve"> обоснование выбора паттернов</w:t>
      </w:r>
      <w:bookmarkEnd w:id="1"/>
    </w:p>
    <w:p w14:paraId="507F0A48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Для решения поставленной задачи выбраны два паттерна: </w:t>
      </w:r>
      <w:r w:rsidRPr="001E27EA">
        <w:t>Strategy</w:t>
      </w:r>
      <w:r w:rsidRPr="001E27EA">
        <w:rPr>
          <w:lang w:val="ru-RU"/>
        </w:rPr>
        <w:t xml:space="preserve"> и </w:t>
      </w:r>
      <w:r w:rsidRPr="001E27EA">
        <w:t>Singleton</w:t>
      </w:r>
      <w:r w:rsidRPr="001E27EA">
        <w:rPr>
          <w:lang w:val="ru-RU"/>
        </w:rPr>
        <w:t xml:space="preserve">. Такое сочетание соответствует требованиям методических указаний: </w:t>
      </w:r>
      <w:r w:rsidRPr="001E27EA">
        <w:t>Strategy</w:t>
      </w:r>
      <w:r w:rsidRPr="001E27EA">
        <w:rPr>
          <w:lang w:val="ru-RU"/>
        </w:rPr>
        <w:t xml:space="preserve"> относится к поведенческим шаблонам, а </w:t>
      </w:r>
      <w:r w:rsidRPr="001E27EA">
        <w:t>Singleton</w:t>
      </w:r>
      <w:r w:rsidRPr="001E27EA">
        <w:rPr>
          <w:lang w:val="ru-RU"/>
        </w:rPr>
        <w:t xml:space="preserve"> — к порождающим.</w:t>
      </w:r>
    </w:p>
    <w:p w14:paraId="34BA5AE7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r w:rsidRPr="001E27EA">
        <w:t>Strategy</w:t>
      </w:r>
      <w:r w:rsidRPr="001E27EA">
        <w:rPr>
          <w:lang w:val="ru-RU"/>
        </w:rPr>
        <w:t xml:space="preserve"> </w:t>
      </w:r>
      <w:r w:rsidRPr="001E27EA">
        <w:rPr>
          <w:lang w:val="ru-RU"/>
        </w:rPr>
        <w:t>используется для инкапсуляции различных способов оплаты заказа: банковская карта, наличные курьеру и оплата через СБП.</w:t>
      </w:r>
    </w:p>
    <w:p w14:paraId="6C3E1539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lastRenderedPageBreak/>
        <w:t xml:space="preserve">• </w:t>
      </w:r>
      <w:r w:rsidRPr="001E27EA">
        <w:t>Singleton</w:t>
      </w:r>
      <w:r w:rsidRPr="001E27EA">
        <w:rPr>
          <w:lang w:val="ru-RU"/>
        </w:rPr>
        <w:t xml:space="preserve"> применяется для хранения единственного экземпляра конфигурации платёжного модуля, содержащего сведения о провайдере, адресе </w:t>
      </w:r>
      <w:r w:rsidRPr="001E27EA">
        <w:t>A</w:t>
      </w:r>
      <w:r w:rsidRPr="001E27EA">
        <w:t>PI</w:t>
      </w:r>
      <w:r w:rsidRPr="001E27EA">
        <w:rPr>
          <w:lang w:val="ru-RU"/>
        </w:rPr>
        <w:t xml:space="preserve"> и параметрах доступа.</w:t>
      </w:r>
    </w:p>
    <w:p w14:paraId="24C12C96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Оба шаблона хорошо сочетаются с особенностями языка </w:t>
      </w:r>
      <w:r w:rsidRPr="001E27EA">
        <w:t>Go</w:t>
      </w:r>
      <w:r w:rsidRPr="001E27EA">
        <w:rPr>
          <w:lang w:val="ru-RU"/>
        </w:rPr>
        <w:t xml:space="preserve">: </w:t>
      </w:r>
      <w:r w:rsidRPr="001E27EA">
        <w:t>Strategy</w:t>
      </w:r>
      <w:r w:rsidRPr="001E27EA">
        <w:rPr>
          <w:lang w:val="ru-RU"/>
        </w:rPr>
        <w:t xml:space="preserve"> естественно реализуется через интерфейсы, а </w:t>
      </w:r>
      <w:r w:rsidRPr="001E27EA">
        <w:t>Singleton</w:t>
      </w:r>
      <w:r w:rsidRPr="001E27EA">
        <w:rPr>
          <w:lang w:val="ru-RU"/>
        </w:rPr>
        <w:t xml:space="preserve"> — через пакетные переменные и </w:t>
      </w:r>
      <w:proofErr w:type="gramStart"/>
      <w:r w:rsidRPr="001E27EA">
        <w:t>sync</w:t>
      </w:r>
      <w:r w:rsidRPr="001E27EA">
        <w:rPr>
          <w:lang w:val="ru-RU"/>
        </w:rPr>
        <w:t>.</w:t>
      </w:r>
      <w:r w:rsidRPr="001E27EA">
        <w:t>Once</w:t>
      </w:r>
      <w:proofErr w:type="gramEnd"/>
      <w:r w:rsidRPr="001E27EA">
        <w:rPr>
          <w:lang w:val="ru-RU"/>
        </w:rPr>
        <w:t>.</w:t>
      </w:r>
    </w:p>
    <w:p w14:paraId="21D83A28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Таким образом, выбранные паттерны позволяют разделить </w:t>
      </w:r>
      <w:r w:rsidRPr="001E27EA">
        <w:rPr>
          <w:lang w:val="ru-RU"/>
        </w:rPr>
        <w:t>изменяющиеся аспекты системы: алгоритмы оплаты отделяются от обработки заказа, а общая конфигурация платёжной подсистемы централизуется в одном объекте.</w:t>
      </w:r>
    </w:p>
    <w:p w14:paraId="7F3BC4D4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2" w:name="_Toc225775046"/>
      <w:r w:rsidRPr="001E27EA">
        <w:rPr>
          <w:color w:val="auto"/>
          <w:lang w:val="ru-RU"/>
        </w:rPr>
        <w:t xml:space="preserve">3. Паттерн </w:t>
      </w:r>
      <w:r w:rsidRPr="001E27EA">
        <w:rPr>
          <w:color w:val="auto"/>
        </w:rPr>
        <w:t>Strategy</w:t>
      </w:r>
      <w:bookmarkEnd w:id="2"/>
    </w:p>
    <w:p w14:paraId="32FAF0FA" w14:textId="77777777" w:rsidR="00632F75" w:rsidRPr="001E27EA" w:rsidRDefault="001E27EA">
      <w:pPr>
        <w:pStyle w:val="21"/>
        <w:rPr>
          <w:color w:val="auto"/>
          <w:lang w:val="ru-RU"/>
        </w:rPr>
      </w:pPr>
      <w:bookmarkStart w:id="3" w:name="_Toc225775047"/>
      <w:r w:rsidRPr="001E27EA">
        <w:rPr>
          <w:color w:val="auto"/>
          <w:lang w:val="ru-RU"/>
        </w:rPr>
        <w:t>3.1 Проблема и обоснование выбора</w:t>
      </w:r>
      <w:bookmarkEnd w:id="3"/>
    </w:p>
    <w:p w14:paraId="5FFB7951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>В системе доставки еды пользователь может выбират</w:t>
      </w:r>
      <w:r w:rsidRPr="001E27EA">
        <w:rPr>
          <w:lang w:val="ru-RU"/>
        </w:rPr>
        <w:t xml:space="preserve">ь разные способы оплаты. Если все варианты обрабатывать внутри одного метода через несколько условных операторов, то при добавлении нового способа оплаты потребуется изменять уже существующий код. Такое решение плохо масштабируется и нарушает принцип </w:t>
      </w:r>
      <w:r w:rsidRPr="001E27EA">
        <w:t>Open</w:t>
      </w:r>
      <w:r w:rsidRPr="001E27EA">
        <w:rPr>
          <w:lang w:val="ru-RU"/>
        </w:rPr>
        <w:t>/</w:t>
      </w:r>
      <w:r w:rsidRPr="001E27EA">
        <w:t>Closed</w:t>
      </w:r>
      <w:r w:rsidRPr="001E27EA">
        <w:rPr>
          <w:lang w:val="ru-RU"/>
        </w:rPr>
        <w:t>.</w:t>
      </w:r>
    </w:p>
    <w:p w14:paraId="4D69F1BD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Паттерн </w:t>
      </w:r>
      <w:r w:rsidRPr="001E27EA">
        <w:t>Strategy</w:t>
      </w:r>
      <w:r w:rsidRPr="001E27EA">
        <w:rPr>
          <w:lang w:val="ru-RU"/>
        </w:rPr>
        <w:t xml:space="preserve"> позволяет выделить общий интерфейс </w:t>
      </w:r>
      <w:proofErr w:type="spellStart"/>
      <w:r w:rsidRPr="001E27EA">
        <w:t>PaymentStrategy</w:t>
      </w:r>
      <w:proofErr w:type="spellEnd"/>
      <w:r w:rsidRPr="001E27EA">
        <w:rPr>
          <w:lang w:val="ru-RU"/>
        </w:rPr>
        <w:t xml:space="preserve"> и вынести каждый алгоритм оплаты в отдельную структуру. Контекст </w:t>
      </w:r>
      <w:proofErr w:type="spellStart"/>
      <w:r w:rsidRPr="001E27EA">
        <w:t>OrderProcessor</w:t>
      </w:r>
      <w:proofErr w:type="spellEnd"/>
      <w:r w:rsidRPr="001E27EA">
        <w:rPr>
          <w:lang w:val="ru-RU"/>
        </w:rPr>
        <w:t xml:space="preserve"> знает только о наличии стратегии, но не зависит от конкретного способа оплаты. Следовательно, новые </w:t>
      </w:r>
      <w:r w:rsidRPr="001E27EA">
        <w:rPr>
          <w:lang w:val="ru-RU"/>
        </w:rPr>
        <w:t>варианты можно добавлять без модификации логики оформления заказа.</w:t>
      </w:r>
    </w:p>
    <w:p w14:paraId="746BCD47" w14:textId="77777777" w:rsidR="00632F75" w:rsidRPr="001E27EA" w:rsidRDefault="001E27EA">
      <w:pPr>
        <w:pStyle w:val="21"/>
        <w:rPr>
          <w:color w:val="auto"/>
          <w:lang w:val="ru-RU"/>
        </w:rPr>
      </w:pPr>
      <w:bookmarkStart w:id="4" w:name="_Toc225775048"/>
      <w:r w:rsidRPr="001E27EA">
        <w:rPr>
          <w:color w:val="auto"/>
          <w:lang w:val="ru-RU"/>
        </w:rPr>
        <w:t>3.2 Участники паттерна</w:t>
      </w:r>
      <w:bookmarkEnd w:id="4"/>
    </w:p>
    <w:p w14:paraId="66AF1307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r w:rsidRPr="001E27EA">
        <w:t>PaymentStrategy</w:t>
      </w:r>
      <w:proofErr w:type="spellEnd"/>
      <w:r w:rsidRPr="001E27EA">
        <w:rPr>
          <w:lang w:val="ru-RU"/>
        </w:rPr>
        <w:t xml:space="preserve"> — интерфейс стратегии оплаты, определяющий общий метод </w:t>
      </w:r>
      <w:proofErr w:type="gramStart"/>
      <w:r w:rsidRPr="001E27EA">
        <w:t>Pay</w:t>
      </w:r>
      <w:r w:rsidRPr="001E27EA">
        <w:rPr>
          <w:lang w:val="ru-RU"/>
        </w:rPr>
        <w:t>(</w:t>
      </w:r>
      <w:proofErr w:type="gramEnd"/>
      <w:r w:rsidRPr="001E27EA">
        <w:t>amount</w:t>
      </w:r>
      <w:r w:rsidRPr="001E27EA">
        <w:rPr>
          <w:lang w:val="ru-RU"/>
        </w:rPr>
        <w:t xml:space="preserve"> </w:t>
      </w:r>
      <w:r w:rsidRPr="001E27EA">
        <w:t>float</w:t>
      </w:r>
      <w:r w:rsidRPr="001E27EA">
        <w:rPr>
          <w:lang w:val="ru-RU"/>
        </w:rPr>
        <w:t xml:space="preserve">64) </w:t>
      </w:r>
      <w:r w:rsidRPr="001E27EA">
        <w:t>string</w:t>
      </w:r>
      <w:r w:rsidRPr="001E27EA">
        <w:rPr>
          <w:lang w:val="ru-RU"/>
        </w:rPr>
        <w:t>.</w:t>
      </w:r>
    </w:p>
    <w:p w14:paraId="6579E5A8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r w:rsidRPr="001E27EA">
        <w:t>CardPayment</w:t>
      </w:r>
      <w:proofErr w:type="spellEnd"/>
      <w:r w:rsidRPr="001E27EA">
        <w:rPr>
          <w:lang w:val="ru-RU"/>
        </w:rPr>
        <w:t xml:space="preserve"> — конкретная стратегия для оплаты банковской картой</w:t>
      </w:r>
      <w:r w:rsidRPr="001E27EA">
        <w:rPr>
          <w:lang w:val="ru-RU"/>
        </w:rPr>
        <w:t>.</w:t>
      </w:r>
    </w:p>
    <w:p w14:paraId="106C5060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lastRenderedPageBreak/>
        <w:t xml:space="preserve">• </w:t>
      </w:r>
      <w:proofErr w:type="spellStart"/>
      <w:r w:rsidRPr="001E27EA">
        <w:t>CashPayment</w:t>
      </w:r>
      <w:proofErr w:type="spellEnd"/>
      <w:r w:rsidRPr="001E27EA">
        <w:rPr>
          <w:lang w:val="ru-RU"/>
        </w:rPr>
        <w:t xml:space="preserve"> — конкретная стратегия для оплаты наличными при получении заказа.</w:t>
      </w:r>
    </w:p>
    <w:p w14:paraId="26542D65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r w:rsidRPr="001E27EA">
        <w:t>SBPPayment</w:t>
      </w:r>
      <w:proofErr w:type="spellEnd"/>
      <w:r w:rsidRPr="001E27EA">
        <w:rPr>
          <w:lang w:val="ru-RU"/>
        </w:rPr>
        <w:t xml:space="preserve"> — конкретная стратегия для оплаты через систему быстрых платежей.</w:t>
      </w:r>
    </w:p>
    <w:p w14:paraId="065E5037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r w:rsidRPr="001E27EA">
        <w:t>OrderProcessor</w:t>
      </w:r>
      <w:proofErr w:type="spellEnd"/>
      <w:r w:rsidRPr="001E27EA">
        <w:rPr>
          <w:lang w:val="ru-RU"/>
        </w:rPr>
        <w:t xml:space="preserve"> — контекст, который хранит текущую стратегию и делегирует ей выполнение оплаты</w:t>
      </w:r>
      <w:r w:rsidRPr="001E27EA">
        <w:rPr>
          <w:lang w:val="ru-RU"/>
        </w:rPr>
        <w:t>.</w:t>
      </w:r>
    </w:p>
    <w:p w14:paraId="6B37FD42" w14:textId="77777777" w:rsidR="00632F75" w:rsidRPr="001E27EA" w:rsidRDefault="001E27EA">
      <w:pPr>
        <w:pStyle w:val="21"/>
        <w:rPr>
          <w:color w:val="auto"/>
        </w:rPr>
      </w:pPr>
      <w:bookmarkStart w:id="5" w:name="_Toc225775049"/>
      <w:r w:rsidRPr="001E27EA">
        <w:rPr>
          <w:color w:val="auto"/>
        </w:rPr>
        <w:t xml:space="preserve">3.3 </w:t>
      </w:r>
      <w:proofErr w:type="spellStart"/>
      <w:r w:rsidRPr="001E27EA">
        <w:rPr>
          <w:color w:val="auto"/>
        </w:rPr>
        <w:t>Диаграмма</w:t>
      </w:r>
      <w:proofErr w:type="spellEnd"/>
      <w:r w:rsidRPr="001E27EA">
        <w:rPr>
          <w:color w:val="auto"/>
        </w:rPr>
        <w:t xml:space="preserve"> </w:t>
      </w:r>
      <w:proofErr w:type="spellStart"/>
      <w:r w:rsidRPr="001E27EA">
        <w:rPr>
          <w:color w:val="auto"/>
        </w:rPr>
        <w:t>классов</w:t>
      </w:r>
      <w:proofErr w:type="spellEnd"/>
      <w:r w:rsidRPr="001E27EA">
        <w:rPr>
          <w:color w:val="auto"/>
        </w:rPr>
        <w:t xml:space="preserve"> Strategy</w:t>
      </w:r>
      <w:bookmarkEnd w:id="5"/>
    </w:p>
    <w:p w14:paraId="5DFBBE6B" w14:textId="6F5EEF12" w:rsidR="00632F75" w:rsidRPr="001E27EA" w:rsidRDefault="00D54320">
      <w:pPr>
        <w:jc w:val="center"/>
      </w:pPr>
      <w:r w:rsidRPr="001E27EA">
        <w:rPr>
          <w:noProof/>
        </w:rPr>
        <w:drawing>
          <wp:inline distT="0" distB="0" distL="0" distR="0" wp14:anchorId="28067D5A" wp14:editId="1C03AA42">
            <wp:extent cx="6142857" cy="44666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2857" cy="4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E903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lastRenderedPageBreak/>
        <w:t xml:space="preserve">На диаграмме показано, что интерфейс </w:t>
      </w:r>
      <w:proofErr w:type="spellStart"/>
      <w:r w:rsidRPr="001E27EA">
        <w:t>PaymentStrategy</w:t>
      </w:r>
      <w:proofErr w:type="spellEnd"/>
      <w:r w:rsidRPr="001E27EA">
        <w:rPr>
          <w:lang w:val="ru-RU"/>
        </w:rPr>
        <w:t xml:space="preserve"> реализуется тремя структурами, а </w:t>
      </w:r>
      <w:proofErr w:type="spellStart"/>
      <w:r w:rsidRPr="001E27EA">
        <w:t>OrderProcessor</w:t>
      </w:r>
      <w:proofErr w:type="spellEnd"/>
      <w:r w:rsidRPr="001E27EA">
        <w:rPr>
          <w:lang w:val="ru-RU"/>
        </w:rPr>
        <w:t xml:space="preserve"> использует стратегию через ассоциацию. Такая схема соответствует канонической роли </w:t>
      </w:r>
      <w:r w:rsidRPr="001E27EA">
        <w:t>Context</w:t>
      </w:r>
      <w:r w:rsidRPr="001E27EA">
        <w:rPr>
          <w:lang w:val="ru-RU"/>
        </w:rPr>
        <w:t xml:space="preserve"> + </w:t>
      </w:r>
      <w:r w:rsidRPr="001E27EA">
        <w:t>Strategy</w:t>
      </w:r>
      <w:r w:rsidRPr="001E27EA">
        <w:rPr>
          <w:lang w:val="ru-RU"/>
        </w:rPr>
        <w:t xml:space="preserve"> + </w:t>
      </w:r>
      <w:proofErr w:type="spellStart"/>
      <w:r w:rsidRPr="001E27EA">
        <w:t>ConcreteStrategy</w:t>
      </w:r>
      <w:proofErr w:type="spellEnd"/>
      <w:r w:rsidRPr="001E27EA">
        <w:rPr>
          <w:lang w:val="ru-RU"/>
        </w:rPr>
        <w:t xml:space="preserve"> и при этом остаётся идиоматичной для </w:t>
      </w:r>
      <w:r w:rsidRPr="001E27EA">
        <w:t>Go</w:t>
      </w:r>
      <w:r w:rsidRPr="001E27EA">
        <w:rPr>
          <w:lang w:val="ru-RU"/>
        </w:rPr>
        <w:t>.</w:t>
      </w:r>
    </w:p>
    <w:p w14:paraId="262BDF46" w14:textId="77777777" w:rsidR="00632F75" w:rsidRPr="001E27EA" w:rsidRDefault="001E27EA">
      <w:pPr>
        <w:pStyle w:val="21"/>
        <w:rPr>
          <w:color w:val="auto"/>
        </w:rPr>
      </w:pPr>
      <w:bookmarkStart w:id="6" w:name="_Toc225775050"/>
      <w:r w:rsidRPr="001E27EA">
        <w:rPr>
          <w:color w:val="auto"/>
        </w:rPr>
        <w:t xml:space="preserve">3.4 </w:t>
      </w:r>
      <w:proofErr w:type="spellStart"/>
      <w:r w:rsidRPr="001E27EA">
        <w:rPr>
          <w:color w:val="auto"/>
        </w:rPr>
        <w:t>Основной</w:t>
      </w:r>
      <w:proofErr w:type="spellEnd"/>
      <w:r w:rsidRPr="001E27EA">
        <w:rPr>
          <w:color w:val="auto"/>
        </w:rPr>
        <w:t xml:space="preserve"> </w:t>
      </w:r>
      <w:proofErr w:type="spellStart"/>
      <w:r w:rsidRPr="001E27EA">
        <w:rPr>
          <w:color w:val="auto"/>
        </w:rPr>
        <w:t>PlantUML-файл</w:t>
      </w:r>
      <w:bookmarkEnd w:id="6"/>
      <w:proofErr w:type="spellEnd"/>
    </w:p>
    <w:p w14:paraId="7C214955" w14:textId="77777777" w:rsidR="00632F75" w:rsidRPr="001E27EA" w:rsidRDefault="001E27EA">
      <w:pPr>
        <w:shd w:val="clear" w:color="auto" w:fill="F7F7F7"/>
        <w:spacing w:after="120" w:line="240" w:lineRule="auto"/>
        <w:ind w:left="397" w:right="113"/>
      </w:pPr>
      <w:r w:rsidRPr="001E27EA">
        <w:rPr>
          <w:rFonts w:ascii="Courier New" w:eastAsia="Courier New" w:hAnsi="Courier New"/>
          <w:sz w:val="18"/>
        </w:rPr>
        <w:t>@startuml</w:t>
      </w:r>
      <w:r w:rsidRPr="001E27EA">
        <w:rPr>
          <w:rFonts w:ascii="Courier New" w:eastAsia="Courier New" w:hAnsi="Courier New"/>
          <w:sz w:val="18"/>
        </w:rPr>
        <w:br/>
        <w:t>skinparam classAttributeIconSize 0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interface "PaymentStrategy" as PaymentStrategy &lt;&lt;interface&gt;&gt; {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"OrderProcessor" as O</w:t>
      </w:r>
      <w:r w:rsidRPr="001E27EA">
        <w:rPr>
          <w:rFonts w:ascii="Courier New" w:eastAsia="Courier New" w:hAnsi="Courier New"/>
          <w:sz w:val="18"/>
        </w:rPr>
        <w:t>rderProcessor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-strategy PaymentStrategy</w:t>
      </w:r>
      <w:r w:rsidRPr="001E27EA">
        <w:rPr>
          <w:rFonts w:ascii="Courier New" w:eastAsia="Courier New" w:hAnsi="Courier New"/>
          <w:sz w:val="18"/>
        </w:rPr>
        <w:br/>
        <w:t xml:space="preserve">    -orderID int</w:t>
      </w:r>
      <w:r w:rsidRPr="001E27EA">
        <w:rPr>
          <w:rFonts w:ascii="Courier New" w:eastAsia="Courier New" w:hAnsi="Courier New"/>
          <w:sz w:val="18"/>
        </w:rPr>
        <w:br/>
        <w:t xml:space="preserve">    -total float64</w:t>
      </w:r>
      <w:r w:rsidRPr="001E27EA">
        <w:rPr>
          <w:rFonts w:ascii="Courier New" w:eastAsia="Courier New" w:hAnsi="Courier New"/>
          <w:sz w:val="18"/>
        </w:rPr>
        <w:br/>
        <w:t xml:space="preserve">    +SetStrategy(strategy PaymentStrategy)</w:t>
      </w:r>
      <w:r w:rsidRPr="001E27EA">
        <w:rPr>
          <w:rFonts w:ascii="Courier New" w:eastAsia="Courier New" w:hAnsi="Courier New"/>
          <w:sz w:val="18"/>
        </w:rPr>
        <w:br/>
        <w:t xml:space="preserve">    +Checkout()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"CardPayment" as CardPayment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-cardNumber string</w:t>
      </w:r>
      <w:r w:rsidRPr="001E27EA">
        <w:rPr>
          <w:rFonts w:ascii="Courier New" w:eastAsia="Courier New" w:hAnsi="Courier New"/>
          <w:sz w:val="18"/>
        </w:rPr>
        <w:br/>
        <w:t xml:space="preserve">    +Pay(amount float64</w:t>
      </w:r>
      <w:r w:rsidRPr="001E27EA">
        <w:rPr>
          <w:rFonts w:ascii="Courier New" w:eastAsia="Courier New" w:hAnsi="Courier New"/>
          <w:sz w:val="18"/>
        </w:rPr>
        <w:t>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"CashPayment" as CashPayment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"SBPPayment" as SBPPayment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-phone string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PaymentStrategy &lt;|.. CardPayment</w:t>
      </w:r>
      <w:r w:rsidRPr="001E27EA">
        <w:rPr>
          <w:rFonts w:ascii="Courier New" w:eastAsia="Courier New" w:hAnsi="Courier New"/>
          <w:sz w:val="18"/>
        </w:rPr>
        <w:br/>
        <w:t>PaymentStrategy &lt;|.. CashPaym</w:t>
      </w:r>
      <w:r w:rsidRPr="001E27EA">
        <w:rPr>
          <w:rFonts w:ascii="Courier New" w:eastAsia="Courier New" w:hAnsi="Courier New"/>
          <w:sz w:val="18"/>
        </w:rPr>
        <w:t>ent</w:t>
      </w:r>
      <w:r w:rsidRPr="001E27EA">
        <w:rPr>
          <w:rFonts w:ascii="Courier New" w:eastAsia="Courier New" w:hAnsi="Courier New"/>
          <w:sz w:val="18"/>
        </w:rPr>
        <w:br/>
        <w:t>PaymentStrategy &lt;|.. SBPPayment</w:t>
      </w:r>
      <w:r w:rsidRPr="001E27EA">
        <w:rPr>
          <w:rFonts w:ascii="Courier New" w:eastAsia="Courier New" w:hAnsi="Courier New"/>
          <w:sz w:val="18"/>
        </w:rPr>
        <w:br/>
        <w:t>OrderProcessor --&gt; PaymentStrategy : uses</w:t>
      </w:r>
      <w:r w:rsidRPr="001E27EA">
        <w:rPr>
          <w:rFonts w:ascii="Courier New" w:eastAsia="Courier New" w:hAnsi="Courier New"/>
          <w:sz w:val="18"/>
        </w:rPr>
        <w:br/>
        <w:t>@enduml</w:t>
      </w:r>
      <w:r w:rsidRPr="001E27EA">
        <w:rPr>
          <w:rFonts w:ascii="Courier New" w:eastAsia="Courier New" w:hAnsi="Courier New"/>
          <w:sz w:val="18"/>
        </w:rPr>
        <w:br/>
      </w:r>
    </w:p>
    <w:p w14:paraId="240737F8" w14:textId="77777777" w:rsidR="00632F75" w:rsidRPr="001E27EA" w:rsidRDefault="001E27EA">
      <w:pPr>
        <w:pStyle w:val="1"/>
        <w:rPr>
          <w:color w:val="auto"/>
        </w:rPr>
      </w:pPr>
      <w:bookmarkStart w:id="7" w:name="_Toc225775051"/>
      <w:r w:rsidRPr="001E27EA">
        <w:rPr>
          <w:color w:val="auto"/>
        </w:rPr>
        <w:t>4. Паттерн Singleton</w:t>
      </w:r>
      <w:bookmarkEnd w:id="7"/>
    </w:p>
    <w:p w14:paraId="43FAE2C3" w14:textId="77777777" w:rsidR="00632F75" w:rsidRPr="001E27EA" w:rsidRDefault="001E27EA">
      <w:pPr>
        <w:pStyle w:val="21"/>
        <w:rPr>
          <w:color w:val="auto"/>
          <w:lang w:val="ru-RU"/>
        </w:rPr>
      </w:pPr>
      <w:bookmarkStart w:id="8" w:name="_Toc225775052"/>
      <w:r w:rsidRPr="001E27EA">
        <w:rPr>
          <w:color w:val="auto"/>
          <w:lang w:val="ru-RU"/>
        </w:rPr>
        <w:t>4.1 Проблема и обоснование выбора</w:t>
      </w:r>
      <w:bookmarkEnd w:id="8"/>
    </w:p>
    <w:p w14:paraId="0ADA1920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Платёжный модуль использует общие параметры: активный провайдер, адрес </w:t>
      </w:r>
      <w:r w:rsidRPr="001E27EA">
        <w:t>API</w:t>
      </w:r>
      <w:r w:rsidRPr="001E27EA">
        <w:rPr>
          <w:lang w:val="ru-RU"/>
        </w:rPr>
        <w:t xml:space="preserve"> и сетевые настройки. Если создавать нес</w:t>
      </w:r>
      <w:r w:rsidRPr="001E27EA">
        <w:rPr>
          <w:lang w:val="ru-RU"/>
        </w:rPr>
        <w:t>колько независимых экземпляров конфигурации, то разные части системы могут работать с разными значениями. Это приводит к противоречивому поведению и усложняет сопровождение.</w:t>
      </w:r>
    </w:p>
    <w:p w14:paraId="6C02A2A2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lastRenderedPageBreak/>
        <w:t xml:space="preserve">Паттерн </w:t>
      </w:r>
      <w:r w:rsidRPr="001E27EA">
        <w:t>Singleton</w:t>
      </w:r>
      <w:r w:rsidRPr="001E27EA">
        <w:rPr>
          <w:lang w:val="ru-RU"/>
        </w:rPr>
        <w:t xml:space="preserve"> гарантирует, что в приложении будет существовать только один экз</w:t>
      </w:r>
      <w:r w:rsidRPr="001E27EA">
        <w:rPr>
          <w:lang w:val="ru-RU"/>
        </w:rPr>
        <w:t xml:space="preserve">емпляр конфигурации </w:t>
      </w:r>
      <w:proofErr w:type="spellStart"/>
      <w:r w:rsidRPr="001E27EA">
        <w:t>PaymentConfig</w:t>
      </w:r>
      <w:proofErr w:type="spellEnd"/>
      <w:r w:rsidRPr="001E27EA">
        <w:rPr>
          <w:lang w:val="ru-RU"/>
        </w:rPr>
        <w:t xml:space="preserve">. В </w:t>
      </w:r>
      <w:r w:rsidRPr="001E27EA">
        <w:t>Go</w:t>
      </w:r>
      <w:r w:rsidRPr="001E27EA">
        <w:rPr>
          <w:lang w:val="ru-RU"/>
        </w:rPr>
        <w:t xml:space="preserve"> такой шаблон удобно реализовать при помощи </w:t>
      </w:r>
      <w:proofErr w:type="gramStart"/>
      <w:r w:rsidRPr="001E27EA">
        <w:t>sync</w:t>
      </w:r>
      <w:r w:rsidRPr="001E27EA">
        <w:rPr>
          <w:lang w:val="ru-RU"/>
        </w:rPr>
        <w:t>.</w:t>
      </w:r>
      <w:r w:rsidRPr="001E27EA">
        <w:t>Once</w:t>
      </w:r>
      <w:proofErr w:type="gramEnd"/>
      <w:r w:rsidRPr="001E27EA">
        <w:rPr>
          <w:lang w:val="ru-RU"/>
        </w:rPr>
        <w:t xml:space="preserve">, что обеспечивает ленивую и </w:t>
      </w:r>
      <w:proofErr w:type="spellStart"/>
      <w:r w:rsidRPr="001E27EA">
        <w:rPr>
          <w:lang w:val="ru-RU"/>
        </w:rPr>
        <w:t>потокобезопасную</w:t>
      </w:r>
      <w:proofErr w:type="spellEnd"/>
      <w:r w:rsidRPr="001E27EA">
        <w:rPr>
          <w:lang w:val="ru-RU"/>
        </w:rPr>
        <w:t xml:space="preserve"> инициализацию объекта.</w:t>
      </w:r>
    </w:p>
    <w:p w14:paraId="3C262207" w14:textId="77777777" w:rsidR="00632F75" w:rsidRPr="001E27EA" w:rsidRDefault="001E27EA">
      <w:pPr>
        <w:pStyle w:val="21"/>
        <w:rPr>
          <w:color w:val="auto"/>
          <w:lang w:val="ru-RU"/>
        </w:rPr>
      </w:pPr>
      <w:bookmarkStart w:id="9" w:name="_Toc225775053"/>
      <w:r w:rsidRPr="001E27EA">
        <w:rPr>
          <w:color w:val="auto"/>
          <w:lang w:val="ru-RU"/>
        </w:rPr>
        <w:t>4.2 Участники паттерна</w:t>
      </w:r>
      <w:bookmarkEnd w:id="9"/>
    </w:p>
    <w:p w14:paraId="1DF44614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r w:rsidRPr="001E27EA">
        <w:t>PaymentConfig</w:t>
      </w:r>
      <w:proofErr w:type="spellEnd"/>
      <w:r w:rsidRPr="001E27EA">
        <w:rPr>
          <w:lang w:val="ru-RU"/>
        </w:rPr>
        <w:t xml:space="preserve"> — класс-одиночка, хранящий конфигурацию платёжного модул</w:t>
      </w:r>
      <w:r w:rsidRPr="001E27EA">
        <w:rPr>
          <w:lang w:val="ru-RU"/>
        </w:rPr>
        <w:t>я.</w:t>
      </w:r>
    </w:p>
    <w:p w14:paraId="3F313772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proofErr w:type="gramStart"/>
      <w:r w:rsidRPr="001E27EA">
        <w:t>GetInstance</w:t>
      </w:r>
      <w:proofErr w:type="spellEnd"/>
      <w:r w:rsidRPr="001E27EA">
        <w:rPr>
          <w:lang w:val="ru-RU"/>
        </w:rPr>
        <w:t>(</w:t>
      </w:r>
      <w:proofErr w:type="gramEnd"/>
      <w:r w:rsidRPr="001E27EA">
        <w:rPr>
          <w:lang w:val="ru-RU"/>
        </w:rPr>
        <w:t>) — статический метод получения единственного экземпляра объекта.</w:t>
      </w:r>
    </w:p>
    <w:p w14:paraId="5E28E382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gramStart"/>
      <w:r w:rsidRPr="001E27EA">
        <w:t>sync</w:t>
      </w:r>
      <w:r w:rsidRPr="001E27EA">
        <w:rPr>
          <w:lang w:val="ru-RU"/>
        </w:rPr>
        <w:t>.</w:t>
      </w:r>
      <w:r w:rsidRPr="001E27EA">
        <w:t>Once</w:t>
      </w:r>
      <w:proofErr w:type="gramEnd"/>
      <w:r w:rsidRPr="001E27EA">
        <w:rPr>
          <w:lang w:val="ru-RU"/>
        </w:rPr>
        <w:t xml:space="preserve"> — механизм языка </w:t>
      </w:r>
      <w:r w:rsidRPr="001E27EA">
        <w:t>Go</w:t>
      </w:r>
      <w:r w:rsidRPr="001E27EA">
        <w:rPr>
          <w:lang w:val="ru-RU"/>
        </w:rPr>
        <w:t xml:space="preserve">, обеспечивающий однократную и </w:t>
      </w:r>
      <w:proofErr w:type="spellStart"/>
      <w:r w:rsidRPr="001E27EA">
        <w:rPr>
          <w:lang w:val="ru-RU"/>
        </w:rPr>
        <w:t>потокобезопасную</w:t>
      </w:r>
      <w:proofErr w:type="spellEnd"/>
      <w:r w:rsidRPr="001E27EA">
        <w:rPr>
          <w:lang w:val="ru-RU"/>
        </w:rPr>
        <w:t xml:space="preserve"> инициализацию.</w:t>
      </w:r>
    </w:p>
    <w:p w14:paraId="61ACDCEC" w14:textId="77777777" w:rsidR="00632F75" w:rsidRPr="001E27EA" w:rsidRDefault="001E27EA">
      <w:pPr>
        <w:spacing w:line="360" w:lineRule="auto"/>
        <w:ind w:left="425" w:hanging="283"/>
        <w:jc w:val="both"/>
        <w:rPr>
          <w:lang w:val="ru-RU"/>
        </w:rPr>
      </w:pPr>
      <w:r w:rsidRPr="001E27EA">
        <w:rPr>
          <w:lang w:val="ru-RU"/>
        </w:rPr>
        <w:t xml:space="preserve">• </w:t>
      </w:r>
      <w:proofErr w:type="spellStart"/>
      <w:r w:rsidRPr="001E27EA">
        <w:t>OrderProcessor</w:t>
      </w:r>
      <w:proofErr w:type="spellEnd"/>
      <w:r w:rsidRPr="001E27EA">
        <w:rPr>
          <w:lang w:val="ru-RU"/>
        </w:rPr>
        <w:t xml:space="preserve"> — клиент, использующий объект конфигурации в процессе обработк</w:t>
      </w:r>
      <w:r w:rsidRPr="001E27EA">
        <w:rPr>
          <w:lang w:val="ru-RU"/>
        </w:rPr>
        <w:t>и заказа.</w:t>
      </w:r>
    </w:p>
    <w:p w14:paraId="3FA43CC0" w14:textId="77777777" w:rsidR="00632F75" w:rsidRPr="001E27EA" w:rsidRDefault="001E27EA">
      <w:pPr>
        <w:pStyle w:val="21"/>
        <w:rPr>
          <w:color w:val="auto"/>
        </w:rPr>
      </w:pPr>
      <w:bookmarkStart w:id="10" w:name="_Toc225775054"/>
      <w:r w:rsidRPr="001E27EA">
        <w:rPr>
          <w:color w:val="auto"/>
        </w:rPr>
        <w:t xml:space="preserve">4.3 </w:t>
      </w:r>
      <w:proofErr w:type="spellStart"/>
      <w:r w:rsidRPr="001E27EA">
        <w:rPr>
          <w:color w:val="auto"/>
        </w:rPr>
        <w:t>Диаграмма</w:t>
      </w:r>
      <w:proofErr w:type="spellEnd"/>
      <w:r w:rsidRPr="001E27EA">
        <w:rPr>
          <w:color w:val="auto"/>
        </w:rPr>
        <w:t xml:space="preserve"> </w:t>
      </w:r>
      <w:proofErr w:type="spellStart"/>
      <w:r w:rsidRPr="001E27EA">
        <w:rPr>
          <w:color w:val="auto"/>
        </w:rPr>
        <w:t>классов</w:t>
      </w:r>
      <w:proofErr w:type="spellEnd"/>
      <w:r w:rsidRPr="001E27EA">
        <w:rPr>
          <w:color w:val="auto"/>
        </w:rPr>
        <w:t xml:space="preserve"> Singleton</w:t>
      </w:r>
      <w:bookmarkEnd w:id="10"/>
    </w:p>
    <w:p w14:paraId="1ABB64A0" w14:textId="4FCDA733" w:rsidR="00632F75" w:rsidRPr="001E27EA" w:rsidRDefault="00D54320">
      <w:pPr>
        <w:jc w:val="center"/>
      </w:pPr>
      <w:r w:rsidRPr="001E27EA">
        <w:rPr>
          <w:noProof/>
        </w:rPr>
        <w:drawing>
          <wp:inline distT="0" distB="0" distL="0" distR="0" wp14:anchorId="1F9441B8" wp14:editId="15AA02CB">
            <wp:extent cx="2676190" cy="415238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4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FD8F" w14:textId="77777777" w:rsidR="00632F75" w:rsidRPr="001E27EA" w:rsidRDefault="001E27EA">
      <w:pPr>
        <w:spacing w:after="0" w:line="360" w:lineRule="auto"/>
        <w:ind w:firstLine="709"/>
        <w:jc w:val="both"/>
      </w:pPr>
      <w:r w:rsidRPr="001E27EA">
        <w:rPr>
          <w:lang w:val="ru-RU"/>
        </w:rPr>
        <w:t xml:space="preserve">На диаграмме отражён единственный экземпляр </w:t>
      </w:r>
      <w:proofErr w:type="spellStart"/>
      <w:r w:rsidRPr="001E27EA">
        <w:t>PaymentConfig</w:t>
      </w:r>
      <w:proofErr w:type="spellEnd"/>
      <w:r w:rsidRPr="001E27EA">
        <w:rPr>
          <w:lang w:val="ru-RU"/>
        </w:rPr>
        <w:t xml:space="preserve"> и связь использования со стороны </w:t>
      </w:r>
      <w:proofErr w:type="spellStart"/>
      <w:r w:rsidRPr="001E27EA">
        <w:t>OrderProcessor</w:t>
      </w:r>
      <w:proofErr w:type="spellEnd"/>
      <w:r w:rsidRPr="001E27EA">
        <w:rPr>
          <w:lang w:val="ru-RU"/>
        </w:rPr>
        <w:t xml:space="preserve">. Несмотря на то, что в </w:t>
      </w:r>
      <w:r w:rsidRPr="001E27EA">
        <w:t>Go</w:t>
      </w:r>
      <w:r w:rsidRPr="001E27EA">
        <w:rPr>
          <w:lang w:val="ru-RU"/>
        </w:rPr>
        <w:t xml:space="preserve"> нет классических статических членов в ООП-смысле, данная модель корректно отобра</w:t>
      </w:r>
      <w:r w:rsidRPr="001E27EA">
        <w:rPr>
          <w:lang w:val="ru-RU"/>
        </w:rPr>
        <w:t xml:space="preserve">жает реализацию через переменные уровня пакета и функцию </w:t>
      </w:r>
      <w:proofErr w:type="spellStart"/>
      <w:proofErr w:type="gramStart"/>
      <w:r w:rsidRPr="001E27EA">
        <w:t>GetInstance</w:t>
      </w:r>
      <w:proofErr w:type="spellEnd"/>
      <w:r w:rsidRPr="001E27EA">
        <w:t>(</w:t>
      </w:r>
      <w:proofErr w:type="gramEnd"/>
      <w:r w:rsidRPr="001E27EA">
        <w:t>).</w:t>
      </w:r>
    </w:p>
    <w:p w14:paraId="5A7F0999" w14:textId="77777777" w:rsidR="00632F75" w:rsidRPr="001E27EA" w:rsidRDefault="001E27EA">
      <w:pPr>
        <w:pStyle w:val="21"/>
        <w:rPr>
          <w:color w:val="auto"/>
        </w:rPr>
      </w:pPr>
      <w:bookmarkStart w:id="11" w:name="_Toc225775055"/>
      <w:r w:rsidRPr="001E27EA">
        <w:rPr>
          <w:color w:val="auto"/>
        </w:rPr>
        <w:lastRenderedPageBreak/>
        <w:t>4.4 Основной PlantUML-файл</w:t>
      </w:r>
      <w:bookmarkEnd w:id="11"/>
    </w:p>
    <w:p w14:paraId="56A02AB1" w14:textId="77777777" w:rsidR="00632F75" w:rsidRPr="001E27EA" w:rsidRDefault="001E27EA">
      <w:pPr>
        <w:shd w:val="clear" w:color="auto" w:fill="F7F7F7"/>
        <w:spacing w:after="120" w:line="240" w:lineRule="auto"/>
        <w:ind w:left="397" w:right="113"/>
      </w:pPr>
      <w:r w:rsidRPr="001E27EA">
        <w:rPr>
          <w:rFonts w:ascii="Courier New" w:eastAsia="Courier New" w:hAnsi="Courier New"/>
          <w:sz w:val="18"/>
        </w:rPr>
        <w:t>@startuml</w:t>
      </w:r>
      <w:r w:rsidRPr="001E27EA">
        <w:rPr>
          <w:rFonts w:ascii="Courier New" w:eastAsia="Courier New" w:hAnsi="Courier New"/>
          <w:sz w:val="18"/>
        </w:rPr>
        <w:br/>
        <w:t>skinparam classAttributeIconSize 0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"PaymentConfig" as PaymentConfig &lt;&lt;singleton&gt;&gt;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-provider string</w:t>
      </w:r>
      <w:r w:rsidRPr="001E27EA">
        <w:rPr>
          <w:rFonts w:ascii="Courier New" w:eastAsia="Courier New" w:hAnsi="Courier New"/>
          <w:sz w:val="18"/>
        </w:rPr>
        <w:br/>
        <w:t xml:space="preserve">    -apiURL string</w:t>
      </w:r>
      <w:r w:rsidRPr="001E27EA">
        <w:rPr>
          <w:rFonts w:ascii="Courier New" w:eastAsia="Courier New" w:hAnsi="Courier New"/>
          <w:sz w:val="18"/>
        </w:rPr>
        <w:br/>
        <w:t xml:space="preserve">    -</w:t>
      </w:r>
      <w:r w:rsidRPr="001E27EA">
        <w:rPr>
          <w:rFonts w:ascii="Courier New" w:eastAsia="Courier New" w:hAnsi="Courier New"/>
          <w:sz w:val="18"/>
        </w:rPr>
        <w:t>timeoutSec int</w:t>
      </w:r>
      <w:r w:rsidRPr="001E27EA">
        <w:rPr>
          <w:rFonts w:ascii="Courier New" w:eastAsia="Courier New" w:hAnsi="Courier New"/>
          <w:sz w:val="18"/>
        </w:rPr>
        <w:br/>
        <w:t xml:space="preserve">    {static} -instance *PaymentConfig</w:t>
      </w:r>
      <w:r w:rsidRPr="001E27EA">
        <w:rPr>
          <w:rFonts w:ascii="Courier New" w:eastAsia="Courier New" w:hAnsi="Courier New"/>
          <w:sz w:val="18"/>
        </w:rPr>
        <w:br/>
        <w:t xml:space="preserve">    {static} -once sync.Once</w:t>
      </w:r>
      <w:r w:rsidRPr="001E27EA">
        <w:rPr>
          <w:rFonts w:ascii="Courier New" w:eastAsia="Courier New" w:hAnsi="Courier New"/>
          <w:sz w:val="18"/>
        </w:rPr>
        <w:br/>
        <w:t xml:space="preserve">    {static} +GetInstance() *PaymentConfig</w:t>
      </w:r>
      <w:r w:rsidRPr="001E27EA">
        <w:rPr>
          <w:rFonts w:ascii="Courier New" w:eastAsia="Courier New" w:hAnsi="Courier New"/>
          <w:sz w:val="18"/>
        </w:rPr>
        <w:br/>
        <w:t xml:space="preserve">    +SetProvider(provider string)</w:t>
      </w:r>
      <w:r w:rsidRPr="001E27EA">
        <w:rPr>
          <w:rFonts w:ascii="Courier New" w:eastAsia="Courier New" w:hAnsi="Courier New"/>
          <w:sz w:val="18"/>
        </w:rPr>
        <w:br/>
        <w:t xml:space="preserve">    +GetProvider() string</w:t>
      </w:r>
      <w:r w:rsidRPr="001E27EA">
        <w:rPr>
          <w:rFonts w:ascii="Courier New" w:eastAsia="Courier New" w:hAnsi="Courier New"/>
          <w:sz w:val="18"/>
        </w:rPr>
        <w:br/>
        <w:t xml:space="preserve">    +GetAPIURL()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"OrderProcessor" as OrderProcessor &lt;&lt;s</w:t>
      </w:r>
      <w:r w:rsidRPr="001E27EA">
        <w:rPr>
          <w:rFonts w:ascii="Courier New" w:eastAsia="Courier New" w:hAnsi="Courier New"/>
          <w:sz w:val="18"/>
        </w:rPr>
        <w:t>truct&gt;&gt; {</w:t>
      </w:r>
      <w:r w:rsidRPr="001E27EA">
        <w:rPr>
          <w:rFonts w:ascii="Courier New" w:eastAsia="Courier New" w:hAnsi="Courier New"/>
          <w:sz w:val="18"/>
        </w:rPr>
        <w:br/>
        <w:t xml:space="preserve">    -config *PaymentConfig</w:t>
      </w:r>
      <w:r w:rsidRPr="001E27EA">
        <w:rPr>
          <w:rFonts w:ascii="Courier New" w:eastAsia="Courier New" w:hAnsi="Courier New"/>
          <w:sz w:val="18"/>
        </w:rPr>
        <w:br/>
        <w:t xml:space="preserve">    +NewOrderProcessor() *OrderProcessor</w:t>
      </w:r>
      <w:r w:rsidRPr="001E27EA">
        <w:rPr>
          <w:rFonts w:ascii="Courier New" w:eastAsia="Courier New" w:hAnsi="Courier New"/>
          <w:sz w:val="18"/>
        </w:rPr>
        <w:br/>
        <w:t xml:space="preserve">    +PrintConfig()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OrderProcessor --&gt; PaymentConfig : uses</w:t>
      </w:r>
      <w:r w:rsidRPr="001E27EA">
        <w:rPr>
          <w:rFonts w:ascii="Courier New" w:eastAsia="Courier New" w:hAnsi="Courier New"/>
          <w:sz w:val="18"/>
        </w:rPr>
        <w:br/>
        <w:t>@enduml</w:t>
      </w:r>
      <w:r w:rsidRPr="001E27EA">
        <w:rPr>
          <w:rFonts w:ascii="Courier New" w:eastAsia="Courier New" w:hAnsi="Courier New"/>
          <w:sz w:val="18"/>
        </w:rPr>
        <w:br/>
      </w:r>
    </w:p>
    <w:p w14:paraId="5992A8A8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2" w:name="_Toc225775056"/>
      <w:r w:rsidRPr="001E27EA">
        <w:rPr>
          <w:color w:val="auto"/>
          <w:lang w:val="ru-RU"/>
        </w:rPr>
        <w:t xml:space="preserve">5. Реализация на </w:t>
      </w:r>
      <w:r w:rsidRPr="001E27EA">
        <w:rPr>
          <w:color w:val="auto"/>
        </w:rPr>
        <w:t>Go</w:t>
      </w:r>
      <w:r w:rsidRPr="001E27EA">
        <w:rPr>
          <w:color w:val="auto"/>
          <w:lang w:val="ru-RU"/>
        </w:rPr>
        <w:t xml:space="preserve"> и структура файлов проекта</w:t>
      </w:r>
      <w:bookmarkEnd w:id="12"/>
    </w:p>
    <w:p w14:paraId="6A5D257F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Структура подготовленного проекта соответствует требованиям </w:t>
      </w:r>
      <w:r w:rsidRPr="001E27EA">
        <w:rPr>
          <w:lang w:val="ru-RU"/>
        </w:rPr>
        <w:t xml:space="preserve">методических указаний: в каталоге </w:t>
      </w:r>
      <w:r w:rsidRPr="001E27EA">
        <w:t>diagrams</w:t>
      </w:r>
      <w:r w:rsidRPr="001E27EA">
        <w:rPr>
          <w:lang w:val="ru-RU"/>
        </w:rPr>
        <w:t xml:space="preserve"> размещены файлы </w:t>
      </w:r>
      <w:proofErr w:type="spellStart"/>
      <w:r w:rsidRPr="001E27EA">
        <w:t>PlantUML</w:t>
      </w:r>
      <w:proofErr w:type="spellEnd"/>
      <w:r w:rsidRPr="001E27EA">
        <w:rPr>
          <w:lang w:val="ru-RU"/>
        </w:rPr>
        <w:t xml:space="preserve"> и изображения диаграмм, в каталоге </w:t>
      </w:r>
      <w:proofErr w:type="spellStart"/>
      <w:r w:rsidRPr="001E27EA">
        <w:t>src</w:t>
      </w:r>
      <w:proofErr w:type="spellEnd"/>
      <w:r w:rsidRPr="001E27EA">
        <w:rPr>
          <w:lang w:val="ru-RU"/>
        </w:rPr>
        <w:t xml:space="preserve"> — файлы с кодом </w:t>
      </w:r>
      <w:r w:rsidRPr="001E27EA">
        <w:t>Go</w:t>
      </w:r>
      <w:r w:rsidRPr="001E27EA">
        <w:rPr>
          <w:lang w:val="ru-RU"/>
        </w:rPr>
        <w:t xml:space="preserve"> и файл </w:t>
      </w:r>
      <w:r w:rsidRPr="001E27EA">
        <w:t>go</w:t>
      </w:r>
      <w:r w:rsidRPr="001E27EA">
        <w:rPr>
          <w:lang w:val="ru-RU"/>
        </w:rPr>
        <w:t>.</w:t>
      </w:r>
      <w:r w:rsidRPr="001E27EA">
        <w:t>mod</w:t>
      </w:r>
      <w:r w:rsidRPr="001E27EA">
        <w:rPr>
          <w:lang w:val="ru-RU"/>
        </w:rPr>
        <w:t xml:space="preserve">. Каждый паттерн реализован в пакете </w:t>
      </w:r>
      <w:r w:rsidRPr="001E27EA">
        <w:t>main</w:t>
      </w:r>
      <w:r w:rsidRPr="001E27EA">
        <w:rPr>
          <w:lang w:val="ru-RU"/>
        </w:rPr>
        <w:t xml:space="preserve"> и содержит демонстрационный вызов функции </w:t>
      </w:r>
      <w:proofErr w:type="gramStart"/>
      <w:r w:rsidRPr="001E27EA">
        <w:t>main</w:t>
      </w:r>
      <w:r w:rsidRPr="001E27EA">
        <w:rPr>
          <w:lang w:val="ru-RU"/>
        </w:rPr>
        <w:t>(</w:t>
      </w:r>
      <w:proofErr w:type="gramEnd"/>
      <w:r w:rsidRPr="001E27EA">
        <w:rPr>
          <w:lang w:val="ru-RU"/>
        </w:rPr>
        <w:t>), позволяющий запустить при</w:t>
      </w:r>
      <w:r w:rsidRPr="001E27EA">
        <w:rPr>
          <w:lang w:val="ru-RU"/>
        </w:rPr>
        <w:t xml:space="preserve">мер отдельно командой </w:t>
      </w:r>
      <w:r w:rsidRPr="001E27EA">
        <w:t>go</w:t>
      </w:r>
      <w:r w:rsidRPr="001E27EA">
        <w:rPr>
          <w:lang w:val="ru-RU"/>
        </w:rPr>
        <w:t xml:space="preserve"> </w:t>
      </w:r>
      <w:r w:rsidRPr="001E27EA">
        <w:t>run</w:t>
      </w:r>
      <w:r w:rsidRPr="001E27EA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E27EA" w:rsidRPr="001E27EA" w14:paraId="37705B31" w14:textId="77777777">
        <w:trPr>
          <w:jc w:val="center"/>
        </w:trPr>
        <w:tc>
          <w:tcPr>
            <w:tcW w:w="4844" w:type="dxa"/>
            <w:vAlign w:val="center"/>
          </w:tcPr>
          <w:p w14:paraId="12746BA1" w14:textId="77777777" w:rsidR="00632F75" w:rsidRPr="001E27EA" w:rsidRDefault="001E27EA">
            <w:pPr>
              <w:jc w:val="center"/>
            </w:pPr>
            <w:proofErr w:type="spellStart"/>
            <w:r w:rsidRPr="001E27EA">
              <w:rPr>
                <w:b/>
                <w:sz w:val="24"/>
              </w:rPr>
              <w:t>Файл</w:t>
            </w:r>
            <w:proofErr w:type="spellEnd"/>
          </w:p>
        </w:tc>
        <w:tc>
          <w:tcPr>
            <w:tcW w:w="4844" w:type="dxa"/>
            <w:vAlign w:val="center"/>
          </w:tcPr>
          <w:p w14:paraId="1751C7F2" w14:textId="77777777" w:rsidR="00632F75" w:rsidRPr="001E27EA" w:rsidRDefault="001E27EA">
            <w:pPr>
              <w:jc w:val="center"/>
            </w:pPr>
            <w:r w:rsidRPr="001E27EA">
              <w:rPr>
                <w:b/>
                <w:sz w:val="24"/>
              </w:rPr>
              <w:t>Назначение</w:t>
            </w:r>
          </w:p>
        </w:tc>
      </w:tr>
      <w:tr w:rsidR="001E27EA" w:rsidRPr="001E27EA" w14:paraId="4B545AAB" w14:textId="77777777">
        <w:trPr>
          <w:jc w:val="center"/>
        </w:trPr>
        <w:tc>
          <w:tcPr>
            <w:tcW w:w="4844" w:type="dxa"/>
            <w:vAlign w:val="center"/>
          </w:tcPr>
          <w:p w14:paraId="6C673D31" w14:textId="77777777" w:rsidR="00632F75" w:rsidRPr="001E27EA" w:rsidRDefault="001E27EA">
            <w:pPr>
              <w:spacing w:line="276" w:lineRule="auto"/>
            </w:pPr>
            <w:r w:rsidRPr="001E27EA">
              <w:rPr>
                <w:sz w:val="22"/>
              </w:rPr>
              <w:t>diagrams/</w:t>
            </w:r>
            <w:proofErr w:type="spellStart"/>
            <w:r w:rsidRPr="001E27EA">
              <w:rPr>
                <w:sz w:val="22"/>
              </w:rPr>
              <w:t>pattern_strategy.puml</w:t>
            </w:r>
            <w:proofErr w:type="spellEnd"/>
          </w:p>
        </w:tc>
        <w:tc>
          <w:tcPr>
            <w:tcW w:w="4844" w:type="dxa"/>
            <w:vAlign w:val="center"/>
          </w:tcPr>
          <w:p w14:paraId="4FA36B33" w14:textId="77777777" w:rsidR="00632F75" w:rsidRPr="001E27EA" w:rsidRDefault="001E27EA">
            <w:pPr>
              <w:spacing w:line="276" w:lineRule="auto"/>
              <w:rPr>
                <w:lang w:val="ru-RU"/>
              </w:rPr>
            </w:pPr>
            <w:proofErr w:type="spellStart"/>
            <w:r w:rsidRPr="001E27EA">
              <w:rPr>
                <w:sz w:val="22"/>
              </w:rPr>
              <w:t>PlantUML</w:t>
            </w:r>
            <w:proofErr w:type="spellEnd"/>
            <w:r w:rsidRPr="001E27EA">
              <w:rPr>
                <w:sz w:val="22"/>
                <w:lang w:val="ru-RU"/>
              </w:rPr>
              <w:t xml:space="preserve">-описание диаграммы классов для паттерна </w:t>
            </w:r>
            <w:r w:rsidRPr="001E27EA">
              <w:rPr>
                <w:sz w:val="22"/>
              </w:rPr>
              <w:t>Strategy</w:t>
            </w:r>
          </w:p>
        </w:tc>
      </w:tr>
      <w:tr w:rsidR="001E27EA" w:rsidRPr="001E27EA" w14:paraId="1D833737" w14:textId="77777777">
        <w:trPr>
          <w:jc w:val="center"/>
        </w:trPr>
        <w:tc>
          <w:tcPr>
            <w:tcW w:w="4844" w:type="dxa"/>
            <w:vAlign w:val="center"/>
          </w:tcPr>
          <w:p w14:paraId="7E273579" w14:textId="77777777" w:rsidR="00632F75" w:rsidRPr="001E27EA" w:rsidRDefault="001E27EA">
            <w:pPr>
              <w:spacing w:line="276" w:lineRule="auto"/>
            </w:pPr>
            <w:r w:rsidRPr="001E27EA">
              <w:rPr>
                <w:sz w:val="22"/>
              </w:rPr>
              <w:t>diagrams/</w:t>
            </w:r>
            <w:proofErr w:type="spellStart"/>
            <w:r w:rsidRPr="001E27EA">
              <w:rPr>
                <w:sz w:val="22"/>
              </w:rPr>
              <w:t>pattern_singleton.puml</w:t>
            </w:r>
            <w:proofErr w:type="spellEnd"/>
          </w:p>
        </w:tc>
        <w:tc>
          <w:tcPr>
            <w:tcW w:w="4844" w:type="dxa"/>
            <w:vAlign w:val="center"/>
          </w:tcPr>
          <w:p w14:paraId="413B5D9D" w14:textId="77777777" w:rsidR="00632F75" w:rsidRPr="001E27EA" w:rsidRDefault="001E27EA">
            <w:pPr>
              <w:spacing w:line="276" w:lineRule="auto"/>
              <w:rPr>
                <w:lang w:val="ru-RU"/>
              </w:rPr>
            </w:pPr>
            <w:proofErr w:type="spellStart"/>
            <w:r w:rsidRPr="001E27EA">
              <w:rPr>
                <w:sz w:val="22"/>
              </w:rPr>
              <w:t>PlantUML</w:t>
            </w:r>
            <w:proofErr w:type="spellEnd"/>
            <w:r w:rsidRPr="001E27EA">
              <w:rPr>
                <w:sz w:val="22"/>
                <w:lang w:val="ru-RU"/>
              </w:rPr>
              <w:t xml:space="preserve">-описание диаграммы классов для паттерна </w:t>
            </w:r>
            <w:r w:rsidRPr="001E27EA">
              <w:rPr>
                <w:sz w:val="22"/>
              </w:rPr>
              <w:t>Singleton</w:t>
            </w:r>
          </w:p>
        </w:tc>
      </w:tr>
      <w:tr w:rsidR="001E27EA" w:rsidRPr="001E27EA" w14:paraId="3123D112" w14:textId="77777777">
        <w:trPr>
          <w:jc w:val="center"/>
        </w:trPr>
        <w:tc>
          <w:tcPr>
            <w:tcW w:w="4844" w:type="dxa"/>
            <w:vAlign w:val="center"/>
          </w:tcPr>
          <w:p w14:paraId="4DE9F107" w14:textId="77777777" w:rsidR="00632F75" w:rsidRPr="001E27EA" w:rsidRDefault="001E27EA">
            <w:pPr>
              <w:spacing w:line="276" w:lineRule="auto"/>
            </w:pPr>
            <w:proofErr w:type="spellStart"/>
            <w:r w:rsidRPr="001E27EA">
              <w:rPr>
                <w:sz w:val="22"/>
              </w:rPr>
              <w:t>src</w:t>
            </w:r>
            <w:proofErr w:type="spellEnd"/>
            <w:r w:rsidRPr="001E27EA">
              <w:rPr>
                <w:sz w:val="22"/>
              </w:rPr>
              <w:t>/</w:t>
            </w:r>
            <w:proofErr w:type="spellStart"/>
            <w:r w:rsidRPr="001E27EA">
              <w:rPr>
                <w:sz w:val="22"/>
              </w:rPr>
              <w:t>pattern_</w:t>
            </w:r>
            <w:proofErr w:type="gramStart"/>
            <w:r w:rsidRPr="001E27EA">
              <w:rPr>
                <w:sz w:val="22"/>
              </w:rPr>
              <w:t>strategy.go</w:t>
            </w:r>
            <w:proofErr w:type="spellEnd"/>
            <w:proofErr w:type="gramEnd"/>
          </w:p>
        </w:tc>
        <w:tc>
          <w:tcPr>
            <w:tcW w:w="4844" w:type="dxa"/>
            <w:vAlign w:val="center"/>
          </w:tcPr>
          <w:p w14:paraId="22D06E4A" w14:textId="77777777" w:rsidR="00632F75" w:rsidRPr="001E27EA" w:rsidRDefault="001E27EA">
            <w:pPr>
              <w:spacing w:line="276" w:lineRule="auto"/>
              <w:rPr>
                <w:lang w:val="ru-RU"/>
              </w:rPr>
            </w:pPr>
            <w:r w:rsidRPr="001E27EA">
              <w:rPr>
                <w:sz w:val="22"/>
                <w:lang w:val="ru-RU"/>
              </w:rPr>
              <w:t xml:space="preserve">Рабочий пример реализации </w:t>
            </w:r>
            <w:r w:rsidRPr="001E27EA">
              <w:rPr>
                <w:sz w:val="22"/>
              </w:rPr>
              <w:t>Strategy</w:t>
            </w:r>
            <w:r w:rsidRPr="001E27EA">
              <w:rPr>
                <w:sz w:val="22"/>
                <w:lang w:val="ru-RU"/>
              </w:rPr>
              <w:t xml:space="preserve"> на </w:t>
            </w:r>
            <w:r w:rsidRPr="001E27EA">
              <w:rPr>
                <w:sz w:val="22"/>
              </w:rPr>
              <w:t>Go</w:t>
            </w:r>
          </w:p>
        </w:tc>
      </w:tr>
      <w:tr w:rsidR="001E27EA" w:rsidRPr="001E27EA" w14:paraId="7575BA9C" w14:textId="77777777">
        <w:trPr>
          <w:jc w:val="center"/>
        </w:trPr>
        <w:tc>
          <w:tcPr>
            <w:tcW w:w="4844" w:type="dxa"/>
            <w:vAlign w:val="center"/>
          </w:tcPr>
          <w:p w14:paraId="46185E41" w14:textId="77777777" w:rsidR="00632F75" w:rsidRPr="001E27EA" w:rsidRDefault="001E27EA">
            <w:pPr>
              <w:spacing w:line="276" w:lineRule="auto"/>
            </w:pPr>
            <w:proofErr w:type="spellStart"/>
            <w:r w:rsidRPr="001E27EA">
              <w:rPr>
                <w:sz w:val="22"/>
              </w:rPr>
              <w:t>src</w:t>
            </w:r>
            <w:proofErr w:type="spellEnd"/>
            <w:r w:rsidRPr="001E27EA">
              <w:rPr>
                <w:sz w:val="22"/>
              </w:rPr>
              <w:t>/</w:t>
            </w:r>
            <w:proofErr w:type="spellStart"/>
            <w:r w:rsidRPr="001E27EA">
              <w:rPr>
                <w:sz w:val="22"/>
              </w:rPr>
              <w:t>pattern_</w:t>
            </w:r>
            <w:proofErr w:type="gramStart"/>
            <w:r w:rsidRPr="001E27EA">
              <w:rPr>
                <w:sz w:val="22"/>
              </w:rPr>
              <w:t>singleton.go</w:t>
            </w:r>
            <w:proofErr w:type="spellEnd"/>
            <w:proofErr w:type="gramEnd"/>
          </w:p>
        </w:tc>
        <w:tc>
          <w:tcPr>
            <w:tcW w:w="4844" w:type="dxa"/>
            <w:vAlign w:val="center"/>
          </w:tcPr>
          <w:p w14:paraId="2FE4BEBA" w14:textId="77777777" w:rsidR="00632F75" w:rsidRPr="001E27EA" w:rsidRDefault="001E27EA">
            <w:pPr>
              <w:spacing w:line="276" w:lineRule="auto"/>
              <w:rPr>
                <w:lang w:val="ru-RU"/>
              </w:rPr>
            </w:pPr>
            <w:r w:rsidRPr="001E27EA">
              <w:rPr>
                <w:sz w:val="22"/>
                <w:lang w:val="ru-RU"/>
              </w:rPr>
              <w:t xml:space="preserve">Рабочий пример реализации </w:t>
            </w:r>
            <w:r w:rsidRPr="001E27EA">
              <w:rPr>
                <w:sz w:val="22"/>
              </w:rPr>
              <w:t>Singleton</w:t>
            </w:r>
            <w:r w:rsidRPr="001E27EA">
              <w:rPr>
                <w:sz w:val="22"/>
                <w:lang w:val="ru-RU"/>
              </w:rPr>
              <w:t xml:space="preserve"> на </w:t>
            </w:r>
            <w:r w:rsidRPr="001E27EA">
              <w:rPr>
                <w:sz w:val="22"/>
              </w:rPr>
              <w:t>Go</w:t>
            </w:r>
          </w:p>
        </w:tc>
      </w:tr>
      <w:tr w:rsidR="001E27EA" w:rsidRPr="001E27EA" w14:paraId="7B80B369" w14:textId="77777777">
        <w:trPr>
          <w:jc w:val="center"/>
        </w:trPr>
        <w:tc>
          <w:tcPr>
            <w:tcW w:w="4844" w:type="dxa"/>
            <w:vAlign w:val="center"/>
          </w:tcPr>
          <w:p w14:paraId="4084F918" w14:textId="77777777" w:rsidR="00632F75" w:rsidRPr="001E27EA" w:rsidRDefault="001E27EA">
            <w:pPr>
              <w:spacing w:line="276" w:lineRule="auto"/>
            </w:pPr>
            <w:proofErr w:type="spellStart"/>
            <w:r w:rsidRPr="001E27EA">
              <w:rPr>
                <w:sz w:val="22"/>
              </w:rPr>
              <w:t>src</w:t>
            </w:r>
            <w:proofErr w:type="spellEnd"/>
            <w:r w:rsidRPr="001E27EA">
              <w:rPr>
                <w:sz w:val="22"/>
              </w:rPr>
              <w:t>/go.mod</w:t>
            </w:r>
          </w:p>
        </w:tc>
        <w:tc>
          <w:tcPr>
            <w:tcW w:w="4844" w:type="dxa"/>
            <w:vAlign w:val="center"/>
          </w:tcPr>
          <w:p w14:paraId="4854E276" w14:textId="77777777" w:rsidR="00632F75" w:rsidRPr="001E27EA" w:rsidRDefault="001E27EA">
            <w:pPr>
              <w:spacing w:line="276" w:lineRule="auto"/>
            </w:pPr>
            <w:r w:rsidRPr="001E27EA">
              <w:rPr>
                <w:sz w:val="22"/>
              </w:rPr>
              <w:t>Файл инициализации Go-модуля</w:t>
            </w:r>
          </w:p>
        </w:tc>
      </w:tr>
    </w:tbl>
    <w:p w14:paraId="136FCE97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Демонстрационный результат для </w:t>
      </w:r>
      <w:r w:rsidRPr="001E27EA">
        <w:t>Strategy</w:t>
      </w:r>
      <w:r w:rsidRPr="001E27EA">
        <w:rPr>
          <w:lang w:val="ru-RU"/>
        </w:rPr>
        <w:t xml:space="preserve"> показывает, что один и тот же заказ может</w:t>
      </w:r>
      <w:r w:rsidRPr="001E27EA">
        <w:rPr>
          <w:lang w:val="ru-RU"/>
        </w:rPr>
        <w:t xml:space="preserve"> быть обработан разными алгоритмами оплаты без изменения класса </w:t>
      </w:r>
      <w:proofErr w:type="spellStart"/>
      <w:r w:rsidRPr="001E27EA">
        <w:t>OrderProcessor</w:t>
      </w:r>
      <w:proofErr w:type="spellEnd"/>
      <w:r w:rsidRPr="001E27EA">
        <w:rPr>
          <w:lang w:val="ru-RU"/>
        </w:rPr>
        <w:t xml:space="preserve">. Демонстрация </w:t>
      </w:r>
      <w:r w:rsidRPr="001E27EA">
        <w:t>Singleton</w:t>
      </w:r>
      <w:r w:rsidRPr="001E27EA">
        <w:rPr>
          <w:lang w:val="ru-RU"/>
        </w:rPr>
        <w:t xml:space="preserve"> подтверждает, что оба клиента получают ссылку на один и тот же объект конфигурации.</w:t>
      </w:r>
    </w:p>
    <w:p w14:paraId="43552BAE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3" w:name="_Toc225775057"/>
      <w:r w:rsidRPr="001E27EA">
        <w:rPr>
          <w:color w:val="auto"/>
          <w:lang w:val="ru-RU"/>
        </w:rPr>
        <w:lastRenderedPageBreak/>
        <w:t>6. Плюсы и минусы выбранных решений</w:t>
      </w:r>
      <w:bookmarkEnd w:id="13"/>
    </w:p>
    <w:p w14:paraId="35798E39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Преимущества применения </w:t>
      </w:r>
      <w:r w:rsidRPr="001E27EA">
        <w:t>Strategy</w:t>
      </w:r>
      <w:r w:rsidRPr="001E27EA">
        <w:rPr>
          <w:lang w:val="ru-RU"/>
        </w:rPr>
        <w:t xml:space="preserve"> в данном контексте состоят в расширяемости, уменьшении числа условных операторов и явном разделении обязанностей между обработкой заказа и алгоритмами оплаты. Недостатком можно считать увеличение количества сущностей в проекте и необходимость созд</w:t>
      </w:r>
      <w:r w:rsidRPr="001E27EA">
        <w:rPr>
          <w:lang w:val="ru-RU"/>
        </w:rPr>
        <w:t>авать дополнительные структуры даже для простых вариантов поведения.</w:t>
      </w:r>
    </w:p>
    <w:p w14:paraId="1351FCA6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Преимуществом </w:t>
      </w:r>
      <w:r w:rsidRPr="001E27EA">
        <w:t>Singleton</w:t>
      </w:r>
      <w:r w:rsidRPr="001E27EA">
        <w:rPr>
          <w:lang w:val="ru-RU"/>
        </w:rPr>
        <w:t xml:space="preserve"> является наличие единой точки доступа к конфигурации и отсутствие риска создания </w:t>
      </w:r>
      <w:proofErr w:type="spellStart"/>
      <w:r w:rsidRPr="001E27EA">
        <w:rPr>
          <w:lang w:val="ru-RU"/>
        </w:rPr>
        <w:t>дублирующихся</w:t>
      </w:r>
      <w:proofErr w:type="spellEnd"/>
      <w:r w:rsidRPr="001E27EA">
        <w:rPr>
          <w:lang w:val="ru-RU"/>
        </w:rPr>
        <w:t xml:space="preserve"> экземпляров. Однако данный шаблон усложняет тестирование и может при</w:t>
      </w:r>
      <w:r w:rsidRPr="001E27EA">
        <w:rPr>
          <w:lang w:val="ru-RU"/>
        </w:rPr>
        <w:t xml:space="preserve">водить к скрытым зависимостям. В реальных </w:t>
      </w:r>
      <w:r w:rsidRPr="001E27EA">
        <w:t>Go</w:t>
      </w:r>
      <w:r w:rsidRPr="001E27EA">
        <w:rPr>
          <w:lang w:val="ru-RU"/>
        </w:rPr>
        <w:t xml:space="preserve">-проектах его нередко заменяют внедрением зависимостей, но для учебной задачи он наглядно демонстрирует порождающий шаблон и работу </w:t>
      </w:r>
      <w:proofErr w:type="gramStart"/>
      <w:r w:rsidRPr="001E27EA">
        <w:t>sync</w:t>
      </w:r>
      <w:r w:rsidRPr="001E27EA">
        <w:rPr>
          <w:lang w:val="ru-RU"/>
        </w:rPr>
        <w:t>.</w:t>
      </w:r>
      <w:r w:rsidRPr="001E27EA">
        <w:t>Once</w:t>
      </w:r>
      <w:proofErr w:type="gramEnd"/>
      <w:r w:rsidRPr="001E27EA">
        <w:rPr>
          <w:lang w:val="ru-RU"/>
        </w:rPr>
        <w:t>.</w:t>
      </w:r>
    </w:p>
    <w:p w14:paraId="4B561AE9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4" w:name="_Toc225775058"/>
      <w:r w:rsidRPr="001E27EA">
        <w:rPr>
          <w:color w:val="auto"/>
          <w:lang w:val="ru-RU"/>
        </w:rPr>
        <w:t>7. Вывод</w:t>
      </w:r>
      <w:bookmarkEnd w:id="14"/>
    </w:p>
    <w:p w14:paraId="415335BC" w14:textId="77777777" w:rsidR="00632F75" w:rsidRPr="001E27EA" w:rsidRDefault="001E27EA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>В ходе выполнения практической работы №2 были изучены и прим</w:t>
      </w:r>
      <w:r w:rsidRPr="001E27EA">
        <w:rPr>
          <w:lang w:val="ru-RU"/>
        </w:rPr>
        <w:t xml:space="preserve">енены шаблоны проектирования </w:t>
      </w:r>
      <w:r w:rsidRPr="001E27EA">
        <w:t>Strategy</w:t>
      </w:r>
      <w:r w:rsidRPr="001E27EA">
        <w:rPr>
          <w:lang w:val="ru-RU"/>
        </w:rPr>
        <w:t xml:space="preserve"> и </w:t>
      </w:r>
      <w:r w:rsidRPr="001E27EA">
        <w:t>Singleton</w:t>
      </w:r>
      <w:r w:rsidRPr="001E27EA">
        <w:rPr>
          <w:lang w:val="ru-RU"/>
        </w:rPr>
        <w:t xml:space="preserve"> на примере предметной области «система доставки еды». Для каждого шаблона была сформулирована проблема, дано обоснование выбора, определены участники, построена диаграмма классов в нотации </w:t>
      </w:r>
      <w:proofErr w:type="spellStart"/>
      <w:r w:rsidRPr="001E27EA">
        <w:t>PlantUML</w:t>
      </w:r>
      <w:proofErr w:type="spellEnd"/>
      <w:r w:rsidRPr="001E27EA">
        <w:rPr>
          <w:lang w:val="ru-RU"/>
        </w:rPr>
        <w:t xml:space="preserve"> и подгот</w:t>
      </w:r>
      <w:r w:rsidRPr="001E27EA">
        <w:rPr>
          <w:lang w:val="ru-RU"/>
        </w:rPr>
        <w:t xml:space="preserve">овлена реализация на языке </w:t>
      </w:r>
      <w:r w:rsidRPr="001E27EA">
        <w:t>Go</w:t>
      </w:r>
      <w:r w:rsidRPr="001E27EA">
        <w:rPr>
          <w:lang w:val="ru-RU"/>
        </w:rPr>
        <w:t>.</w:t>
      </w:r>
    </w:p>
    <w:p w14:paraId="5327BD53" w14:textId="31C21C20" w:rsidR="00632F75" w:rsidRPr="001E27EA" w:rsidRDefault="001E27EA" w:rsidP="00D54320">
      <w:pPr>
        <w:spacing w:after="0" w:line="360" w:lineRule="auto"/>
        <w:ind w:firstLine="709"/>
        <w:jc w:val="both"/>
        <w:rPr>
          <w:lang w:val="ru-RU"/>
        </w:rPr>
      </w:pPr>
      <w:r w:rsidRPr="001E27EA">
        <w:rPr>
          <w:lang w:val="ru-RU"/>
        </w:rPr>
        <w:t xml:space="preserve">Применение паттерна </w:t>
      </w:r>
      <w:r w:rsidRPr="001E27EA">
        <w:t>Strategy</w:t>
      </w:r>
      <w:r w:rsidRPr="001E27EA">
        <w:rPr>
          <w:lang w:val="ru-RU"/>
        </w:rPr>
        <w:t xml:space="preserve"> позволило гибко менять способы оплаты заказа без изменения логики контекста, а использование </w:t>
      </w:r>
      <w:r w:rsidRPr="001E27EA">
        <w:t>Singleton</w:t>
      </w:r>
      <w:r w:rsidRPr="001E27EA">
        <w:rPr>
          <w:lang w:val="ru-RU"/>
        </w:rPr>
        <w:t xml:space="preserve"> обеспечило единственный экземпляр конфигурации платёжной подсистемы. Полученное решение соотв</w:t>
      </w:r>
      <w:r w:rsidRPr="001E27EA">
        <w:rPr>
          <w:lang w:val="ru-RU"/>
        </w:rPr>
        <w:t xml:space="preserve">етствует требованиям методических указаний и демонстрирует связь </w:t>
      </w:r>
      <w:r w:rsidRPr="001E27EA">
        <w:t>UML</w:t>
      </w:r>
      <w:r w:rsidRPr="001E27EA">
        <w:rPr>
          <w:lang w:val="ru-RU"/>
        </w:rPr>
        <w:t>-моделирования с практической реализацией программного обеспечения.</w:t>
      </w:r>
    </w:p>
    <w:p w14:paraId="539AEE15" w14:textId="237F777F" w:rsidR="00D54320" w:rsidRPr="001E27EA" w:rsidRDefault="00D54320">
      <w:pPr>
        <w:rPr>
          <w:lang w:val="ru-RU"/>
        </w:rPr>
      </w:pPr>
      <w:r w:rsidRPr="001E27EA">
        <w:rPr>
          <w:lang w:val="ru-RU"/>
        </w:rPr>
        <w:br w:type="page"/>
      </w:r>
    </w:p>
    <w:p w14:paraId="369709FF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5" w:name="_Toc225775059"/>
      <w:r w:rsidRPr="001E27EA">
        <w:rPr>
          <w:color w:val="auto"/>
          <w:lang w:val="ru-RU"/>
        </w:rPr>
        <w:t xml:space="preserve">Приложение А. Исходный код </w:t>
      </w:r>
      <w:r w:rsidRPr="001E27EA">
        <w:rPr>
          <w:color w:val="auto"/>
        </w:rPr>
        <w:t>pattern</w:t>
      </w:r>
      <w:r w:rsidRPr="001E27EA">
        <w:rPr>
          <w:color w:val="auto"/>
          <w:lang w:val="ru-RU"/>
        </w:rPr>
        <w:t>_</w:t>
      </w:r>
      <w:proofErr w:type="gramStart"/>
      <w:r w:rsidRPr="001E27EA">
        <w:rPr>
          <w:color w:val="auto"/>
        </w:rPr>
        <w:t>strategy</w:t>
      </w:r>
      <w:r w:rsidRPr="001E27EA">
        <w:rPr>
          <w:color w:val="auto"/>
          <w:lang w:val="ru-RU"/>
        </w:rPr>
        <w:t>.</w:t>
      </w:r>
      <w:r w:rsidRPr="001E27EA">
        <w:rPr>
          <w:color w:val="auto"/>
        </w:rPr>
        <w:t>go</w:t>
      </w:r>
      <w:bookmarkEnd w:id="15"/>
      <w:proofErr w:type="gramEnd"/>
    </w:p>
    <w:p w14:paraId="5B67443E" w14:textId="77777777" w:rsidR="00632F75" w:rsidRPr="001E27EA" w:rsidRDefault="001E27EA">
      <w:pPr>
        <w:shd w:val="clear" w:color="auto" w:fill="F7F7F7"/>
        <w:spacing w:after="120" w:line="240" w:lineRule="auto"/>
        <w:ind w:left="397" w:right="113"/>
      </w:pPr>
      <w:r w:rsidRPr="001E27EA">
        <w:rPr>
          <w:rFonts w:ascii="Courier New" w:eastAsia="Courier New" w:hAnsi="Courier New"/>
          <w:sz w:val="18"/>
        </w:rPr>
        <w:t>package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main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import</w:t>
      </w:r>
      <w:r w:rsidRPr="001E27EA">
        <w:rPr>
          <w:rFonts w:ascii="Courier New" w:eastAsia="Courier New" w:hAnsi="Courier New"/>
          <w:sz w:val="18"/>
          <w:lang w:val="ru-RU"/>
        </w:rPr>
        <w:t xml:space="preserve"> "</w:t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"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PaymentStrategy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- интерфейс стратегии оп</w:t>
      </w:r>
      <w:r w:rsidRPr="001E27EA">
        <w:rPr>
          <w:rFonts w:ascii="Courier New" w:eastAsia="Courier New" w:hAnsi="Courier New"/>
          <w:sz w:val="18"/>
          <w:lang w:val="ru-RU"/>
        </w:rPr>
        <w:t>латы.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PaymentStrategy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interface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Pay</w:t>
      </w:r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float</w:t>
      </w:r>
      <w:r w:rsidRPr="001E27EA">
        <w:rPr>
          <w:rFonts w:ascii="Courier New" w:eastAsia="Courier New" w:hAnsi="Courier New"/>
          <w:sz w:val="18"/>
          <w:lang w:val="ru-RU"/>
        </w:rPr>
        <w:t xml:space="preserve">64)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CardPayment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- оплата банковской картой.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CardPayment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struct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CardNumber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c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CardPayment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r w:rsidRPr="001E27EA">
        <w:rPr>
          <w:rFonts w:ascii="Courier New" w:eastAsia="Courier New" w:hAnsi="Courier New"/>
          <w:sz w:val="18"/>
        </w:rPr>
        <w:t>Pay</w:t>
      </w:r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float</w:t>
      </w:r>
      <w:r w:rsidRPr="001E27EA">
        <w:rPr>
          <w:rFonts w:ascii="Courier New" w:eastAsia="Courier New" w:hAnsi="Courier New"/>
          <w:sz w:val="18"/>
          <w:lang w:val="ru-RU"/>
        </w:rPr>
        <w:t xml:space="preserve">64)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last</w:t>
      </w:r>
      <w:r w:rsidRPr="001E27EA">
        <w:rPr>
          <w:rFonts w:ascii="Courier New" w:eastAsia="Courier New" w:hAnsi="Courier New"/>
          <w:sz w:val="18"/>
          <w:lang w:val="ru-RU"/>
        </w:rPr>
        <w:t xml:space="preserve">4 := </w:t>
      </w:r>
      <w:r w:rsidRPr="001E27EA">
        <w:rPr>
          <w:rFonts w:ascii="Courier New" w:eastAsia="Courier New" w:hAnsi="Courier New"/>
          <w:sz w:val="18"/>
        </w:rPr>
        <w:t>c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CardNumber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if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len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last</w:t>
      </w:r>
      <w:r w:rsidRPr="001E27EA">
        <w:rPr>
          <w:rFonts w:ascii="Courier New" w:eastAsia="Courier New" w:hAnsi="Courier New"/>
          <w:sz w:val="18"/>
          <w:lang w:val="ru-RU"/>
        </w:rPr>
        <w:t>4) &gt; 4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last</w:t>
      </w:r>
      <w:r w:rsidRPr="001E27EA">
        <w:rPr>
          <w:rFonts w:ascii="Courier New" w:eastAsia="Courier New" w:hAnsi="Courier New"/>
          <w:sz w:val="18"/>
          <w:lang w:val="ru-RU"/>
        </w:rPr>
        <w:t xml:space="preserve">4 = </w:t>
      </w:r>
      <w:r w:rsidRPr="001E27EA">
        <w:rPr>
          <w:rFonts w:ascii="Courier New" w:eastAsia="Courier New" w:hAnsi="Courier New"/>
          <w:sz w:val="18"/>
        </w:rPr>
        <w:t>last</w:t>
      </w:r>
      <w:r w:rsidRPr="001E27EA">
        <w:rPr>
          <w:rFonts w:ascii="Courier New" w:eastAsia="Courier New" w:hAnsi="Courier New"/>
          <w:sz w:val="18"/>
          <w:lang w:val="ru-RU"/>
        </w:rPr>
        <w:t>4[</w:t>
      </w:r>
      <w:proofErr w:type="spellStart"/>
      <w:r w:rsidRPr="001E27EA">
        <w:rPr>
          <w:rFonts w:ascii="Courier New" w:eastAsia="Courier New" w:hAnsi="Courier New"/>
          <w:sz w:val="18"/>
        </w:rPr>
        <w:t>len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last</w:t>
      </w:r>
      <w:r w:rsidRPr="001E27EA">
        <w:rPr>
          <w:rFonts w:ascii="Courier New" w:eastAsia="Courier New" w:hAnsi="Courier New"/>
          <w:sz w:val="18"/>
          <w:lang w:val="ru-RU"/>
        </w:rPr>
        <w:t>4)-4:]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Sprintf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("Оплата %.2</w:t>
      </w:r>
      <w:r w:rsidRPr="001E27EA">
        <w:rPr>
          <w:rFonts w:ascii="Courier New" w:eastAsia="Courier New" w:hAnsi="Courier New"/>
          <w:sz w:val="18"/>
        </w:rPr>
        <w:t>f</w:t>
      </w:r>
      <w:r w:rsidRPr="001E27EA">
        <w:rPr>
          <w:rFonts w:ascii="Courier New" w:eastAsia="Courier New" w:hAnsi="Courier New"/>
          <w:sz w:val="18"/>
          <w:lang w:val="ru-RU"/>
        </w:rPr>
        <w:t xml:space="preserve"> руб. банковской картой ****%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  <w:lang w:val="ru-RU"/>
        </w:rPr>
        <w:t xml:space="preserve"> выполнена успешно", 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 xml:space="preserve">, </w:t>
      </w:r>
      <w:r w:rsidRPr="001E27EA">
        <w:rPr>
          <w:rFonts w:ascii="Courier New" w:eastAsia="Courier New" w:hAnsi="Courier New"/>
          <w:sz w:val="18"/>
        </w:rPr>
        <w:t>last</w:t>
      </w:r>
      <w:r w:rsidRPr="001E27EA">
        <w:rPr>
          <w:rFonts w:ascii="Courier New" w:eastAsia="Courier New" w:hAnsi="Courier New"/>
          <w:sz w:val="18"/>
          <w:lang w:val="ru-RU"/>
        </w:rPr>
        <w:t>4)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CashPayment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- оплата наличными курьеру.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CashPayment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struct</w:t>
      </w:r>
      <w:r w:rsidRPr="001E27EA">
        <w:rPr>
          <w:rFonts w:ascii="Courier New" w:eastAsia="Courier New" w:hAnsi="Courier New"/>
          <w:sz w:val="18"/>
          <w:lang w:val="ru-RU"/>
        </w:rPr>
        <w:t>{}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c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CashPayment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r w:rsidRPr="001E27EA">
        <w:rPr>
          <w:rFonts w:ascii="Courier New" w:eastAsia="Courier New" w:hAnsi="Courier New"/>
          <w:sz w:val="18"/>
        </w:rPr>
        <w:t>Pay</w:t>
      </w:r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float</w:t>
      </w:r>
      <w:r w:rsidRPr="001E27EA">
        <w:rPr>
          <w:rFonts w:ascii="Courier New" w:eastAsia="Courier New" w:hAnsi="Courier New"/>
          <w:sz w:val="18"/>
          <w:lang w:val="ru-RU"/>
        </w:rPr>
        <w:t xml:space="preserve">64)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Sprintf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("Заказ оформлен на сумму %.2</w:t>
      </w:r>
      <w:r w:rsidRPr="001E27EA">
        <w:rPr>
          <w:rFonts w:ascii="Courier New" w:eastAsia="Courier New" w:hAnsi="Courier New"/>
          <w:sz w:val="18"/>
        </w:rPr>
        <w:t>f</w:t>
      </w:r>
      <w:r w:rsidRPr="001E27EA">
        <w:rPr>
          <w:rFonts w:ascii="Courier New" w:eastAsia="Courier New" w:hAnsi="Courier New"/>
          <w:sz w:val="18"/>
          <w:lang w:val="ru-RU"/>
        </w:rPr>
        <w:t xml:space="preserve"> руб. с оплатой наличными при получении", 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>)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SBPPayment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- оплата через СБП.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SBPPayment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struct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Phone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SBPPayment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r w:rsidRPr="001E27EA">
        <w:rPr>
          <w:rFonts w:ascii="Courier New" w:eastAsia="Courier New" w:hAnsi="Courier New"/>
          <w:sz w:val="18"/>
        </w:rPr>
        <w:t>Pay</w:t>
      </w:r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float</w:t>
      </w:r>
      <w:r w:rsidRPr="001E27EA">
        <w:rPr>
          <w:rFonts w:ascii="Courier New" w:eastAsia="Courier New" w:hAnsi="Courier New"/>
          <w:sz w:val="18"/>
          <w:lang w:val="ru-RU"/>
        </w:rPr>
        <w:t xml:space="preserve">64)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Sprintf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("Оплата </w:t>
      </w:r>
      <w:r w:rsidRPr="001E27EA">
        <w:rPr>
          <w:rFonts w:ascii="Courier New" w:eastAsia="Courier New" w:hAnsi="Courier New"/>
          <w:sz w:val="18"/>
          <w:lang w:val="ru-RU"/>
        </w:rPr>
        <w:t>%.2</w:t>
      </w:r>
      <w:r w:rsidRPr="001E27EA">
        <w:rPr>
          <w:rFonts w:ascii="Courier New" w:eastAsia="Courier New" w:hAnsi="Courier New"/>
          <w:sz w:val="18"/>
        </w:rPr>
        <w:t>f</w:t>
      </w:r>
      <w:r w:rsidRPr="001E27EA">
        <w:rPr>
          <w:rFonts w:ascii="Courier New" w:eastAsia="Courier New" w:hAnsi="Courier New"/>
          <w:sz w:val="18"/>
          <w:lang w:val="ru-RU"/>
        </w:rPr>
        <w:t xml:space="preserve"> руб. через СБП подтверждена для номера %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  <w:lang w:val="ru-RU"/>
        </w:rPr>
        <w:t xml:space="preserve">", </w:t>
      </w:r>
      <w:r w:rsidRPr="001E27EA">
        <w:rPr>
          <w:rFonts w:ascii="Courier New" w:eastAsia="Courier New" w:hAnsi="Courier New"/>
          <w:sz w:val="18"/>
        </w:rPr>
        <w:t>amount</w:t>
      </w:r>
      <w:r w:rsidRPr="001E27EA">
        <w:rPr>
          <w:rFonts w:ascii="Courier New" w:eastAsia="Courier New" w:hAnsi="Courier New"/>
          <w:sz w:val="18"/>
          <w:lang w:val="ru-RU"/>
        </w:rPr>
        <w:t xml:space="preserve">, 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Phone</w:t>
      </w:r>
      <w:r w:rsidRPr="001E27EA">
        <w:rPr>
          <w:rFonts w:ascii="Courier New" w:eastAsia="Courier New" w:hAnsi="Courier New"/>
          <w:sz w:val="18"/>
          <w:lang w:val="ru-RU"/>
        </w:rPr>
        <w:t>)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- контекст, использующий выбранную стратегию.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 OrderProcessor struct {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strategy PaymentStrategy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orderID  int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total    float64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func NewOrderProcessor(orderID in</w:t>
      </w:r>
      <w:r w:rsidRPr="001E27EA">
        <w:rPr>
          <w:rFonts w:ascii="Courier New" w:eastAsia="Courier New" w:hAnsi="Courier New"/>
          <w:sz w:val="18"/>
        </w:rPr>
        <w:t>t, total float64) *OrderProcessor {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return &amp;OrderProcessor{orderID: orderID, total: total}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func (o *OrderProcessor) SetStrategy(strategy PaymentStrategy) {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o.strategy = strategy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func (o *OrderProcessor) Checkout() string {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if o.strategy == nil {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</w:r>
      <w:r w:rsidRPr="001E27EA">
        <w:rPr>
          <w:rFonts w:ascii="Courier New" w:eastAsia="Courier New" w:hAnsi="Courier New"/>
          <w:sz w:val="18"/>
        </w:rPr>
        <w:tab/>
        <w:t>return "Стратегия оплаты не выбрана"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return fmt.Sprintf("Заказ #%d: %s", o.orderID, o.strategy.Pay(o.total))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func main() {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lastRenderedPageBreak/>
        <w:tab/>
        <w:t>order := NewOrderProcessor(101, 1590.50)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order.SetStrategy(&amp;CardPayment{CardNumber: "2200123412345678"})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fmt.Println(orde</w:t>
      </w:r>
      <w:r w:rsidRPr="001E27EA">
        <w:rPr>
          <w:rFonts w:ascii="Courier New" w:eastAsia="Courier New" w:hAnsi="Courier New"/>
          <w:sz w:val="18"/>
        </w:rPr>
        <w:t>r.Checkout())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order.SetStrategy(&amp;CashPayment{})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fmt.Println(order.Checkout())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order.SetStrategy(&amp;SBPPayment{Phone: "+7-900-123-45-67"})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ab/>
        <w:t>fmt.Println(order.Checkout())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</w:p>
    <w:p w14:paraId="78CFB063" w14:textId="4B5BA734" w:rsidR="001E27EA" w:rsidRPr="001E27EA" w:rsidRDefault="001E27EA" w:rsidP="001E27EA">
      <w:pPr>
        <w:pStyle w:val="af5"/>
        <w:keepNext/>
        <w:rPr>
          <w:color w:val="auto"/>
          <w:sz w:val="24"/>
          <w:szCs w:val="24"/>
        </w:rPr>
      </w:pPr>
      <w:r w:rsidRPr="001E27EA">
        <w:rPr>
          <w:color w:val="auto"/>
          <w:sz w:val="24"/>
          <w:szCs w:val="24"/>
          <w:lang w:val="ru-RU"/>
        </w:rPr>
        <w:t xml:space="preserve">Вывод </w:t>
      </w:r>
      <w:proofErr w:type="spellStart"/>
      <w:r w:rsidRPr="001E27EA">
        <w:rPr>
          <w:color w:val="auto"/>
          <w:sz w:val="24"/>
          <w:szCs w:val="24"/>
          <w:lang w:val="ru-RU"/>
        </w:rPr>
        <w:t>pattern_</w:t>
      </w:r>
      <w:proofErr w:type="gramStart"/>
      <w:r w:rsidRPr="001E27EA">
        <w:rPr>
          <w:color w:val="auto"/>
          <w:sz w:val="24"/>
          <w:szCs w:val="24"/>
          <w:lang w:val="ru-RU"/>
        </w:rPr>
        <w:t>strategy.go</w:t>
      </w:r>
      <w:proofErr w:type="spellEnd"/>
      <w:proofErr w:type="gramEnd"/>
      <w:r w:rsidRPr="001E27EA">
        <w:rPr>
          <w:color w:val="auto"/>
          <w:sz w:val="24"/>
          <w:szCs w:val="24"/>
        </w:rPr>
        <w:t>:</w:t>
      </w:r>
    </w:p>
    <w:p w14:paraId="79F50A39" w14:textId="77777777" w:rsidR="00F52C9B" w:rsidRPr="001E27EA" w:rsidRDefault="001E27EA" w:rsidP="001E27EA">
      <w:pPr>
        <w:pStyle w:val="p0"/>
        <w:ind w:firstLine="0"/>
        <w:jc w:val="center"/>
      </w:pPr>
      <w:r w:rsidRPr="001E27EA">
        <w:drawing>
          <wp:inline distT="0" distB="0" distL="0" distR="0" wp14:anchorId="67F5BF20" wp14:editId="59B21AE5">
            <wp:extent cx="6477904" cy="543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D8BD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6" w:name="_Toc225775060"/>
      <w:r w:rsidRPr="001E27EA">
        <w:rPr>
          <w:color w:val="auto"/>
          <w:lang w:val="ru-RU"/>
        </w:rPr>
        <w:t xml:space="preserve">Приложение Б. Исходный код </w:t>
      </w:r>
      <w:r w:rsidRPr="001E27EA">
        <w:rPr>
          <w:color w:val="auto"/>
        </w:rPr>
        <w:t>pattern</w:t>
      </w:r>
      <w:r w:rsidRPr="001E27EA">
        <w:rPr>
          <w:color w:val="auto"/>
          <w:lang w:val="ru-RU"/>
        </w:rPr>
        <w:t>_</w:t>
      </w:r>
      <w:proofErr w:type="gramStart"/>
      <w:r w:rsidRPr="001E27EA">
        <w:rPr>
          <w:color w:val="auto"/>
        </w:rPr>
        <w:t>singleton</w:t>
      </w:r>
      <w:r w:rsidRPr="001E27EA">
        <w:rPr>
          <w:color w:val="auto"/>
          <w:lang w:val="ru-RU"/>
        </w:rPr>
        <w:t>.</w:t>
      </w:r>
      <w:r w:rsidRPr="001E27EA">
        <w:rPr>
          <w:color w:val="auto"/>
        </w:rPr>
        <w:t>go</w:t>
      </w:r>
      <w:bookmarkEnd w:id="16"/>
      <w:proofErr w:type="gramEnd"/>
    </w:p>
    <w:p w14:paraId="78D498CF" w14:textId="77777777" w:rsidR="00632F75" w:rsidRPr="001E27EA" w:rsidRDefault="001E27EA">
      <w:pPr>
        <w:shd w:val="clear" w:color="auto" w:fill="F7F7F7"/>
        <w:spacing w:after="120" w:line="240" w:lineRule="auto"/>
        <w:ind w:left="397" w:right="113"/>
        <w:rPr>
          <w:lang w:val="ru-RU"/>
        </w:rPr>
      </w:pPr>
      <w:r w:rsidRPr="001E27EA">
        <w:rPr>
          <w:rFonts w:ascii="Courier New" w:eastAsia="Courier New" w:hAnsi="Courier New"/>
          <w:sz w:val="18"/>
        </w:rPr>
        <w:t>package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main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import</w:t>
      </w:r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  <w:t>"</w:t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"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  <w:t>"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</w:rPr>
        <w:t>ync</w:t>
      </w:r>
      <w:r w:rsidRPr="001E27EA">
        <w:rPr>
          <w:rFonts w:ascii="Courier New" w:eastAsia="Courier New" w:hAnsi="Courier New"/>
          <w:sz w:val="18"/>
          <w:lang w:val="ru-RU"/>
        </w:rPr>
        <w:t>"</w:t>
      </w:r>
      <w:r w:rsidRPr="001E27EA">
        <w:rPr>
          <w:rFonts w:ascii="Courier New" w:eastAsia="Courier New" w:hAnsi="Courier New"/>
          <w:sz w:val="18"/>
          <w:lang w:val="ru-RU"/>
        </w:rPr>
        <w:br/>
        <w:t>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- конфигурация платёжного модуля.</w:t>
      </w:r>
      <w:r w:rsidRPr="001E27EA">
        <w:rPr>
          <w:rFonts w:ascii="Courier New" w:eastAsia="Courier New" w:hAnsi="Courier New"/>
          <w:sz w:val="18"/>
          <w:lang w:val="ru-RU"/>
        </w:rPr>
        <w:br/>
        <w:t>// В системе должен существовать только один экземпляр конфигурации.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struct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provider</w:t>
      </w:r>
      <w:r w:rsidRPr="001E27EA">
        <w:rPr>
          <w:rFonts w:ascii="Courier New" w:eastAsia="Courier New" w:hAnsi="Courier New"/>
          <w:sz w:val="18"/>
          <w:lang w:val="ru-RU"/>
        </w:rPr>
        <w:t xml:space="preserve">  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apiURL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   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timeoutSec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int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var</w:t>
      </w:r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instance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once</w:t>
      </w:r>
      <w:r w:rsidRPr="001E27EA">
        <w:rPr>
          <w:rFonts w:ascii="Courier New" w:eastAsia="Courier New" w:hAnsi="Courier New"/>
          <w:sz w:val="18"/>
          <w:lang w:val="ru-RU"/>
        </w:rPr>
        <w:t xml:space="preserve">     </w:t>
      </w:r>
      <w:r w:rsidRPr="001E27EA">
        <w:rPr>
          <w:rFonts w:ascii="Courier New" w:eastAsia="Courier New" w:hAnsi="Courier New"/>
          <w:sz w:val="18"/>
        </w:rPr>
        <w:t>sy</w:t>
      </w:r>
      <w:r w:rsidRPr="001E27EA">
        <w:rPr>
          <w:rFonts w:ascii="Courier New" w:eastAsia="Courier New" w:hAnsi="Courier New"/>
          <w:sz w:val="18"/>
        </w:rPr>
        <w:t>nc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Once</w:t>
      </w:r>
      <w:r w:rsidRPr="001E27EA">
        <w:rPr>
          <w:rFonts w:ascii="Courier New" w:eastAsia="Courier New" w:hAnsi="Courier New"/>
          <w:sz w:val="18"/>
          <w:lang w:val="ru-RU"/>
        </w:rPr>
        <w:br/>
        <w:t>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GetInstance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возвращает единственный экземпляр конфигурации.</w:t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GetInstance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 *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once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Do</w:t>
      </w:r>
      <w:r w:rsidRPr="001E27EA">
        <w:rPr>
          <w:rFonts w:ascii="Courier New" w:eastAsia="Courier New" w:hAnsi="Courier New"/>
          <w:sz w:val="18"/>
          <w:lang w:val="ru-RU"/>
        </w:rPr>
        <w:t>(</w:t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instance</w:t>
      </w:r>
      <w:r w:rsidRPr="001E27EA">
        <w:rPr>
          <w:rFonts w:ascii="Courier New" w:eastAsia="Courier New" w:hAnsi="Courier New"/>
          <w:sz w:val="18"/>
          <w:lang w:val="ru-RU"/>
        </w:rPr>
        <w:t xml:space="preserve"> = &amp;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provider</w:t>
      </w:r>
      <w:r w:rsidRPr="001E27EA">
        <w:rPr>
          <w:rFonts w:ascii="Courier New" w:eastAsia="Courier New" w:hAnsi="Courier New"/>
          <w:sz w:val="18"/>
          <w:lang w:val="ru-RU"/>
        </w:rPr>
        <w:t>:   "</w:t>
      </w:r>
      <w:r w:rsidRPr="001E27EA">
        <w:rPr>
          <w:rFonts w:ascii="Courier New" w:eastAsia="Courier New" w:hAnsi="Courier New"/>
          <w:sz w:val="18"/>
        </w:rPr>
        <w:t>SBP</w:t>
      </w:r>
      <w:r w:rsidRPr="001E27EA">
        <w:rPr>
          <w:rFonts w:ascii="Courier New" w:eastAsia="Courier New" w:hAnsi="Courier New"/>
          <w:sz w:val="18"/>
          <w:lang w:val="ru-RU"/>
        </w:rPr>
        <w:t>",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apiURL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:     "</w:t>
      </w:r>
      <w:r w:rsidRPr="001E27EA">
        <w:rPr>
          <w:rFonts w:ascii="Courier New" w:eastAsia="Courier New" w:hAnsi="Courier New"/>
          <w:sz w:val="18"/>
        </w:rPr>
        <w:t>https</w:t>
      </w:r>
      <w:r w:rsidRPr="001E27EA">
        <w:rPr>
          <w:rFonts w:ascii="Courier New" w:eastAsia="Courier New" w:hAnsi="Courier New"/>
          <w:sz w:val="18"/>
          <w:lang w:val="ru-RU"/>
        </w:rPr>
        <w:t>://</w:t>
      </w:r>
      <w:r w:rsidRPr="001E27EA">
        <w:rPr>
          <w:rFonts w:ascii="Courier New" w:eastAsia="Courier New" w:hAnsi="Courier New"/>
          <w:sz w:val="18"/>
        </w:rPr>
        <w:t>pay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example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local</w:t>
      </w:r>
      <w:r w:rsidRPr="001E27EA">
        <w:rPr>
          <w:rFonts w:ascii="Courier New" w:eastAsia="Courier New" w:hAnsi="Courier New"/>
          <w:sz w:val="18"/>
          <w:lang w:val="ru-RU"/>
        </w:rPr>
        <w:t>",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timeoutSec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: 30,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Prin</w:t>
      </w:r>
      <w:r w:rsidRPr="001E27EA">
        <w:rPr>
          <w:rFonts w:ascii="Courier New" w:eastAsia="Courier New" w:hAnsi="Courier New"/>
          <w:sz w:val="18"/>
        </w:rPr>
        <w:t>tln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("Инициализация 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выполнена один раз")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  <w:t>})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instance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proofErr w:type="spellStart"/>
      <w:r w:rsidRPr="001E27EA">
        <w:rPr>
          <w:rFonts w:ascii="Courier New" w:eastAsia="Courier New" w:hAnsi="Courier New"/>
          <w:sz w:val="18"/>
        </w:rPr>
        <w:t>SetProvider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</w:t>
      </w:r>
      <w:r w:rsidRPr="001E27EA">
        <w:rPr>
          <w:rFonts w:ascii="Courier New" w:eastAsia="Courier New" w:hAnsi="Courier New"/>
          <w:sz w:val="18"/>
        </w:rPr>
        <w:t>provider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t>)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provider</w:t>
      </w:r>
      <w:r w:rsidRPr="001E27EA">
        <w:rPr>
          <w:rFonts w:ascii="Courier New" w:eastAsia="Courier New" w:hAnsi="Courier New"/>
          <w:sz w:val="18"/>
          <w:lang w:val="ru-RU"/>
        </w:rPr>
        <w:t xml:space="preserve"> = </w:t>
      </w:r>
      <w:r w:rsidRPr="001E27EA">
        <w:rPr>
          <w:rFonts w:ascii="Courier New" w:eastAsia="Courier New" w:hAnsi="Courier New"/>
          <w:sz w:val="18"/>
        </w:rPr>
        <w:t>provider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proofErr w:type="spellStart"/>
      <w:r w:rsidRPr="001E27EA">
        <w:rPr>
          <w:rFonts w:ascii="Courier New" w:eastAsia="Courier New" w:hAnsi="Courier New"/>
          <w:sz w:val="18"/>
        </w:rPr>
        <w:t>GetProvider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()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provider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proofErr w:type="spellStart"/>
      <w:r w:rsidRPr="001E27EA">
        <w:rPr>
          <w:rFonts w:ascii="Courier New" w:eastAsia="Courier New" w:hAnsi="Courier New"/>
          <w:sz w:val="18"/>
        </w:rPr>
        <w:t>GetA</w:t>
      </w:r>
      <w:r w:rsidRPr="001E27EA">
        <w:rPr>
          <w:rFonts w:ascii="Courier New" w:eastAsia="Courier New" w:hAnsi="Courier New"/>
          <w:sz w:val="18"/>
        </w:rPr>
        <w:t>PIURL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() </w:t>
      </w:r>
      <w:r w:rsidRPr="001E27EA">
        <w:rPr>
          <w:rFonts w:ascii="Courier New" w:eastAsia="Courier New" w:hAnsi="Courier New"/>
          <w:sz w:val="18"/>
        </w:rPr>
        <w:t>string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apiURL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  <w:t xml:space="preserve">// </w:t>
      </w:r>
      <w:proofErr w:type="spellStart"/>
      <w:r w:rsidRPr="001E27EA">
        <w:rPr>
          <w:rFonts w:ascii="Courier New" w:eastAsia="Courier New" w:hAnsi="Courier New"/>
          <w:sz w:val="18"/>
        </w:rPr>
        <w:t>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использует глобальную конфигурацию платёжного модуля.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</w:rPr>
        <w:t>type</w:t>
      </w:r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struct</w:t>
      </w:r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PaymentConfig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lastRenderedPageBreak/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NewOrderProcessor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 *</w:t>
      </w:r>
      <w:proofErr w:type="spellStart"/>
      <w:r w:rsidRPr="001E27EA">
        <w:rPr>
          <w:rFonts w:ascii="Courier New" w:eastAsia="Courier New" w:hAnsi="Courier New"/>
          <w:sz w:val="18"/>
        </w:rPr>
        <w:t>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return</w:t>
      </w:r>
      <w:r w:rsidRPr="001E27EA">
        <w:rPr>
          <w:rFonts w:ascii="Courier New" w:eastAsia="Courier New" w:hAnsi="Courier New"/>
          <w:sz w:val="18"/>
          <w:lang w:val="ru-RU"/>
        </w:rPr>
        <w:t xml:space="preserve"> &amp;</w:t>
      </w:r>
      <w:proofErr w:type="spellStart"/>
      <w:r w:rsidRPr="001E27EA">
        <w:rPr>
          <w:rFonts w:ascii="Courier New" w:eastAsia="Courier New" w:hAnsi="Courier New"/>
          <w:sz w:val="18"/>
        </w:rPr>
        <w:t>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{</w:t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 xml:space="preserve">: </w:t>
      </w:r>
      <w:proofErr w:type="spellStart"/>
      <w:r w:rsidRPr="001E27EA">
        <w:rPr>
          <w:rFonts w:ascii="Courier New" w:eastAsia="Courier New" w:hAnsi="Courier New"/>
          <w:sz w:val="18"/>
        </w:rPr>
        <w:t>GetInstance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()}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(</w:t>
      </w:r>
      <w:r w:rsidRPr="001E27EA">
        <w:rPr>
          <w:rFonts w:ascii="Courier New" w:eastAsia="Courier New" w:hAnsi="Courier New"/>
          <w:sz w:val="18"/>
        </w:rPr>
        <w:t>o</w:t>
      </w:r>
      <w:r w:rsidRPr="001E27EA">
        <w:rPr>
          <w:rFonts w:ascii="Courier New" w:eastAsia="Courier New" w:hAnsi="Courier New"/>
          <w:sz w:val="18"/>
          <w:lang w:val="ru-RU"/>
        </w:rPr>
        <w:t xml:space="preserve"> *</w:t>
      </w:r>
      <w:proofErr w:type="spellStart"/>
      <w:r w:rsidRPr="001E27EA">
        <w:rPr>
          <w:rFonts w:ascii="Courier New" w:eastAsia="Courier New" w:hAnsi="Courier New"/>
          <w:sz w:val="18"/>
        </w:rPr>
        <w:t>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) </w:t>
      </w:r>
      <w:proofErr w:type="spellStart"/>
      <w:r w:rsidRPr="001E27EA">
        <w:rPr>
          <w:rFonts w:ascii="Courier New" w:eastAsia="Courier New" w:hAnsi="Courier New"/>
          <w:sz w:val="18"/>
        </w:rPr>
        <w:t>PrintConfig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Printf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("Текущий провайдер: %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  <w:lang w:val="ru-RU"/>
        </w:rPr>
        <w:t xml:space="preserve">, </w:t>
      </w:r>
      <w:r w:rsidRPr="001E27EA">
        <w:rPr>
          <w:rFonts w:ascii="Courier New" w:eastAsia="Courier New" w:hAnsi="Courier New"/>
          <w:sz w:val="18"/>
        </w:rPr>
        <w:t>API</w:t>
      </w:r>
      <w:r w:rsidRPr="001E27EA">
        <w:rPr>
          <w:rFonts w:ascii="Courier New" w:eastAsia="Courier New" w:hAnsi="Courier New"/>
          <w:sz w:val="18"/>
          <w:lang w:val="ru-RU"/>
        </w:rPr>
        <w:t>: %</w:t>
      </w:r>
      <w:r w:rsidRPr="001E27EA">
        <w:rPr>
          <w:rFonts w:ascii="Courier New" w:eastAsia="Courier New" w:hAnsi="Courier New"/>
          <w:sz w:val="18"/>
        </w:rPr>
        <w:t>s</w:t>
      </w:r>
      <w:r w:rsidRPr="001E27EA">
        <w:rPr>
          <w:rFonts w:ascii="Courier New" w:eastAsia="Courier New" w:hAnsi="Courier New"/>
          <w:sz w:val="18"/>
          <w:lang w:val="ru-RU"/>
        </w:rPr>
        <w:t>\</w:t>
      </w:r>
      <w:r w:rsidRPr="001E27EA">
        <w:rPr>
          <w:rFonts w:ascii="Courier New" w:eastAsia="Courier New" w:hAnsi="Courier New"/>
          <w:sz w:val="18"/>
        </w:rPr>
        <w:t>n</w:t>
      </w:r>
      <w:r w:rsidRPr="001E27EA">
        <w:rPr>
          <w:rFonts w:ascii="Courier New" w:eastAsia="Courier New" w:hAnsi="Courier New"/>
          <w:sz w:val="18"/>
          <w:lang w:val="ru-RU"/>
        </w:rPr>
        <w:t xml:space="preserve">", </w:t>
      </w:r>
      <w:r w:rsidRPr="001E27EA">
        <w:rPr>
          <w:rFonts w:ascii="Courier New" w:eastAsia="Courier New" w:hAnsi="Courier New"/>
          <w:sz w:val="18"/>
        </w:rPr>
        <w:t>o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GetProvider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(), </w:t>
      </w:r>
      <w:r w:rsidRPr="001E27EA">
        <w:rPr>
          <w:rFonts w:ascii="Courier New" w:eastAsia="Courier New" w:hAnsi="Courier New"/>
          <w:sz w:val="18"/>
        </w:rPr>
        <w:t>o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GetAPIURL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())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func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 </w:t>
      </w:r>
      <w:r w:rsidRPr="001E27EA">
        <w:rPr>
          <w:rFonts w:ascii="Courier New" w:eastAsia="Courier New" w:hAnsi="Courier New"/>
          <w:sz w:val="18"/>
        </w:rPr>
        <w:t>main</w:t>
      </w:r>
      <w:r w:rsidRPr="001E27EA">
        <w:rPr>
          <w:rFonts w:ascii="Courier New" w:eastAsia="Courier New" w:hAnsi="Courier New"/>
          <w:sz w:val="18"/>
          <w:lang w:val="ru-RU"/>
        </w:rPr>
        <w:t>() {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first</w:t>
      </w:r>
      <w:r w:rsidRPr="001E27EA">
        <w:rPr>
          <w:rFonts w:ascii="Courier New" w:eastAsia="Courier New" w:hAnsi="Courier New"/>
          <w:sz w:val="18"/>
          <w:lang w:val="ru-RU"/>
        </w:rPr>
        <w:t xml:space="preserve"> := </w:t>
      </w:r>
      <w:proofErr w:type="spellStart"/>
      <w:r w:rsidRPr="001E27EA">
        <w:rPr>
          <w:rFonts w:ascii="Courier New" w:eastAsia="Courier New" w:hAnsi="Courier New"/>
          <w:sz w:val="18"/>
        </w:rPr>
        <w:t>NewOrderProcessor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first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PrintConfig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second</w:t>
      </w:r>
      <w:r w:rsidRPr="001E27EA">
        <w:rPr>
          <w:rFonts w:ascii="Courier New" w:eastAsia="Courier New" w:hAnsi="Courier New"/>
          <w:sz w:val="18"/>
          <w:lang w:val="ru-RU"/>
        </w:rPr>
        <w:t xml:space="preserve"> := </w:t>
      </w:r>
      <w:proofErr w:type="spellStart"/>
      <w:r w:rsidRPr="001E27EA">
        <w:rPr>
          <w:rFonts w:ascii="Courier New" w:eastAsia="Courier New" w:hAnsi="Courier New"/>
          <w:sz w:val="18"/>
        </w:rPr>
        <w:t>NewOrderProcessor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second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SetPr</w:t>
      </w:r>
      <w:r w:rsidRPr="001E27EA">
        <w:rPr>
          <w:rFonts w:ascii="Courier New" w:eastAsia="Courier New" w:hAnsi="Courier New"/>
          <w:sz w:val="18"/>
        </w:rPr>
        <w:t>ovider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("</w:t>
      </w:r>
      <w:r w:rsidRPr="001E27EA">
        <w:rPr>
          <w:rFonts w:ascii="Courier New" w:eastAsia="Courier New" w:hAnsi="Courier New"/>
          <w:sz w:val="18"/>
        </w:rPr>
        <w:t>CARD</w:t>
      </w:r>
      <w:r w:rsidRPr="001E27EA">
        <w:rPr>
          <w:rFonts w:ascii="Courier New" w:eastAsia="Courier New" w:hAnsi="Courier New"/>
          <w:sz w:val="18"/>
          <w:lang w:val="ru-RU"/>
        </w:rPr>
        <w:t>")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r w:rsidRPr="001E27EA">
        <w:rPr>
          <w:rFonts w:ascii="Courier New" w:eastAsia="Courier New" w:hAnsi="Courier New"/>
          <w:sz w:val="18"/>
        </w:rPr>
        <w:t>second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PrintConfig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()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Printf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("Адрес конфигурации </w:t>
      </w:r>
      <w:r w:rsidRPr="001E27EA">
        <w:rPr>
          <w:rFonts w:ascii="Courier New" w:eastAsia="Courier New" w:hAnsi="Courier New"/>
          <w:sz w:val="18"/>
        </w:rPr>
        <w:t>first</w:t>
      </w:r>
      <w:r w:rsidRPr="001E27EA">
        <w:rPr>
          <w:rFonts w:ascii="Courier New" w:eastAsia="Courier New" w:hAnsi="Courier New"/>
          <w:sz w:val="18"/>
          <w:lang w:val="ru-RU"/>
        </w:rPr>
        <w:t>:  %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>\</w:t>
      </w:r>
      <w:r w:rsidRPr="001E27EA">
        <w:rPr>
          <w:rFonts w:ascii="Courier New" w:eastAsia="Courier New" w:hAnsi="Courier New"/>
          <w:sz w:val="18"/>
        </w:rPr>
        <w:t>n</w:t>
      </w:r>
      <w:r w:rsidRPr="001E27EA">
        <w:rPr>
          <w:rFonts w:ascii="Courier New" w:eastAsia="Courier New" w:hAnsi="Courier New"/>
          <w:sz w:val="18"/>
          <w:lang w:val="ru-RU"/>
        </w:rPr>
        <w:t xml:space="preserve">", </w:t>
      </w:r>
      <w:r w:rsidRPr="001E27EA">
        <w:rPr>
          <w:rFonts w:ascii="Courier New" w:eastAsia="Courier New" w:hAnsi="Courier New"/>
          <w:sz w:val="18"/>
        </w:rPr>
        <w:t>first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>)</w:t>
      </w:r>
      <w:r w:rsidRPr="001E27EA">
        <w:rPr>
          <w:rFonts w:ascii="Courier New" w:eastAsia="Courier New" w:hAnsi="Courier New"/>
          <w:sz w:val="18"/>
          <w:lang w:val="ru-RU"/>
        </w:rPr>
        <w:br/>
      </w:r>
      <w:r w:rsidRPr="001E27EA">
        <w:rPr>
          <w:rFonts w:ascii="Courier New" w:eastAsia="Courier New" w:hAnsi="Courier New"/>
          <w:sz w:val="18"/>
          <w:lang w:val="ru-RU"/>
        </w:rPr>
        <w:tab/>
      </w:r>
      <w:proofErr w:type="spellStart"/>
      <w:r w:rsidRPr="001E27EA">
        <w:rPr>
          <w:rFonts w:ascii="Courier New" w:eastAsia="Courier New" w:hAnsi="Courier New"/>
          <w:sz w:val="18"/>
        </w:rPr>
        <w:t>fmt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>.</w:t>
      </w:r>
      <w:proofErr w:type="spellStart"/>
      <w:r w:rsidRPr="001E27EA">
        <w:rPr>
          <w:rFonts w:ascii="Courier New" w:eastAsia="Courier New" w:hAnsi="Courier New"/>
          <w:sz w:val="18"/>
        </w:rPr>
        <w:t>Printf</w:t>
      </w:r>
      <w:proofErr w:type="spellEnd"/>
      <w:r w:rsidRPr="001E27EA">
        <w:rPr>
          <w:rFonts w:ascii="Courier New" w:eastAsia="Courier New" w:hAnsi="Courier New"/>
          <w:sz w:val="18"/>
          <w:lang w:val="ru-RU"/>
        </w:rPr>
        <w:t xml:space="preserve">("Адрес конфигурации </w:t>
      </w:r>
      <w:r w:rsidRPr="001E27EA">
        <w:rPr>
          <w:rFonts w:ascii="Courier New" w:eastAsia="Courier New" w:hAnsi="Courier New"/>
          <w:sz w:val="18"/>
        </w:rPr>
        <w:t>second</w:t>
      </w:r>
      <w:r w:rsidRPr="001E27EA">
        <w:rPr>
          <w:rFonts w:ascii="Courier New" w:eastAsia="Courier New" w:hAnsi="Courier New"/>
          <w:sz w:val="18"/>
          <w:lang w:val="ru-RU"/>
        </w:rPr>
        <w:t>: %</w:t>
      </w:r>
      <w:r w:rsidRPr="001E27EA">
        <w:rPr>
          <w:rFonts w:ascii="Courier New" w:eastAsia="Courier New" w:hAnsi="Courier New"/>
          <w:sz w:val="18"/>
        </w:rPr>
        <w:t>p</w:t>
      </w:r>
      <w:r w:rsidRPr="001E27EA">
        <w:rPr>
          <w:rFonts w:ascii="Courier New" w:eastAsia="Courier New" w:hAnsi="Courier New"/>
          <w:sz w:val="18"/>
          <w:lang w:val="ru-RU"/>
        </w:rPr>
        <w:t>\</w:t>
      </w:r>
      <w:r w:rsidRPr="001E27EA">
        <w:rPr>
          <w:rFonts w:ascii="Courier New" w:eastAsia="Courier New" w:hAnsi="Courier New"/>
          <w:sz w:val="18"/>
        </w:rPr>
        <w:t>n</w:t>
      </w:r>
      <w:r w:rsidRPr="001E27EA">
        <w:rPr>
          <w:rFonts w:ascii="Courier New" w:eastAsia="Courier New" w:hAnsi="Courier New"/>
          <w:sz w:val="18"/>
          <w:lang w:val="ru-RU"/>
        </w:rPr>
        <w:t xml:space="preserve">", </w:t>
      </w:r>
      <w:r w:rsidRPr="001E27EA">
        <w:rPr>
          <w:rFonts w:ascii="Courier New" w:eastAsia="Courier New" w:hAnsi="Courier New"/>
          <w:sz w:val="18"/>
        </w:rPr>
        <w:t>second</w:t>
      </w:r>
      <w:r w:rsidRPr="001E27EA">
        <w:rPr>
          <w:rFonts w:ascii="Courier New" w:eastAsia="Courier New" w:hAnsi="Courier New"/>
          <w:sz w:val="18"/>
          <w:lang w:val="ru-RU"/>
        </w:rPr>
        <w:t>.</w:t>
      </w:r>
      <w:r w:rsidRPr="001E27EA">
        <w:rPr>
          <w:rFonts w:ascii="Courier New" w:eastAsia="Courier New" w:hAnsi="Courier New"/>
          <w:sz w:val="18"/>
        </w:rPr>
        <w:t>config</w:t>
      </w:r>
      <w:r w:rsidRPr="001E27EA">
        <w:rPr>
          <w:rFonts w:ascii="Courier New" w:eastAsia="Courier New" w:hAnsi="Courier New"/>
          <w:sz w:val="18"/>
          <w:lang w:val="ru-RU"/>
        </w:rPr>
        <w:t>)</w:t>
      </w:r>
      <w:r w:rsidRPr="001E27EA">
        <w:rPr>
          <w:rFonts w:ascii="Courier New" w:eastAsia="Courier New" w:hAnsi="Courier New"/>
          <w:sz w:val="18"/>
          <w:lang w:val="ru-RU"/>
        </w:rPr>
        <w:br/>
        <w:t>}</w:t>
      </w:r>
      <w:r w:rsidRPr="001E27EA">
        <w:rPr>
          <w:rFonts w:ascii="Courier New" w:eastAsia="Courier New" w:hAnsi="Courier New"/>
          <w:sz w:val="18"/>
          <w:lang w:val="ru-RU"/>
        </w:rPr>
        <w:br/>
      </w:r>
    </w:p>
    <w:p w14:paraId="3A348F4E" w14:textId="68270FD8" w:rsidR="001E27EA" w:rsidRPr="001E27EA" w:rsidRDefault="001E27EA" w:rsidP="001E27EA">
      <w:pPr>
        <w:pStyle w:val="af5"/>
        <w:keepNext/>
        <w:rPr>
          <w:color w:val="auto"/>
          <w:sz w:val="24"/>
          <w:szCs w:val="24"/>
        </w:rPr>
      </w:pPr>
      <w:r w:rsidRPr="001E27EA">
        <w:rPr>
          <w:color w:val="auto"/>
          <w:sz w:val="24"/>
          <w:szCs w:val="24"/>
          <w:lang w:val="ru-RU"/>
        </w:rPr>
        <w:t>Вывод</w:t>
      </w:r>
      <w:r w:rsidRPr="001E27EA">
        <w:rPr>
          <w:color w:val="auto"/>
          <w:sz w:val="24"/>
          <w:szCs w:val="24"/>
        </w:rPr>
        <w:t xml:space="preserve"> </w:t>
      </w:r>
      <w:proofErr w:type="spellStart"/>
      <w:r w:rsidRPr="001E27EA">
        <w:rPr>
          <w:color w:val="auto"/>
          <w:sz w:val="24"/>
          <w:szCs w:val="24"/>
        </w:rPr>
        <w:t>pattern_</w:t>
      </w:r>
      <w:proofErr w:type="gramStart"/>
      <w:r w:rsidRPr="001E27EA">
        <w:rPr>
          <w:color w:val="auto"/>
          <w:sz w:val="24"/>
          <w:szCs w:val="24"/>
        </w:rPr>
        <w:t>singleton.go</w:t>
      </w:r>
      <w:proofErr w:type="spellEnd"/>
      <w:proofErr w:type="gramEnd"/>
      <w:r w:rsidRPr="001E27EA">
        <w:rPr>
          <w:noProof/>
          <w:color w:val="auto"/>
          <w:sz w:val="24"/>
          <w:szCs w:val="24"/>
        </w:rPr>
        <w:t>:</w:t>
      </w:r>
    </w:p>
    <w:p w14:paraId="1E86B450" w14:textId="267678E3" w:rsidR="001E27EA" w:rsidRPr="001E27EA" w:rsidRDefault="001E27EA" w:rsidP="001E27EA">
      <w:pPr>
        <w:pStyle w:val="p0"/>
        <w:ind w:firstLine="0"/>
        <w:jc w:val="center"/>
        <w:rPr>
          <w:lang w:val="ru-RU"/>
        </w:rPr>
      </w:pPr>
      <w:r w:rsidRPr="001E27EA">
        <w:rPr>
          <w:noProof/>
        </w:rPr>
        <w:drawing>
          <wp:inline distT="0" distB="0" distL="0" distR="0" wp14:anchorId="2A085C15" wp14:editId="1DC14D46">
            <wp:extent cx="4352381" cy="87619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285A" w14:textId="77777777" w:rsidR="00632F75" w:rsidRPr="001E27EA" w:rsidRDefault="001E27EA">
      <w:pPr>
        <w:pStyle w:val="1"/>
        <w:rPr>
          <w:color w:val="auto"/>
          <w:lang w:val="ru-RU"/>
        </w:rPr>
      </w:pPr>
      <w:bookmarkStart w:id="17" w:name="_Toc225775061"/>
      <w:r w:rsidRPr="001E27EA">
        <w:rPr>
          <w:color w:val="auto"/>
          <w:lang w:val="ru-RU"/>
        </w:rPr>
        <w:t xml:space="preserve">Приложение В. Исходные файлы </w:t>
      </w:r>
      <w:proofErr w:type="spellStart"/>
      <w:r w:rsidRPr="001E27EA">
        <w:rPr>
          <w:color w:val="auto"/>
        </w:rPr>
        <w:t>PlantUML</w:t>
      </w:r>
      <w:bookmarkEnd w:id="17"/>
      <w:proofErr w:type="spellEnd"/>
    </w:p>
    <w:p w14:paraId="3AD3AE95" w14:textId="77777777" w:rsidR="00632F75" w:rsidRPr="001E27EA" w:rsidRDefault="001E27EA">
      <w:pPr>
        <w:pStyle w:val="21"/>
        <w:rPr>
          <w:color w:val="auto"/>
          <w:lang w:val="ru-RU"/>
        </w:rPr>
      </w:pPr>
      <w:bookmarkStart w:id="18" w:name="_Toc225775062"/>
      <w:r w:rsidRPr="001E27EA">
        <w:rPr>
          <w:color w:val="auto"/>
          <w:lang w:val="ru-RU"/>
        </w:rPr>
        <w:t xml:space="preserve">Файл </w:t>
      </w:r>
      <w:r w:rsidRPr="001E27EA">
        <w:rPr>
          <w:color w:val="auto"/>
        </w:rPr>
        <w:t>diagrams</w:t>
      </w:r>
      <w:r w:rsidRPr="001E27EA">
        <w:rPr>
          <w:color w:val="auto"/>
          <w:lang w:val="ru-RU"/>
        </w:rPr>
        <w:t>/</w:t>
      </w:r>
      <w:r w:rsidRPr="001E27EA">
        <w:rPr>
          <w:color w:val="auto"/>
        </w:rPr>
        <w:t>pattern</w:t>
      </w:r>
      <w:r w:rsidRPr="001E27EA">
        <w:rPr>
          <w:color w:val="auto"/>
          <w:lang w:val="ru-RU"/>
        </w:rPr>
        <w:t>_</w:t>
      </w:r>
      <w:r w:rsidRPr="001E27EA">
        <w:rPr>
          <w:color w:val="auto"/>
        </w:rPr>
        <w:t>strategy</w:t>
      </w:r>
      <w:r w:rsidRPr="001E27EA">
        <w:rPr>
          <w:color w:val="auto"/>
          <w:lang w:val="ru-RU"/>
        </w:rPr>
        <w:t>.</w:t>
      </w:r>
      <w:proofErr w:type="spellStart"/>
      <w:r w:rsidRPr="001E27EA">
        <w:rPr>
          <w:color w:val="auto"/>
        </w:rPr>
        <w:t>puml</w:t>
      </w:r>
      <w:bookmarkEnd w:id="18"/>
      <w:proofErr w:type="spellEnd"/>
    </w:p>
    <w:p w14:paraId="65DD5235" w14:textId="77777777" w:rsidR="00632F75" w:rsidRPr="001E27EA" w:rsidRDefault="001E27EA">
      <w:pPr>
        <w:shd w:val="clear" w:color="auto" w:fill="F7F7F7"/>
        <w:spacing w:after="120" w:line="240" w:lineRule="auto"/>
        <w:ind w:left="397" w:right="113"/>
      </w:pPr>
      <w:r w:rsidRPr="001E27EA">
        <w:rPr>
          <w:rFonts w:ascii="Courier New" w:eastAsia="Courier New" w:hAnsi="Courier New"/>
          <w:sz w:val="18"/>
        </w:rPr>
        <w:t>@startuml</w:t>
      </w:r>
      <w:r w:rsidRPr="001E27EA">
        <w:rPr>
          <w:rFonts w:ascii="Courier New" w:eastAsia="Courier New" w:hAnsi="Courier New"/>
          <w:sz w:val="18"/>
        </w:rPr>
        <w:br/>
      </w:r>
      <w:proofErr w:type="spellStart"/>
      <w:r w:rsidRPr="001E27EA">
        <w:rPr>
          <w:rFonts w:ascii="Courier New" w:eastAsia="Courier New" w:hAnsi="Courier New"/>
          <w:sz w:val="18"/>
        </w:rPr>
        <w:t>skinpara</w:t>
      </w:r>
      <w:r w:rsidRPr="001E27EA">
        <w:rPr>
          <w:rFonts w:ascii="Courier New" w:eastAsia="Courier New" w:hAnsi="Courier New"/>
          <w:sz w:val="18"/>
        </w:rPr>
        <w:t>m</w:t>
      </w:r>
      <w:proofErr w:type="spellEnd"/>
      <w:r w:rsidRPr="001E27EA">
        <w:rPr>
          <w:rFonts w:ascii="Courier New" w:eastAsia="Courier New" w:hAnsi="Courier New"/>
          <w:sz w:val="18"/>
        </w:rPr>
        <w:t xml:space="preserve"> </w:t>
      </w:r>
      <w:proofErr w:type="spellStart"/>
      <w:r w:rsidRPr="001E27EA">
        <w:rPr>
          <w:rFonts w:ascii="Courier New" w:eastAsia="Courier New" w:hAnsi="Courier New"/>
          <w:sz w:val="18"/>
        </w:rPr>
        <w:t>classAttributeIconSize</w:t>
      </w:r>
      <w:proofErr w:type="spellEnd"/>
      <w:r w:rsidRPr="001E27EA">
        <w:rPr>
          <w:rFonts w:ascii="Courier New" w:eastAsia="Courier New" w:hAnsi="Courier New"/>
          <w:sz w:val="18"/>
        </w:rPr>
        <w:t xml:space="preserve"> 0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interface "PaymentStrategy" as PaymentStrategy &lt;&lt;interface&gt;&gt; {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"OrderProcessor" as OrderProcessor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-strategy PaymentStrategy</w:t>
      </w:r>
      <w:r w:rsidRPr="001E27EA">
        <w:rPr>
          <w:rFonts w:ascii="Courier New" w:eastAsia="Courier New" w:hAnsi="Courier New"/>
          <w:sz w:val="18"/>
        </w:rPr>
        <w:br/>
        <w:t xml:space="preserve">    -orderID int</w:t>
      </w:r>
      <w:r w:rsidRPr="001E27EA">
        <w:rPr>
          <w:rFonts w:ascii="Courier New" w:eastAsia="Courier New" w:hAnsi="Courier New"/>
          <w:sz w:val="18"/>
        </w:rPr>
        <w:br/>
        <w:t xml:space="preserve">    -total float64</w:t>
      </w:r>
      <w:r w:rsidRPr="001E27EA">
        <w:rPr>
          <w:rFonts w:ascii="Courier New" w:eastAsia="Courier New" w:hAnsi="Courier New"/>
          <w:sz w:val="18"/>
        </w:rPr>
        <w:br/>
        <w:t xml:space="preserve">    +SetSt</w:t>
      </w:r>
      <w:r w:rsidRPr="001E27EA">
        <w:rPr>
          <w:rFonts w:ascii="Courier New" w:eastAsia="Courier New" w:hAnsi="Courier New"/>
          <w:sz w:val="18"/>
        </w:rPr>
        <w:t>rategy(strategy PaymentStrategy)</w:t>
      </w:r>
      <w:r w:rsidRPr="001E27EA">
        <w:rPr>
          <w:rFonts w:ascii="Courier New" w:eastAsia="Courier New" w:hAnsi="Courier New"/>
          <w:sz w:val="18"/>
        </w:rPr>
        <w:br/>
        <w:t xml:space="preserve">    +Checkout()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"CardPayment" as CardPayment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-cardNumber string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"CashPayment" as CashPayment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"S</w:t>
      </w:r>
      <w:r w:rsidRPr="001E27EA">
        <w:rPr>
          <w:rFonts w:ascii="Courier New" w:eastAsia="Courier New" w:hAnsi="Courier New"/>
          <w:sz w:val="18"/>
        </w:rPr>
        <w:t>BPPayment" as SBPPayment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-phone string</w:t>
      </w:r>
      <w:r w:rsidRPr="001E27EA">
        <w:rPr>
          <w:rFonts w:ascii="Courier New" w:eastAsia="Courier New" w:hAnsi="Courier New"/>
          <w:sz w:val="18"/>
        </w:rPr>
        <w:br/>
        <w:t xml:space="preserve">    +Pay(amount float64)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PaymentStrategy &lt;|.. CardPayment</w:t>
      </w:r>
      <w:r w:rsidRPr="001E27EA">
        <w:rPr>
          <w:rFonts w:ascii="Courier New" w:eastAsia="Courier New" w:hAnsi="Courier New"/>
          <w:sz w:val="18"/>
        </w:rPr>
        <w:br/>
        <w:t>PaymentStrategy &lt;|.. CashPayment</w:t>
      </w:r>
      <w:r w:rsidRPr="001E27EA">
        <w:rPr>
          <w:rFonts w:ascii="Courier New" w:eastAsia="Courier New" w:hAnsi="Courier New"/>
          <w:sz w:val="18"/>
        </w:rPr>
        <w:br/>
        <w:t>PaymentStrategy &lt;|.. SBPPayment</w:t>
      </w:r>
      <w:r w:rsidRPr="001E27EA">
        <w:rPr>
          <w:rFonts w:ascii="Courier New" w:eastAsia="Courier New" w:hAnsi="Courier New"/>
          <w:sz w:val="18"/>
        </w:rPr>
        <w:br/>
        <w:t>OrderProcessor --&gt; PaymentStrategy : uses</w:t>
      </w:r>
      <w:r w:rsidRPr="001E27EA">
        <w:rPr>
          <w:rFonts w:ascii="Courier New" w:eastAsia="Courier New" w:hAnsi="Courier New"/>
          <w:sz w:val="18"/>
        </w:rPr>
        <w:br/>
        <w:t>@enduml</w:t>
      </w:r>
      <w:r w:rsidRPr="001E27EA">
        <w:rPr>
          <w:rFonts w:ascii="Courier New" w:eastAsia="Courier New" w:hAnsi="Courier New"/>
          <w:sz w:val="18"/>
        </w:rPr>
        <w:br/>
      </w:r>
    </w:p>
    <w:p w14:paraId="76A7B16A" w14:textId="77777777" w:rsidR="00632F75" w:rsidRPr="001E27EA" w:rsidRDefault="001E27EA">
      <w:pPr>
        <w:pStyle w:val="21"/>
        <w:rPr>
          <w:color w:val="auto"/>
        </w:rPr>
      </w:pPr>
      <w:bookmarkStart w:id="19" w:name="_Toc225775063"/>
      <w:r w:rsidRPr="001E27EA">
        <w:rPr>
          <w:color w:val="auto"/>
        </w:rPr>
        <w:lastRenderedPageBreak/>
        <w:t>Файл diagrams/pa</w:t>
      </w:r>
      <w:r w:rsidRPr="001E27EA">
        <w:rPr>
          <w:color w:val="auto"/>
        </w:rPr>
        <w:t>ttern_singleton.puml</w:t>
      </w:r>
      <w:bookmarkEnd w:id="19"/>
    </w:p>
    <w:p w14:paraId="1A4E1A82" w14:textId="77777777" w:rsidR="00632F75" w:rsidRPr="001E27EA" w:rsidRDefault="001E27EA">
      <w:pPr>
        <w:shd w:val="clear" w:color="auto" w:fill="F7F7F7"/>
        <w:spacing w:after="120" w:line="240" w:lineRule="auto"/>
        <w:ind w:left="397" w:right="113"/>
      </w:pPr>
      <w:r w:rsidRPr="001E27EA">
        <w:rPr>
          <w:rFonts w:ascii="Courier New" w:eastAsia="Courier New" w:hAnsi="Courier New"/>
          <w:sz w:val="18"/>
        </w:rPr>
        <w:t>@startuml</w:t>
      </w:r>
      <w:r w:rsidRPr="001E27EA">
        <w:rPr>
          <w:rFonts w:ascii="Courier New" w:eastAsia="Courier New" w:hAnsi="Courier New"/>
          <w:sz w:val="18"/>
        </w:rPr>
        <w:br/>
        <w:t>skinparam classAttributeIconSize 0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"PaymentConfig" as PaymentConfig &lt;&lt;singleton&gt;&gt;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-provider string</w:t>
      </w:r>
      <w:r w:rsidRPr="001E27EA">
        <w:rPr>
          <w:rFonts w:ascii="Courier New" w:eastAsia="Courier New" w:hAnsi="Courier New"/>
          <w:sz w:val="18"/>
        </w:rPr>
        <w:br/>
        <w:t xml:space="preserve">    -apiURL string</w:t>
      </w:r>
      <w:r w:rsidRPr="001E27EA">
        <w:rPr>
          <w:rFonts w:ascii="Courier New" w:eastAsia="Courier New" w:hAnsi="Courier New"/>
          <w:sz w:val="18"/>
        </w:rPr>
        <w:br/>
        <w:t xml:space="preserve">    -timeoutSec int</w:t>
      </w:r>
      <w:r w:rsidRPr="001E27EA">
        <w:rPr>
          <w:rFonts w:ascii="Courier New" w:eastAsia="Courier New" w:hAnsi="Courier New"/>
          <w:sz w:val="18"/>
        </w:rPr>
        <w:br/>
        <w:t xml:space="preserve">    {static} -instance *PaymentConfig</w:t>
      </w:r>
      <w:r w:rsidRPr="001E27EA">
        <w:rPr>
          <w:rFonts w:ascii="Courier New" w:eastAsia="Courier New" w:hAnsi="Courier New"/>
          <w:sz w:val="18"/>
        </w:rPr>
        <w:br/>
        <w:t xml:space="preserve">    {static} -once sync.O</w:t>
      </w:r>
      <w:r w:rsidRPr="001E27EA">
        <w:rPr>
          <w:rFonts w:ascii="Courier New" w:eastAsia="Courier New" w:hAnsi="Courier New"/>
          <w:sz w:val="18"/>
        </w:rPr>
        <w:t>nce</w:t>
      </w:r>
      <w:r w:rsidRPr="001E27EA">
        <w:rPr>
          <w:rFonts w:ascii="Courier New" w:eastAsia="Courier New" w:hAnsi="Courier New"/>
          <w:sz w:val="18"/>
        </w:rPr>
        <w:br/>
        <w:t xml:space="preserve">    {static} +GetInstance() *PaymentConfig</w:t>
      </w:r>
      <w:r w:rsidRPr="001E27EA">
        <w:rPr>
          <w:rFonts w:ascii="Courier New" w:eastAsia="Courier New" w:hAnsi="Courier New"/>
          <w:sz w:val="18"/>
        </w:rPr>
        <w:br/>
        <w:t xml:space="preserve">    +SetProvider(provider string)</w:t>
      </w:r>
      <w:r w:rsidRPr="001E27EA">
        <w:rPr>
          <w:rFonts w:ascii="Courier New" w:eastAsia="Courier New" w:hAnsi="Courier New"/>
          <w:sz w:val="18"/>
        </w:rPr>
        <w:br/>
        <w:t xml:space="preserve">    +GetProvider() string</w:t>
      </w:r>
      <w:r w:rsidRPr="001E27EA">
        <w:rPr>
          <w:rFonts w:ascii="Courier New" w:eastAsia="Courier New" w:hAnsi="Courier New"/>
          <w:sz w:val="18"/>
        </w:rPr>
        <w:br/>
        <w:t xml:space="preserve">    +GetAPIURL() string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class "OrderProcessor" as OrderProcessor &lt;&lt;struct&gt;&gt; {</w:t>
      </w:r>
      <w:r w:rsidRPr="001E27EA">
        <w:rPr>
          <w:rFonts w:ascii="Courier New" w:eastAsia="Courier New" w:hAnsi="Courier New"/>
          <w:sz w:val="18"/>
        </w:rPr>
        <w:br/>
        <w:t xml:space="preserve">    -config *PaymentConfig</w:t>
      </w:r>
      <w:r w:rsidRPr="001E27EA">
        <w:rPr>
          <w:rFonts w:ascii="Courier New" w:eastAsia="Courier New" w:hAnsi="Courier New"/>
          <w:sz w:val="18"/>
        </w:rPr>
        <w:br/>
        <w:t xml:space="preserve">    +NewOrderProcessor() *OrderProcessor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t xml:space="preserve">    +PrintConfig()</w:t>
      </w:r>
      <w:r w:rsidRPr="001E27EA">
        <w:rPr>
          <w:rFonts w:ascii="Courier New" w:eastAsia="Courier New" w:hAnsi="Courier New"/>
          <w:sz w:val="18"/>
        </w:rPr>
        <w:br/>
        <w:t>}</w:t>
      </w:r>
      <w:r w:rsidRPr="001E27EA">
        <w:rPr>
          <w:rFonts w:ascii="Courier New" w:eastAsia="Courier New" w:hAnsi="Courier New"/>
          <w:sz w:val="18"/>
        </w:rPr>
        <w:br/>
      </w:r>
      <w:r w:rsidRPr="001E27EA">
        <w:rPr>
          <w:rFonts w:ascii="Courier New" w:eastAsia="Courier New" w:hAnsi="Courier New"/>
          <w:sz w:val="18"/>
        </w:rPr>
        <w:br/>
        <w:t>OrderProcessor --&gt; PaymentConfig : uses</w:t>
      </w:r>
      <w:r w:rsidRPr="001E27EA">
        <w:rPr>
          <w:rFonts w:ascii="Courier New" w:eastAsia="Courier New" w:hAnsi="Courier New"/>
          <w:sz w:val="18"/>
        </w:rPr>
        <w:br/>
        <w:t>@enduml</w:t>
      </w:r>
      <w:r w:rsidRPr="001E27EA">
        <w:rPr>
          <w:rFonts w:ascii="Courier New" w:eastAsia="Courier New" w:hAnsi="Courier New"/>
          <w:sz w:val="18"/>
        </w:rPr>
        <w:br/>
      </w:r>
    </w:p>
    <w:sectPr w:rsidR="00632F75" w:rsidRPr="001E27EA" w:rsidSect="00692A5D">
      <w:footerReference w:type="default" r:id="rId13"/>
      <w:footerReference w:type="first" r:id="rId14"/>
      <w:pgSz w:w="12240" w:h="15840"/>
      <w:pgMar w:top="720" w:right="720" w:bottom="720" w:left="72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79770" w14:textId="77777777" w:rsidR="00000000" w:rsidRDefault="001E27EA">
      <w:pPr>
        <w:spacing w:after="0" w:line="240" w:lineRule="auto"/>
      </w:pPr>
      <w:r>
        <w:separator/>
      </w:r>
    </w:p>
  </w:endnote>
  <w:endnote w:type="continuationSeparator" w:id="0">
    <w:p w14:paraId="4CD51F89" w14:textId="77777777" w:rsidR="00000000" w:rsidRDefault="001E2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DAE7E" w14:textId="77777777" w:rsidR="00632F75" w:rsidRDefault="001E27E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6A6A" w14:textId="183ACB46" w:rsidR="00692A5D" w:rsidRPr="00692A5D" w:rsidRDefault="00692A5D" w:rsidP="00692A5D">
    <w:pPr>
      <w:pStyle w:val="a7"/>
      <w:jc w:val="center"/>
      <w:rPr>
        <w:lang w:val="ru-RU"/>
      </w:rPr>
    </w:pP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2B1D8" w14:textId="77777777" w:rsidR="00000000" w:rsidRDefault="001E27EA">
      <w:pPr>
        <w:spacing w:after="0" w:line="240" w:lineRule="auto"/>
      </w:pPr>
      <w:r>
        <w:separator/>
      </w:r>
    </w:p>
  </w:footnote>
  <w:footnote w:type="continuationSeparator" w:id="0">
    <w:p w14:paraId="7262A8A6" w14:textId="77777777" w:rsidR="00000000" w:rsidRDefault="001E2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7EA"/>
    <w:rsid w:val="0029639D"/>
    <w:rsid w:val="00326F90"/>
    <w:rsid w:val="00632F75"/>
    <w:rsid w:val="00692A5D"/>
    <w:rsid w:val="008B3F59"/>
    <w:rsid w:val="00AA1D8D"/>
    <w:rsid w:val="00B47730"/>
    <w:rsid w:val="00B72F71"/>
    <w:rsid w:val="00CB0664"/>
    <w:rsid w:val="00D54320"/>
    <w:rsid w:val="00F52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8B58A41-AB09-49E5-8B9F-A6B3284B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B3F5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B3F59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B3F59"/>
    <w:rPr>
      <w:color w:val="0000FF" w:themeColor="hyperlink"/>
      <w:u w:val="single"/>
    </w:rPr>
  </w:style>
  <w:style w:type="character" w:customStyle="1" w:styleId="p">
    <w:name w:val="_&lt;p&gt;_ Знак"/>
    <w:basedOn w:val="a2"/>
    <w:link w:val="p0"/>
    <w:locked/>
    <w:rsid w:val="00B72F71"/>
    <w:rPr>
      <w:rFonts w:ascii="Times New Roman" w:hAnsi="Times New Roman" w:cs="Times New Roman"/>
      <w:sz w:val="28"/>
      <w:szCs w:val="28"/>
    </w:rPr>
  </w:style>
  <w:style w:type="paragraph" w:customStyle="1" w:styleId="p0">
    <w:name w:val="_&lt;p&gt;_"/>
    <w:basedOn w:val="a1"/>
    <w:link w:val="p"/>
    <w:qFormat/>
    <w:rsid w:val="00B72F71"/>
    <w:pPr>
      <w:spacing w:after="160" w:line="360" w:lineRule="auto"/>
      <w:ind w:firstLine="709"/>
      <w:jc w:val="both"/>
    </w:pPr>
    <w:rPr>
      <w:rFonts w:eastAsiaTheme="minorEastAsia" w:cs="Times New Roman"/>
      <w:szCs w:val="28"/>
    </w:rPr>
  </w:style>
  <w:style w:type="table" w:customStyle="1" w:styleId="15">
    <w:name w:val="Сетка таблицы1"/>
    <w:basedOn w:val="a3"/>
    <w:uiPriority w:val="39"/>
    <w:rsid w:val="00B72F71"/>
    <w:pPr>
      <w:suppressAutoHyphens/>
      <w:spacing w:after="0" w:line="240" w:lineRule="auto"/>
    </w:pPr>
    <w:rPr>
      <w:rFonts w:eastAsia="SimSun"/>
      <w:sz w:val="28"/>
      <w:szCs w:val="24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2427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Макаревич</cp:lastModifiedBy>
  <cp:revision>7</cp:revision>
  <dcterms:created xsi:type="dcterms:W3CDTF">2013-12-23T23:15:00Z</dcterms:created>
  <dcterms:modified xsi:type="dcterms:W3CDTF">2026-03-30T11:57:00Z</dcterms:modified>
  <cp:category/>
</cp:coreProperties>
</file>