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9E77F" w14:textId="77777777" w:rsidR="00953BC5" w:rsidRDefault="00076B90">
      <w:pPr>
        <w:spacing w:before="800" w:after="0"/>
        <w:ind w:left="1440"/>
        <w:jc w:val="left"/>
      </w:pPr>
      <w:r>
        <w:rPr>
          <w:noProof/>
        </w:rPr>
        <w:drawing>
          <wp:inline distT="0" distB="0" distL="0" distR="0" wp14:anchorId="460902B4" wp14:editId="62B98057">
            <wp:extent cx="1219200" cy="839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PT.png"/>
                    <pic:cNvPicPr/>
                  </pic:nvPicPr>
                  <pic:blipFill>
                    <a:blip r:embed="rId8"/>
                    <a:stretch>
                      <a:fillRect/>
                    </a:stretch>
                  </pic:blipFill>
                  <pic:spPr>
                    <a:xfrm>
                      <a:off x="0" y="0"/>
                      <a:ext cx="1219200" cy="839893"/>
                    </a:xfrm>
                    <a:prstGeom prst="rect">
                      <a:avLst/>
                    </a:prstGeom>
                  </pic:spPr>
                </pic:pic>
              </a:graphicData>
            </a:graphic>
          </wp:inline>
        </w:drawing>
      </w:r>
    </w:p>
    <w:p w14:paraId="7C02B24C" w14:textId="77777777" w:rsidR="00953BC5" w:rsidRDefault="00076B90">
      <w:pPr>
        <w:spacing w:before="1920" w:after="0" w:line="240" w:lineRule="auto"/>
        <w:ind w:left="1440"/>
        <w:jc w:val="left"/>
      </w:pPr>
      <w:r>
        <w:rPr>
          <w:i/>
          <w:iCs/>
          <w:sz w:val="40"/>
          <w:szCs w:val="40"/>
        </w:rPr>
        <w:t>MPC ve QP Çözücüsü Tasarım Notları</w:t>
      </w:r>
    </w:p>
    <w:p w14:paraId="0E7F1289" w14:textId="77777777" w:rsidR="00953BC5" w:rsidRDefault="00076B90">
      <w:pPr>
        <w:spacing w:before="1640" w:after="0" w:line="240" w:lineRule="exact"/>
        <w:ind w:left="1440"/>
        <w:jc w:val="left"/>
      </w:pPr>
      <w:r>
        <w:t>Kubilay Közleme</w:t>
      </w:r>
    </w:p>
    <w:p w14:paraId="3BF6CE3D" w14:textId="77777777" w:rsidR="00953BC5" w:rsidRDefault="00076B90">
      <w:pPr>
        <w:spacing w:after="0" w:line="240" w:lineRule="exact"/>
        <w:ind w:left="1440"/>
        <w:jc w:val="left"/>
      </w:pPr>
      <w:r>
        <w:t>Signal Processing Toolbox projesi</w:t>
      </w:r>
    </w:p>
    <w:p w14:paraId="0652C40B" w14:textId="77777777" w:rsidR="00953BC5" w:rsidRDefault="00076B90">
      <w:pPr>
        <w:spacing w:after="0" w:line="240" w:lineRule="exact"/>
        <w:ind w:left="1440"/>
        <w:jc w:val="left"/>
      </w:pPr>
      <w:r>
        <w:t>spt/control/mpc paketi</w:t>
      </w:r>
    </w:p>
    <w:p w14:paraId="30379138" w14:textId="77777777" w:rsidR="00953BC5" w:rsidRDefault="00076B90">
      <w:pPr>
        <w:spacing w:after="0" w:line="240" w:lineRule="exact"/>
        <w:ind w:left="1440"/>
        <w:jc w:val="left"/>
      </w:pPr>
      <w:r>
        <w:t>E-posta: burhankozleme@gmail.com</w:t>
      </w:r>
    </w:p>
    <w:p w14:paraId="5ECAE629" w14:textId="77777777" w:rsidR="00953BC5" w:rsidRDefault="00076B90">
      <w:pPr>
        <w:spacing w:before="2080" w:after="0" w:line="160" w:lineRule="exact"/>
        <w:ind w:left="1440"/>
        <w:jc w:val="left"/>
      </w:pPr>
      <w:r>
        <w:rPr>
          <w:sz w:val="14"/>
          <w:szCs w:val="14"/>
        </w:rPr>
        <w:t>Doküman No: SPT-TSR-001</w:t>
      </w:r>
    </w:p>
    <w:p w14:paraId="28ECA46A" w14:textId="77777777" w:rsidR="00953BC5" w:rsidRDefault="00076B90">
      <w:pPr>
        <w:spacing w:after="0" w:line="160" w:lineRule="exact"/>
        <w:ind w:left="1440"/>
        <w:jc w:val="left"/>
      </w:pPr>
      <w:r>
        <w:rPr>
          <w:sz w:val="14"/>
          <w:szCs w:val="14"/>
        </w:rPr>
        <w:t>Revizyon 1.0, Ekim 2026</w:t>
      </w:r>
    </w:p>
    <w:p w14:paraId="196C311B" w14:textId="77777777" w:rsidR="00953BC5" w:rsidRDefault="00076B90">
      <w:pPr>
        <w:spacing w:before="3300" w:after="0"/>
        <w:ind w:left="1440"/>
        <w:jc w:val="left"/>
      </w:pPr>
      <w:r>
        <w:rPr>
          <w:sz w:val="16"/>
          <w:szCs w:val="16"/>
        </w:rPr>
        <w:t>STM32 ve STM32Cube STMicroelectronics'in, MATLAB The MathWorks, Inc.'in, MISRA The MISRA Consortium Limited'in, FreeRTOS Amazon Web Services, Inc.'in markalarıdır.</w:t>
      </w:r>
      <w:r>
        <w:br w:type="page"/>
      </w:r>
    </w:p>
    <w:p w14:paraId="66A48DEE" w14:textId="77777777" w:rsidR="00953BC5" w:rsidRDefault="00076B90">
      <w:pPr>
        <w:spacing w:before="440" w:after="680" w:line="240" w:lineRule="auto"/>
        <w:ind w:left="1800"/>
        <w:jc w:val="left"/>
      </w:pPr>
      <w:r>
        <w:rPr>
          <w:i/>
          <w:iCs/>
          <w:sz w:val="40"/>
          <w:szCs w:val="40"/>
        </w:rPr>
        <w:lastRenderedPageBreak/>
        <w:t>MPC ve QP Çözücüsü Tasarım Notları</w:t>
      </w:r>
    </w:p>
    <w:p w14:paraId="51E5DB58" w14:textId="77777777" w:rsidR="00953BC5" w:rsidRDefault="00076B90">
      <w:pPr>
        <w:pStyle w:val="FrontBody"/>
      </w:pPr>
      <w:r>
        <w:t>Telif hakkı © 2026 Kubilay Közleme. Tüm hakları saklıdır.</w:t>
      </w:r>
    </w:p>
    <w:p w14:paraId="7A1CB0C8" w14:textId="77777777" w:rsidR="00953BC5" w:rsidRDefault="00076B90">
      <w:pPr>
        <w:pStyle w:val="FrontBody"/>
      </w:pPr>
      <w:r>
        <w:t>Bu doküman GNU Kısıtlı Genel Kamu Lisansı sürüm 2.1 (LGPL-2.1-only) koşullarıyla dağıtılır. Dağıtım sınıfı: GENEL — AÇIK KAYNAK.</w:t>
      </w:r>
    </w:p>
    <w:p w14:paraId="39B6E57D" w14:textId="77777777" w:rsidR="00953BC5" w:rsidRDefault="00076B90">
      <w:pPr>
        <w:pStyle w:val="FrontHead"/>
      </w:pPr>
      <w:r>
        <w:t>Bu Doküman Hakkında</w:t>
      </w:r>
    </w:p>
    <w:p w14:paraId="388EB790" w14:textId="77777777" w:rsidR="00953BC5" w:rsidRDefault="00076B90">
      <w:pPr>
        <w:pStyle w:val="FrontBody"/>
      </w:pPr>
      <w:r>
        <w:t>Bu doküman MPC paketinin matematiksel tasarımını, C koduna taşınan çevrimiçi hesabı ve MATLAB ile doğrulamasını anlatır. Bilgiler önceden haber verilmeden değiştirilebilir.</w:t>
      </w:r>
    </w:p>
    <w:p w14:paraId="5624F045" w14:textId="77777777" w:rsidR="00953BC5" w:rsidRDefault="00076B90">
      <w:pPr>
        <w:pStyle w:val="FrontHead"/>
      </w:pPr>
      <w:r>
        <w:t>Yardım Alma</w:t>
      </w:r>
    </w:p>
    <w:p w14:paraId="6222628D" w14:textId="77777777" w:rsidR="00953BC5" w:rsidRDefault="00076B90">
      <w:pPr>
        <w:pStyle w:val="FrontBody"/>
      </w:pPr>
      <w:r>
        <w:t>Sorun yaşarsanız ya da bir hata bulursanız proje sorumlusuna e-posta gönderin:</w:t>
      </w:r>
    </w:p>
    <w:p w14:paraId="5C2BB31B" w14:textId="77777777" w:rsidR="00953BC5" w:rsidRDefault="00076B90">
      <w:pPr>
        <w:pStyle w:val="FrontBody"/>
        <w:tabs>
          <w:tab w:val="left" w:pos="3960"/>
        </w:tabs>
        <w:jc w:val="left"/>
      </w:pPr>
      <w:r>
        <w:t>e-posta</w:t>
      </w:r>
      <w:r>
        <w:tab/>
        <w:t>burhankozleme@gmail.com</w:t>
      </w:r>
    </w:p>
    <w:p w14:paraId="138304A1" w14:textId="77777777" w:rsidR="00953BC5" w:rsidRDefault="00953BC5">
      <w:pPr>
        <w:sectPr w:rsidR="00953BC5">
          <w:headerReference w:type="even" r:id="rId9"/>
          <w:headerReference w:type="default" r:id="rId10"/>
          <w:footerReference w:type="even" r:id="rId11"/>
          <w:footerReference w:type="default" r:id="rId12"/>
          <w:headerReference w:type="first" r:id="rId13"/>
          <w:footerReference w:type="first" r:id="rId14"/>
          <w:pgSz w:w="11906" w:h="16838"/>
          <w:pgMar w:top="1600" w:right="1080" w:bottom="1480" w:left="1080" w:header="520" w:footer="760" w:gutter="0"/>
          <w:pgNumType w:fmt="lowerRoman" w:start="1"/>
          <w:cols w:space="720"/>
          <w:titlePg/>
          <w:docGrid w:linePitch="360"/>
        </w:sectPr>
      </w:pPr>
    </w:p>
    <w:p w14:paraId="24554498" w14:textId="77777777" w:rsidR="00953BC5" w:rsidRDefault="00076B90">
      <w:pPr>
        <w:pStyle w:val="FrontTitle"/>
      </w:pPr>
      <w:r>
        <w:lastRenderedPageBreak/>
        <w:t>İçindekiler</w:t>
      </w:r>
    </w:p>
    <w:p w14:paraId="597A71CD" w14:textId="3DA8249A" w:rsidR="00076B90" w:rsidRDefault="00076B90">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"2-2" \f C \h \z </w:instrText>
      </w:r>
      <w:r>
        <w:fldChar w:fldCharType="separate"/>
      </w:r>
      <w:hyperlink w:anchor="_Toc242822845" w:history="1">
        <w:r w:rsidRPr="00E23299">
          <w:rPr>
            <w:rStyle w:val="Hyperlink"/>
            <w:rFonts w:eastAsiaTheme="majorEastAsia"/>
            <w:noProof/>
          </w:rPr>
          <w:t>Önsöz</w:t>
        </w:r>
        <w:r>
          <w:rPr>
            <w:noProof/>
            <w:webHidden/>
          </w:rPr>
          <w:tab/>
        </w:r>
        <w:r>
          <w:rPr>
            <w:noProof/>
            <w:webHidden/>
          </w:rPr>
          <w:fldChar w:fldCharType="begin"/>
        </w:r>
        <w:r>
          <w:rPr>
            <w:noProof/>
            <w:webHidden/>
          </w:rPr>
          <w:instrText xml:space="preserve"> PAGEREF _Toc242822845 \h </w:instrText>
        </w:r>
        <w:r>
          <w:rPr>
            <w:noProof/>
            <w:webHidden/>
          </w:rPr>
        </w:r>
        <w:r>
          <w:rPr>
            <w:noProof/>
            <w:webHidden/>
          </w:rPr>
          <w:fldChar w:fldCharType="separate"/>
        </w:r>
        <w:r>
          <w:rPr>
            <w:noProof/>
            <w:webHidden/>
          </w:rPr>
          <w:t>vii</w:t>
        </w:r>
        <w:r>
          <w:rPr>
            <w:noProof/>
            <w:webHidden/>
          </w:rPr>
          <w:fldChar w:fldCharType="end"/>
        </w:r>
      </w:hyperlink>
    </w:p>
    <w:p w14:paraId="496CAA7A" w14:textId="34406AB8" w:rsidR="00076B90" w:rsidRDefault="00076B90">
      <w:pPr>
        <w:pStyle w:val="TOC1"/>
        <w:rPr>
          <w:rFonts w:asciiTheme="minorHAnsi" w:eastAsiaTheme="minorEastAsia" w:hAnsiTheme="minorHAnsi" w:cstheme="minorBidi"/>
          <w:b w:val="0"/>
          <w:bCs w:val="0"/>
          <w:noProof/>
          <w:kern w:val="2"/>
          <w:sz w:val="24"/>
          <w:szCs w:val="24"/>
          <w14:ligatures w14:val="standardContextual"/>
        </w:rPr>
      </w:pPr>
      <w:hyperlink w:anchor="_Toc242822846" w:history="1">
        <w:r w:rsidRPr="00E23299">
          <w:rPr>
            <w:rStyle w:val="Hyperlink"/>
            <w:rFonts w:eastAsiaTheme="majorEastAsia"/>
            <w:noProof/>
          </w:rPr>
          <w:t>1.</w:t>
        </w:r>
        <w:r>
          <w:rPr>
            <w:rFonts w:asciiTheme="minorHAnsi" w:eastAsiaTheme="minorEastAsia" w:hAnsiTheme="minorHAnsi" w:cstheme="minorBidi"/>
            <w:b w:val="0"/>
            <w:bCs w:val="0"/>
            <w:noProof/>
            <w:kern w:val="2"/>
            <w:sz w:val="24"/>
            <w:szCs w:val="24"/>
            <w14:ligatures w14:val="standardContextual"/>
          </w:rPr>
          <w:tab/>
        </w:r>
        <w:r w:rsidRPr="00E23299">
          <w:rPr>
            <w:rStyle w:val="Hyperlink"/>
            <w:rFonts w:eastAsiaTheme="majorEastAsia"/>
            <w:noProof/>
          </w:rPr>
          <w:t>İç Model ve QP Formülasyonu</w:t>
        </w:r>
        <w:r>
          <w:rPr>
            <w:noProof/>
            <w:webHidden/>
          </w:rPr>
          <w:tab/>
        </w:r>
        <w:r>
          <w:rPr>
            <w:noProof/>
            <w:webHidden/>
          </w:rPr>
          <w:fldChar w:fldCharType="begin"/>
        </w:r>
        <w:r>
          <w:rPr>
            <w:noProof/>
            <w:webHidden/>
          </w:rPr>
          <w:instrText xml:space="preserve"> PAGEREF _Toc242822846 \h </w:instrText>
        </w:r>
        <w:r>
          <w:rPr>
            <w:noProof/>
            <w:webHidden/>
          </w:rPr>
        </w:r>
        <w:r>
          <w:rPr>
            <w:noProof/>
            <w:webHidden/>
          </w:rPr>
          <w:fldChar w:fldCharType="separate"/>
        </w:r>
        <w:r>
          <w:rPr>
            <w:noProof/>
            <w:webHidden/>
          </w:rPr>
          <w:t>1-1</w:t>
        </w:r>
        <w:r>
          <w:rPr>
            <w:noProof/>
            <w:webHidden/>
          </w:rPr>
          <w:fldChar w:fldCharType="end"/>
        </w:r>
      </w:hyperlink>
    </w:p>
    <w:p w14:paraId="68D4DE76" w14:textId="20F06110" w:rsidR="00076B90" w:rsidRDefault="00076B90">
      <w:pPr>
        <w:pStyle w:val="TOC2"/>
        <w:rPr>
          <w:rFonts w:asciiTheme="minorHAnsi" w:eastAsiaTheme="minorEastAsia" w:hAnsiTheme="minorHAnsi" w:cstheme="minorBidi"/>
          <w:noProof/>
          <w:kern w:val="2"/>
          <w:sz w:val="24"/>
          <w:szCs w:val="24"/>
          <w14:ligatures w14:val="standardContextual"/>
        </w:rPr>
      </w:pPr>
      <w:hyperlink w:anchor="_Toc242822847" w:history="1">
        <w:r w:rsidRPr="00E23299">
          <w:rPr>
            <w:rStyle w:val="Hyperlink"/>
            <w:rFonts w:eastAsiaTheme="majorEastAsia"/>
            <w:noProof/>
          </w:rPr>
          <w:t>1. İç model</w:t>
        </w:r>
        <w:r>
          <w:rPr>
            <w:noProof/>
            <w:webHidden/>
          </w:rPr>
          <w:tab/>
        </w:r>
        <w:r>
          <w:rPr>
            <w:noProof/>
            <w:webHidden/>
          </w:rPr>
          <w:fldChar w:fldCharType="begin"/>
        </w:r>
        <w:r>
          <w:rPr>
            <w:noProof/>
            <w:webHidden/>
          </w:rPr>
          <w:instrText xml:space="preserve"> PAGEREF _Toc242822847 \h </w:instrText>
        </w:r>
        <w:r>
          <w:rPr>
            <w:noProof/>
            <w:webHidden/>
          </w:rPr>
        </w:r>
        <w:r>
          <w:rPr>
            <w:noProof/>
            <w:webHidden/>
          </w:rPr>
          <w:fldChar w:fldCharType="separate"/>
        </w:r>
        <w:r>
          <w:rPr>
            <w:noProof/>
            <w:webHidden/>
          </w:rPr>
          <w:t>1-1</w:t>
        </w:r>
        <w:r>
          <w:rPr>
            <w:noProof/>
            <w:webHidden/>
          </w:rPr>
          <w:fldChar w:fldCharType="end"/>
        </w:r>
      </w:hyperlink>
    </w:p>
    <w:p w14:paraId="49675465" w14:textId="63048B23" w:rsidR="00076B90" w:rsidRDefault="00076B90">
      <w:pPr>
        <w:pStyle w:val="TOC2"/>
        <w:rPr>
          <w:rFonts w:asciiTheme="minorHAnsi" w:eastAsiaTheme="minorEastAsia" w:hAnsiTheme="minorHAnsi" w:cstheme="minorBidi"/>
          <w:noProof/>
          <w:kern w:val="2"/>
          <w:sz w:val="24"/>
          <w:szCs w:val="24"/>
          <w14:ligatures w14:val="standardContextual"/>
        </w:rPr>
      </w:pPr>
      <w:hyperlink w:anchor="_Toc242822848" w:history="1">
        <w:r w:rsidRPr="00E23299">
          <w:rPr>
            <w:rStyle w:val="Hyperlink"/>
            <w:rFonts w:eastAsiaTheme="majorEastAsia"/>
            <w:noProof/>
          </w:rPr>
          <w:t>2. QP formülasyonu (yoğun, durum eleme ile)</w:t>
        </w:r>
        <w:r>
          <w:rPr>
            <w:noProof/>
            <w:webHidden/>
          </w:rPr>
          <w:tab/>
        </w:r>
        <w:r>
          <w:rPr>
            <w:noProof/>
            <w:webHidden/>
          </w:rPr>
          <w:fldChar w:fldCharType="begin"/>
        </w:r>
        <w:r>
          <w:rPr>
            <w:noProof/>
            <w:webHidden/>
          </w:rPr>
          <w:instrText xml:space="preserve"> PAGEREF _Toc242822848 \h </w:instrText>
        </w:r>
        <w:r>
          <w:rPr>
            <w:noProof/>
            <w:webHidden/>
          </w:rPr>
        </w:r>
        <w:r>
          <w:rPr>
            <w:noProof/>
            <w:webHidden/>
          </w:rPr>
          <w:fldChar w:fldCharType="separate"/>
        </w:r>
        <w:r>
          <w:rPr>
            <w:noProof/>
            <w:webHidden/>
          </w:rPr>
          <w:t>1-2</w:t>
        </w:r>
        <w:r>
          <w:rPr>
            <w:noProof/>
            <w:webHidden/>
          </w:rPr>
          <w:fldChar w:fldCharType="end"/>
        </w:r>
      </w:hyperlink>
    </w:p>
    <w:p w14:paraId="1C1D8661" w14:textId="6FB12608" w:rsidR="00076B90" w:rsidRDefault="00076B90">
      <w:pPr>
        <w:pStyle w:val="TOC1"/>
        <w:rPr>
          <w:rFonts w:asciiTheme="minorHAnsi" w:eastAsiaTheme="minorEastAsia" w:hAnsiTheme="minorHAnsi" w:cstheme="minorBidi"/>
          <w:b w:val="0"/>
          <w:bCs w:val="0"/>
          <w:noProof/>
          <w:kern w:val="2"/>
          <w:sz w:val="24"/>
          <w:szCs w:val="24"/>
          <w14:ligatures w14:val="standardContextual"/>
        </w:rPr>
      </w:pPr>
      <w:hyperlink w:anchor="_Toc242822849" w:history="1">
        <w:r w:rsidRPr="00E23299">
          <w:rPr>
            <w:rStyle w:val="Hyperlink"/>
            <w:rFonts w:eastAsiaTheme="majorEastAsia"/>
            <w:noProof/>
          </w:rPr>
          <w:t>2.</w:t>
        </w:r>
        <w:r>
          <w:rPr>
            <w:rFonts w:asciiTheme="minorHAnsi" w:eastAsiaTheme="minorEastAsia" w:hAnsiTheme="minorHAnsi" w:cstheme="minorBidi"/>
            <w:b w:val="0"/>
            <w:bCs w:val="0"/>
            <w:noProof/>
            <w:kern w:val="2"/>
            <w:sz w:val="24"/>
            <w:szCs w:val="24"/>
            <w14:ligatures w14:val="standardContextual"/>
          </w:rPr>
          <w:tab/>
        </w:r>
        <w:r w:rsidRPr="00E23299">
          <w:rPr>
            <w:rStyle w:val="Hyperlink"/>
            <w:rFonts w:eastAsiaTheme="majorEastAsia"/>
            <w:noProof/>
          </w:rPr>
          <w:t>Çevrimiçi Hesap ve Çözücü</w:t>
        </w:r>
        <w:r>
          <w:rPr>
            <w:noProof/>
            <w:webHidden/>
          </w:rPr>
          <w:tab/>
        </w:r>
        <w:r>
          <w:rPr>
            <w:noProof/>
            <w:webHidden/>
          </w:rPr>
          <w:fldChar w:fldCharType="begin"/>
        </w:r>
        <w:r>
          <w:rPr>
            <w:noProof/>
            <w:webHidden/>
          </w:rPr>
          <w:instrText xml:space="preserve"> PAGEREF _Toc242822849 \h </w:instrText>
        </w:r>
        <w:r>
          <w:rPr>
            <w:noProof/>
            <w:webHidden/>
          </w:rPr>
        </w:r>
        <w:r>
          <w:rPr>
            <w:noProof/>
            <w:webHidden/>
          </w:rPr>
          <w:fldChar w:fldCharType="separate"/>
        </w:r>
        <w:r>
          <w:rPr>
            <w:noProof/>
            <w:webHidden/>
          </w:rPr>
          <w:t>2-1</w:t>
        </w:r>
        <w:r>
          <w:rPr>
            <w:noProof/>
            <w:webHidden/>
          </w:rPr>
          <w:fldChar w:fldCharType="end"/>
        </w:r>
      </w:hyperlink>
    </w:p>
    <w:p w14:paraId="33B8E8FE" w14:textId="5B2D97C0" w:rsidR="00076B90" w:rsidRDefault="00076B90">
      <w:pPr>
        <w:pStyle w:val="TOC2"/>
        <w:rPr>
          <w:rFonts w:asciiTheme="minorHAnsi" w:eastAsiaTheme="minorEastAsia" w:hAnsiTheme="minorHAnsi" w:cstheme="minorBidi"/>
          <w:noProof/>
          <w:kern w:val="2"/>
          <w:sz w:val="24"/>
          <w:szCs w:val="24"/>
          <w14:ligatures w14:val="standardContextual"/>
        </w:rPr>
      </w:pPr>
      <w:hyperlink w:anchor="_Toc242822850" w:history="1">
        <w:r w:rsidRPr="00E23299">
          <w:rPr>
            <w:rStyle w:val="Hyperlink"/>
            <w:rFonts w:eastAsiaTheme="majorEastAsia"/>
            <w:noProof/>
          </w:rPr>
          <w:t>3. Çevrimiçi hesap (mpcmove) — C koduna taşınacak döngü</w:t>
        </w:r>
        <w:r>
          <w:rPr>
            <w:noProof/>
            <w:webHidden/>
          </w:rPr>
          <w:tab/>
        </w:r>
        <w:r>
          <w:rPr>
            <w:noProof/>
            <w:webHidden/>
          </w:rPr>
          <w:fldChar w:fldCharType="begin"/>
        </w:r>
        <w:r>
          <w:rPr>
            <w:noProof/>
            <w:webHidden/>
          </w:rPr>
          <w:instrText xml:space="preserve"> PAGEREF _Toc242822850 \h </w:instrText>
        </w:r>
        <w:r>
          <w:rPr>
            <w:noProof/>
            <w:webHidden/>
          </w:rPr>
        </w:r>
        <w:r>
          <w:rPr>
            <w:noProof/>
            <w:webHidden/>
          </w:rPr>
          <w:fldChar w:fldCharType="separate"/>
        </w:r>
        <w:r>
          <w:rPr>
            <w:noProof/>
            <w:webHidden/>
          </w:rPr>
          <w:t>2-1</w:t>
        </w:r>
        <w:r>
          <w:rPr>
            <w:noProof/>
            <w:webHidden/>
          </w:rPr>
          <w:fldChar w:fldCharType="end"/>
        </w:r>
      </w:hyperlink>
    </w:p>
    <w:p w14:paraId="57CF2320" w14:textId="134494F0" w:rsidR="00076B90" w:rsidRDefault="00076B90">
      <w:pPr>
        <w:pStyle w:val="TOC2"/>
        <w:rPr>
          <w:rFonts w:asciiTheme="minorHAnsi" w:eastAsiaTheme="minorEastAsia" w:hAnsiTheme="minorHAnsi" w:cstheme="minorBidi"/>
          <w:noProof/>
          <w:kern w:val="2"/>
          <w:sz w:val="24"/>
          <w:szCs w:val="24"/>
          <w14:ligatures w14:val="standardContextual"/>
        </w:rPr>
      </w:pPr>
      <w:hyperlink w:anchor="_Toc242822851" w:history="1">
        <w:r w:rsidRPr="00E23299">
          <w:rPr>
            <w:rStyle w:val="Hyperlink"/>
            <w:rFonts w:eastAsiaTheme="majorEastAsia"/>
            <w:noProof/>
          </w:rPr>
          <w:t>4. QP çözücüsü (qp.py)</w:t>
        </w:r>
        <w:r>
          <w:rPr>
            <w:noProof/>
            <w:webHidden/>
          </w:rPr>
          <w:tab/>
        </w:r>
        <w:r>
          <w:rPr>
            <w:noProof/>
            <w:webHidden/>
          </w:rPr>
          <w:fldChar w:fldCharType="begin"/>
        </w:r>
        <w:r>
          <w:rPr>
            <w:noProof/>
            <w:webHidden/>
          </w:rPr>
          <w:instrText xml:space="preserve"> PAGEREF _Toc242822851 \h </w:instrText>
        </w:r>
        <w:r>
          <w:rPr>
            <w:noProof/>
            <w:webHidden/>
          </w:rPr>
        </w:r>
        <w:r>
          <w:rPr>
            <w:noProof/>
            <w:webHidden/>
          </w:rPr>
          <w:fldChar w:fldCharType="separate"/>
        </w:r>
        <w:r>
          <w:rPr>
            <w:noProof/>
            <w:webHidden/>
          </w:rPr>
          <w:t>2-2</w:t>
        </w:r>
        <w:r>
          <w:rPr>
            <w:noProof/>
            <w:webHidden/>
          </w:rPr>
          <w:fldChar w:fldCharType="end"/>
        </w:r>
      </w:hyperlink>
    </w:p>
    <w:p w14:paraId="40836E13" w14:textId="65D2A2E8" w:rsidR="00076B90" w:rsidRDefault="00076B90">
      <w:pPr>
        <w:pStyle w:val="TOC2"/>
        <w:rPr>
          <w:rFonts w:asciiTheme="minorHAnsi" w:eastAsiaTheme="minorEastAsia" w:hAnsiTheme="minorHAnsi" w:cstheme="minorBidi"/>
          <w:noProof/>
          <w:kern w:val="2"/>
          <w:sz w:val="24"/>
          <w:szCs w:val="24"/>
          <w14:ligatures w14:val="standardContextual"/>
        </w:rPr>
      </w:pPr>
      <w:hyperlink w:anchor="_Toc242822852" w:history="1">
        <w:r w:rsidRPr="00E23299">
          <w:rPr>
            <w:rStyle w:val="Hyperlink"/>
            <w:rFonts w:eastAsiaTheme="majorEastAsia"/>
            <w:noProof/>
          </w:rPr>
          <w:t>5. Benzetim, eşdeğer kontrolcü, cloffset</w:t>
        </w:r>
        <w:r>
          <w:rPr>
            <w:noProof/>
            <w:webHidden/>
          </w:rPr>
          <w:tab/>
        </w:r>
        <w:r>
          <w:rPr>
            <w:noProof/>
            <w:webHidden/>
          </w:rPr>
          <w:fldChar w:fldCharType="begin"/>
        </w:r>
        <w:r>
          <w:rPr>
            <w:noProof/>
            <w:webHidden/>
          </w:rPr>
          <w:instrText xml:space="preserve"> PAGEREF _Toc242822852 \h </w:instrText>
        </w:r>
        <w:r>
          <w:rPr>
            <w:noProof/>
            <w:webHidden/>
          </w:rPr>
        </w:r>
        <w:r>
          <w:rPr>
            <w:noProof/>
            <w:webHidden/>
          </w:rPr>
          <w:fldChar w:fldCharType="separate"/>
        </w:r>
        <w:r>
          <w:rPr>
            <w:noProof/>
            <w:webHidden/>
          </w:rPr>
          <w:t>2-2</w:t>
        </w:r>
        <w:r>
          <w:rPr>
            <w:noProof/>
            <w:webHidden/>
          </w:rPr>
          <w:fldChar w:fldCharType="end"/>
        </w:r>
      </w:hyperlink>
    </w:p>
    <w:p w14:paraId="0D229484" w14:textId="627624C6" w:rsidR="00076B90" w:rsidRDefault="00076B90">
      <w:pPr>
        <w:pStyle w:val="TOC1"/>
        <w:rPr>
          <w:rFonts w:asciiTheme="minorHAnsi" w:eastAsiaTheme="minorEastAsia" w:hAnsiTheme="minorHAnsi" w:cstheme="minorBidi"/>
          <w:b w:val="0"/>
          <w:bCs w:val="0"/>
          <w:noProof/>
          <w:kern w:val="2"/>
          <w:sz w:val="24"/>
          <w:szCs w:val="24"/>
          <w14:ligatures w14:val="standardContextual"/>
        </w:rPr>
      </w:pPr>
      <w:hyperlink w:anchor="_Toc242822853" w:history="1">
        <w:r w:rsidRPr="00E23299">
          <w:rPr>
            <w:rStyle w:val="Hyperlink"/>
            <w:rFonts w:eastAsiaTheme="majorEastAsia"/>
            <w:noProof/>
          </w:rPr>
          <w:t>3.</w:t>
        </w:r>
        <w:r>
          <w:rPr>
            <w:rFonts w:asciiTheme="minorHAnsi" w:eastAsiaTheme="minorEastAsia" w:hAnsiTheme="minorHAnsi" w:cstheme="minorBidi"/>
            <w:b w:val="0"/>
            <w:bCs w:val="0"/>
            <w:noProof/>
            <w:kern w:val="2"/>
            <w:sz w:val="24"/>
            <w:szCs w:val="24"/>
            <w14:ligatures w14:val="standardContextual"/>
          </w:rPr>
          <w:tab/>
        </w:r>
        <w:r w:rsidRPr="00E23299">
          <w:rPr>
            <w:rStyle w:val="Hyperlink"/>
            <w:rFonts w:eastAsiaTheme="majorEastAsia"/>
            <w:noProof/>
          </w:rPr>
          <w:t>Doğrulama ve Sınırlar</w:t>
        </w:r>
        <w:r>
          <w:rPr>
            <w:noProof/>
            <w:webHidden/>
          </w:rPr>
          <w:tab/>
        </w:r>
        <w:r>
          <w:rPr>
            <w:noProof/>
            <w:webHidden/>
          </w:rPr>
          <w:fldChar w:fldCharType="begin"/>
        </w:r>
        <w:r>
          <w:rPr>
            <w:noProof/>
            <w:webHidden/>
          </w:rPr>
          <w:instrText xml:space="preserve"> PAGEREF _Toc242822853 \h </w:instrText>
        </w:r>
        <w:r>
          <w:rPr>
            <w:noProof/>
            <w:webHidden/>
          </w:rPr>
        </w:r>
        <w:r>
          <w:rPr>
            <w:noProof/>
            <w:webHidden/>
          </w:rPr>
          <w:fldChar w:fldCharType="separate"/>
        </w:r>
        <w:r>
          <w:rPr>
            <w:noProof/>
            <w:webHidden/>
          </w:rPr>
          <w:t>3-1</w:t>
        </w:r>
        <w:r>
          <w:rPr>
            <w:noProof/>
            <w:webHidden/>
          </w:rPr>
          <w:fldChar w:fldCharType="end"/>
        </w:r>
      </w:hyperlink>
    </w:p>
    <w:p w14:paraId="02A8359E" w14:textId="2C82EE4F" w:rsidR="00076B90" w:rsidRDefault="00076B90">
      <w:pPr>
        <w:pStyle w:val="TOC2"/>
        <w:rPr>
          <w:rFonts w:asciiTheme="minorHAnsi" w:eastAsiaTheme="minorEastAsia" w:hAnsiTheme="minorHAnsi" w:cstheme="minorBidi"/>
          <w:noProof/>
          <w:kern w:val="2"/>
          <w:sz w:val="24"/>
          <w:szCs w:val="24"/>
          <w14:ligatures w14:val="standardContextual"/>
        </w:rPr>
      </w:pPr>
      <w:hyperlink w:anchor="_Toc242822854" w:history="1">
        <w:r w:rsidRPr="00E23299">
          <w:rPr>
            <w:rStyle w:val="Hyperlink"/>
            <w:rFonts w:eastAsiaTheme="majorEastAsia"/>
            <w:noProof/>
          </w:rPr>
          <w:t>6. Doğrulama (MATLAB R2025b, tests/data/matlab/mpc_*.json)</w:t>
        </w:r>
        <w:r>
          <w:rPr>
            <w:noProof/>
            <w:webHidden/>
          </w:rPr>
          <w:tab/>
        </w:r>
        <w:r>
          <w:rPr>
            <w:noProof/>
            <w:webHidden/>
          </w:rPr>
          <w:fldChar w:fldCharType="begin"/>
        </w:r>
        <w:r>
          <w:rPr>
            <w:noProof/>
            <w:webHidden/>
          </w:rPr>
          <w:instrText xml:space="preserve"> PAGEREF _Toc242822854 \h </w:instrText>
        </w:r>
        <w:r>
          <w:rPr>
            <w:noProof/>
            <w:webHidden/>
          </w:rPr>
        </w:r>
        <w:r>
          <w:rPr>
            <w:noProof/>
            <w:webHidden/>
          </w:rPr>
          <w:fldChar w:fldCharType="separate"/>
        </w:r>
        <w:r>
          <w:rPr>
            <w:noProof/>
            <w:webHidden/>
          </w:rPr>
          <w:t>3-1</w:t>
        </w:r>
        <w:r>
          <w:rPr>
            <w:noProof/>
            <w:webHidden/>
          </w:rPr>
          <w:fldChar w:fldCharType="end"/>
        </w:r>
      </w:hyperlink>
    </w:p>
    <w:p w14:paraId="0A1DA194" w14:textId="4A0D2134" w:rsidR="00076B90" w:rsidRDefault="00076B90">
      <w:pPr>
        <w:pStyle w:val="TOC2"/>
        <w:rPr>
          <w:rFonts w:asciiTheme="minorHAnsi" w:eastAsiaTheme="minorEastAsia" w:hAnsiTheme="minorHAnsi" w:cstheme="minorBidi"/>
          <w:noProof/>
          <w:kern w:val="2"/>
          <w:sz w:val="24"/>
          <w:szCs w:val="24"/>
          <w14:ligatures w14:val="standardContextual"/>
        </w:rPr>
      </w:pPr>
      <w:hyperlink w:anchor="_Toc242822855" w:history="1">
        <w:r w:rsidRPr="00E23299">
          <w:rPr>
            <w:rStyle w:val="Hyperlink"/>
            <w:rFonts w:eastAsiaTheme="majorEastAsia"/>
            <w:noProof/>
          </w:rPr>
          <w:t>7. Bilinçli farklar ve sınırlar</w:t>
        </w:r>
        <w:r>
          <w:rPr>
            <w:noProof/>
            <w:webHidden/>
          </w:rPr>
          <w:tab/>
        </w:r>
        <w:r>
          <w:rPr>
            <w:noProof/>
            <w:webHidden/>
          </w:rPr>
          <w:fldChar w:fldCharType="begin"/>
        </w:r>
        <w:r>
          <w:rPr>
            <w:noProof/>
            <w:webHidden/>
          </w:rPr>
          <w:instrText xml:space="preserve"> PAGEREF _Toc242822855 \h </w:instrText>
        </w:r>
        <w:r>
          <w:rPr>
            <w:noProof/>
            <w:webHidden/>
          </w:rPr>
        </w:r>
        <w:r>
          <w:rPr>
            <w:noProof/>
            <w:webHidden/>
          </w:rPr>
          <w:fldChar w:fldCharType="separate"/>
        </w:r>
        <w:r>
          <w:rPr>
            <w:noProof/>
            <w:webHidden/>
          </w:rPr>
          <w:t>3-1</w:t>
        </w:r>
        <w:r>
          <w:rPr>
            <w:noProof/>
            <w:webHidden/>
          </w:rPr>
          <w:fldChar w:fldCharType="end"/>
        </w:r>
      </w:hyperlink>
    </w:p>
    <w:p w14:paraId="76354638" w14:textId="2DCC6091" w:rsidR="00953BC5" w:rsidRDefault="00076B90">
      <w:r>
        <w:fldChar w:fldCharType="end"/>
      </w:r>
    </w:p>
    <w:p w14:paraId="74D3CBBA" w14:textId="77777777" w:rsidR="00953BC5" w:rsidRDefault="00953BC5">
      <w:pPr>
        <w:sectPr w:rsidR="00953BC5">
          <w:headerReference w:type="even" r:id="rId15"/>
          <w:headerReference w:type="default" r:id="rId16"/>
          <w:footerReference w:type="even" r:id="rId17"/>
          <w:footerReference w:type="default" r:id="rId18"/>
          <w:headerReference w:type="first" r:id="rId19"/>
          <w:footerReference w:type="first" r:id="rId20"/>
          <w:type w:val="oddPage"/>
          <w:pgSz w:w="11906" w:h="16838"/>
          <w:pgMar w:top="1600" w:right="1080" w:bottom="1480" w:left="1080" w:header="520" w:footer="760" w:gutter="0"/>
          <w:pgNumType w:fmt="lowerRoman"/>
          <w:cols w:space="720"/>
          <w:titlePg/>
          <w:docGrid w:linePitch="360"/>
        </w:sectPr>
      </w:pPr>
    </w:p>
    <w:p w14:paraId="7C3B824C" w14:textId="77777777" w:rsidR="00953BC5" w:rsidRDefault="00076B90">
      <w:pPr>
        <w:pStyle w:val="FrontTitle"/>
      </w:pPr>
      <w:r>
        <w:lastRenderedPageBreak/>
        <w:t>Tablolar</w:t>
      </w:r>
    </w:p>
    <w:p w14:paraId="0EAAFA34" w14:textId="7741CDE1" w:rsidR="00076B90" w:rsidRDefault="00076B90">
      <w:pPr>
        <w:pStyle w:val="TOC9"/>
        <w:rPr>
          <w:rFonts w:asciiTheme="minorHAnsi" w:eastAsiaTheme="minorEastAsia" w:hAnsiTheme="minorHAnsi" w:cstheme="minorBidi"/>
          <w:noProof/>
          <w:kern w:val="2"/>
          <w:sz w:val="24"/>
          <w:szCs w:val="24"/>
          <w14:ligatures w14:val="standardContextual"/>
        </w:rPr>
      </w:pPr>
      <w:r>
        <w:fldChar w:fldCharType="begin"/>
      </w:r>
      <w:r>
        <w:instrText xml:space="preserve"> TOC \f T \h \z </w:instrText>
      </w:r>
      <w:r>
        <w:fldChar w:fldCharType="separate"/>
      </w:r>
      <w:hyperlink w:anchor="_Toc242822856" w:history="1">
        <w:r w:rsidRPr="007C7CCF">
          <w:rPr>
            <w:rStyle w:val="Hyperlink"/>
            <w:rFonts w:eastAsiaTheme="majorEastAsia"/>
            <w:noProof/>
          </w:rPr>
          <w:t>Tablo 2-1</w:t>
        </w:r>
        <w:r>
          <w:rPr>
            <w:rFonts w:asciiTheme="minorHAnsi" w:eastAsiaTheme="minorEastAsia" w:hAnsiTheme="minorHAnsi" w:cstheme="minorBidi"/>
            <w:noProof/>
            <w:kern w:val="2"/>
            <w:sz w:val="24"/>
            <w:szCs w:val="24"/>
            <w14:ligatures w14:val="standardContextual"/>
          </w:rPr>
          <w:tab/>
        </w:r>
        <w:r w:rsidRPr="007C7CCF">
          <w:rPr>
            <w:rStyle w:val="Hyperlink"/>
            <w:rFonts w:eastAsiaTheme="majorEastAsia"/>
            <w:noProof/>
          </w:rPr>
          <w:t>Bellek (double)</w:t>
        </w:r>
        <w:r>
          <w:rPr>
            <w:noProof/>
            <w:webHidden/>
          </w:rPr>
          <w:tab/>
        </w:r>
        <w:r>
          <w:rPr>
            <w:noProof/>
            <w:webHidden/>
          </w:rPr>
          <w:fldChar w:fldCharType="begin"/>
        </w:r>
        <w:r>
          <w:rPr>
            <w:noProof/>
            <w:webHidden/>
          </w:rPr>
          <w:instrText xml:space="preserve"> PAGEREF _Toc242822856 \h </w:instrText>
        </w:r>
        <w:r>
          <w:rPr>
            <w:noProof/>
            <w:webHidden/>
          </w:rPr>
        </w:r>
        <w:r>
          <w:rPr>
            <w:noProof/>
            <w:webHidden/>
          </w:rPr>
          <w:fldChar w:fldCharType="separate"/>
        </w:r>
        <w:r>
          <w:rPr>
            <w:noProof/>
            <w:webHidden/>
          </w:rPr>
          <w:t>2-2</w:t>
        </w:r>
        <w:r>
          <w:rPr>
            <w:noProof/>
            <w:webHidden/>
          </w:rPr>
          <w:fldChar w:fldCharType="end"/>
        </w:r>
      </w:hyperlink>
    </w:p>
    <w:p w14:paraId="504D46ED" w14:textId="10EC869E" w:rsidR="00076B90" w:rsidRDefault="00076B90">
      <w:pPr>
        <w:pStyle w:val="TOC9"/>
        <w:rPr>
          <w:rFonts w:asciiTheme="minorHAnsi" w:eastAsiaTheme="minorEastAsia" w:hAnsiTheme="minorHAnsi" w:cstheme="minorBidi"/>
          <w:noProof/>
          <w:kern w:val="2"/>
          <w:sz w:val="24"/>
          <w:szCs w:val="24"/>
          <w14:ligatures w14:val="standardContextual"/>
        </w:rPr>
      </w:pPr>
      <w:hyperlink w:anchor="_Toc242822857" w:history="1">
        <w:r w:rsidRPr="007C7CCF">
          <w:rPr>
            <w:rStyle w:val="Hyperlink"/>
            <w:rFonts w:eastAsiaTheme="majorEastAsia"/>
            <w:noProof/>
          </w:rPr>
          <w:t>Tablo 2-2</w:t>
        </w:r>
        <w:r>
          <w:rPr>
            <w:rFonts w:asciiTheme="minorHAnsi" w:eastAsiaTheme="minorEastAsia" w:hAnsiTheme="minorHAnsi" w:cstheme="minorBidi"/>
            <w:noProof/>
            <w:kern w:val="2"/>
            <w:sz w:val="24"/>
            <w:szCs w:val="24"/>
            <w14:ligatures w14:val="standardContextual"/>
          </w:rPr>
          <w:tab/>
        </w:r>
        <w:r w:rsidRPr="007C7CCF">
          <w:rPr>
            <w:rStyle w:val="Hyperlink"/>
            <w:rFonts w:eastAsiaTheme="majorEastAsia"/>
            <w:noProof/>
          </w:rPr>
          <w:t>İşlem maliyeti</w:t>
        </w:r>
        <w:r>
          <w:rPr>
            <w:noProof/>
            <w:webHidden/>
          </w:rPr>
          <w:tab/>
        </w:r>
        <w:r>
          <w:rPr>
            <w:noProof/>
            <w:webHidden/>
          </w:rPr>
          <w:fldChar w:fldCharType="begin"/>
        </w:r>
        <w:r>
          <w:rPr>
            <w:noProof/>
            <w:webHidden/>
          </w:rPr>
          <w:instrText xml:space="preserve"> PAGEREF _Toc242822857 \h </w:instrText>
        </w:r>
        <w:r>
          <w:rPr>
            <w:noProof/>
            <w:webHidden/>
          </w:rPr>
        </w:r>
        <w:r>
          <w:rPr>
            <w:noProof/>
            <w:webHidden/>
          </w:rPr>
          <w:fldChar w:fldCharType="separate"/>
        </w:r>
        <w:r>
          <w:rPr>
            <w:noProof/>
            <w:webHidden/>
          </w:rPr>
          <w:t>2-2</w:t>
        </w:r>
        <w:r>
          <w:rPr>
            <w:noProof/>
            <w:webHidden/>
          </w:rPr>
          <w:fldChar w:fldCharType="end"/>
        </w:r>
      </w:hyperlink>
    </w:p>
    <w:p w14:paraId="120294D3" w14:textId="3FA6C81E" w:rsidR="00953BC5" w:rsidRDefault="00076B90">
      <w:r>
        <w:fldChar w:fldCharType="end"/>
      </w:r>
    </w:p>
    <w:p w14:paraId="081415D5" w14:textId="77777777" w:rsidR="00953BC5" w:rsidRDefault="00953BC5">
      <w:pPr>
        <w:sectPr w:rsidR="00953BC5">
          <w:headerReference w:type="even" r:id="rId21"/>
          <w:headerReference w:type="default" r:id="rId22"/>
          <w:footerReference w:type="even" r:id="rId23"/>
          <w:footerReference w:type="default" r:id="rId24"/>
          <w:headerReference w:type="first" r:id="rId25"/>
          <w:footerReference w:type="first" r:id="rId26"/>
          <w:type w:val="oddPage"/>
          <w:pgSz w:w="11906" w:h="16838"/>
          <w:pgMar w:top="1600" w:right="1080" w:bottom="1480" w:left="1080" w:header="520" w:footer="760" w:gutter="0"/>
          <w:pgNumType w:fmt="lowerRoman"/>
          <w:cols w:space="720"/>
          <w:titlePg/>
          <w:docGrid w:linePitch="360"/>
        </w:sectPr>
      </w:pPr>
    </w:p>
    <w:p w14:paraId="0596422E" w14:textId="77777777" w:rsidR="00953BC5" w:rsidRDefault="00076B90">
      <w:pPr>
        <w:pStyle w:val="FrontTitle"/>
      </w:pPr>
      <w:r>
        <w:lastRenderedPageBreak/>
        <w:fldChar w:fldCharType="begin"/>
      </w:r>
      <w:r>
        <w:instrText xml:space="preserve"> TC "</w:instrText>
      </w:r>
      <w:bookmarkStart w:id="0" w:name="_Toc242822845"/>
      <w:r>
        <w:instrText>Önsöz</w:instrText>
      </w:r>
      <w:bookmarkEnd w:id="0"/>
      <w:r>
        <w:instrText xml:space="preserve">" \f C \l 1 </w:instrText>
      </w:r>
      <w:r>
        <w:fldChar w:fldCharType="end"/>
      </w:r>
      <w:r>
        <w:t>Önsöz</w:t>
      </w:r>
      <w:r>
        <w:tab/>
      </w:r>
      <w:r>
        <w:rPr>
          <w:noProof/>
        </w:rPr>
        <w:drawing>
          <wp:inline distT="0" distB="0" distL="0" distR="0" wp14:anchorId="017D785B" wp14:editId="457EDA01">
            <wp:extent cx="197556"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197556" cy="177800"/>
                    </a:xfrm>
                    <a:prstGeom prst="rect">
                      <a:avLst/>
                    </a:prstGeom>
                  </pic:spPr>
                </pic:pic>
              </a:graphicData>
            </a:graphic>
          </wp:inline>
        </w:drawing>
      </w:r>
    </w:p>
    <w:p w14:paraId="7075A238" w14:textId="77777777" w:rsidR="00953BC5" w:rsidRDefault="00076B90">
      <w:r>
        <w:t xml:space="preserve">Bu paket MATLAB Model Predictive Control Toolbox'ın (R2025b) doğrusal </w:t>
      </w:r>
      <w:r>
        <w:rPr>
          <w:rFonts w:ascii="Courier New" w:eastAsia="Courier New" w:hAnsi="Courier New" w:cs="Courier New"/>
          <w:sz w:val="18"/>
          <w:szCs w:val="18"/>
        </w:rPr>
        <w:t>mpc</w:t>
      </w:r>
      <w:r>
        <w:t xml:space="preserve"> nesnesini aynı matematikle uygular. Tanımlar MATLAB'in kurulu kaynak dosyalarından (</w:t>
      </w:r>
      <w:r>
        <w:rPr>
          <w:rFonts w:ascii="Courier New" w:eastAsia="Courier New" w:hAnsi="Courier New" w:cs="Courier New"/>
          <w:sz w:val="18"/>
          <w:szCs w:val="18"/>
        </w:rPr>
        <w:t>toolbox/mpc/mpcutils/mpc_buildmat.m</w:t>
      </w:r>
      <w:r>
        <w:t xml:space="preserve">, </w:t>
      </w:r>
      <w:r>
        <w:rPr>
          <w:rFonts w:ascii="Courier New" w:eastAsia="Courier New" w:hAnsi="Courier New" w:cs="Courier New"/>
          <w:sz w:val="18"/>
          <w:szCs w:val="18"/>
        </w:rPr>
        <w:t>mpc_constraintcoef.m</w:t>
      </w:r>
      <w:r>
        <w:t xml:space="preserve">, </w:t>
      </w:r>
      <w:r>
        <w:rPr>
          <w:rFonts w:ascii="Courier New" w:eastAsia="Courier New" w:hAnsi="Courier New" w:cs="Courier New"/>
          <w:sz w:val="18"/>
          <w:szCs w:val="18"/>
        </w:rPr>
        <w:t>mpc_calculatehessian.m</w:t>
      </w:r>
      <w:r>
        <w:t xml:space="preserve">, </w:t>
      </w:r>
      <w:r>
        <w:rPr>
          <w:rFonts w:ascii="Courier New" w:eastAsia="Courier New" w:hAnsi="Courier New" w:cs="Courier New"/>
          <w:sz w:val="18"/>
          <w:szCs w:val="18"/>
        </w:rPr>
        <w:t>@mpcdata/update.m</w:t>
      </w:r>
      <w:r>
        <w:t xml:space="preserve">, </w:t>
      </w:r>
      <w:r>
        <w:rPr>
          <w:rFonts w:ascii="Courier New" w:eastAsia="Courier New" w:hAnsi="Courier New" w:cs="Courier New"/>
          <w:sz w:val="18"/>
          <w:szCs w:val="18"/>
        </w:rPr>
        <w:t>mpc_chkmodel.m</w:t>
      </w:r>
      <w:r>
        <w:t xml:space="preserve">, </w:t>
      </w:r>
      <w:r>
        <w:rPr>
          <w:rFonts w:ascii="Courier New" w:eastAsia="Courier New" w:hAnsi="Courier New" w:cs="Courier New"/>
          <w:sz w:val="18"/>
          <w:szCs w:val="18"/>
        </w:rPr>
        <w:t>mpc_augmentID/OD.m</w:t>
      </w:r>
      <w:r>
        <w:t xml:space="preserve">, </w:t>
      </w:r>
      <w:r>
        <w:rPr>
          <w:rFonts w:ascii="Courier New" w:eastAsia="Courier New" w:hAnsi="Courier New" w:cs="Courier New"/>
          <w:sz w:val="18"/>
          <w:szCs w:val="18"/>
        </w:rPr>
        <w:t>mpc_chkmnmodel.m</w:t>
      </w:r>
      <w:r>
        <w:t xml:space="preserve">, </w:t>
      </w:r>
      <w:r>
        <w:rPr>
          <w:rFonts w:ascii="Courier New" w:eastAsia="Courier New" w:hAnsi="Courier New" w:cs="Courier New"/>
          <w:sz w:val="18"/>
          <w:szCs w:val="18"/>
        </w:rPr>
        <w:t>mpc_estimator.m</w:t>
      </w:r>
      <w:r>
        <w:t xml:space="preserve">, </w:t>
      </w:r>
      <w:r>
        <w:rPr>
          <w:rFonts w:ascii="Courier New" w:eastAsia="Courier New" w:hAnsi="Courier New" w:cs="Courier New"/>
          <w:sz w:val="18"/>
          <w:szCs w:val="18"/>
        </w:rPr>
        <w:t>mpcblock_optimizer.m</w:t>
      </w:r>
      <w:r>
        <w:t xml:space="preserve">, </w:t>
      </w:r>
      <w:r>
        <w:rPr>
          <w:rFonts w:ascii="Courier New" w:eastAsia="Courier New" w:hAnsi="Courier New" w:cs="Courier New"/>
          <w:sz w:val="18"/>
          <w:szCs w:val="18"/>
        </w:rPr>
        <w:t>mpcloop_engine.m</w:t>
      </w:r>
      <w:r>
        <w:t xml:space="preserve">, </w:t>
      </w:r>
      <w:r>
        <w:rPr>
          <w:rFonts w:ascii="Courier New" w:eastAsia="Courier New" w:hAnsi="Courier New" w:cs="Courier New"/>
          <w:sz w:val="18"/>
          <w:szCs w:val="18"/>
        </w:rPr>
        <w:t>@mpc/ss.m</w:t>
      </w:r>
      <w:r>
        <w:t xml:space="preserve">) okunarak alınmış, sonra MATLAB'in </w:t>
      </w:r>
      <w:r>
        <w:rPr>
          <w:rFonts w:ascii="Courier New" w:eastAsia="Courier New" w:hAnsi="Courier New" w:cs="Courier New"/>
          <w:sz w:val="18"/>
          <w:szCs w:val="18"/>
        </w:rPr>
        <w:t>getCodeGenerationData</w:t>
      </w:r>
      <w:r>
        <w:t xml:space="preserve"> çıktısıyla </w:t>
      </w:r>
      <w:r>
        <w:rPr>
          <w:b/>
          <w:bCs/>
        </w:rPr>
        <w:t>matris matris</w:t>
      </w:r>
      <w:r>
        <w:t xml:space="preserve"> doğrulanmıştır (bkz. "Doğrulama"). QP çözücüsü KWIK p-kod olduğundan Goldfarb–Idnani yöntemiyle bağımsız yazılmıştır (k</w:t>
      </w:r>
      <w:r>
        <w:t>esin konveks QP'nin çözümü tektir).</w:t>
      </w:r>
    </w:p>
    <w:p w14:paraId="6BDD316E" w14:textId="77777777" w:rsidR="00953BC5" w:rsidRDefault="00076B90">
      <w:r>
        <w:t xml:space="preserve">Notasyon: p tahmin ufku, m kontrol ufku (blok vektörü </w:t>
      </w:r>
      <w:r>
        <w:rPr>
          <w:rFonts w:ascii="Courier New" w:eastAsia="Courier New" w:hAnsi="Courier New" w:cs="Courier New"/>
          <w:sz w:val="18"/>
          <w:szCs w:val="18"/>
        </w:rPr>
        <w:t>moves</w:t>
      </w:r>
      <w:r>
        <w:t>, Σ moves = p), n_mv / n_md / n_ud giriş sayıları, n_y = n_mo + n_uo çıkış sayıları, n_v = n_md + 1 (son eleman DX ofseti için sabit 1). İndisler 0 tabanlıdır.</w:t>
      </w:r>
    </w:p>
    <w:p w14:paraId="1FBE492A" w14:textId="77777777" w:rsidR="00953BC5" w:rsidRDefault="00076B90">
      <w:pPr>
        <w:pStyle w:val="SideHead"/>
      </w:pPr>
      <w:r>
        <w:t>Bu Kılavuzu Kimler Kullanmalı</w:t>
      </w:r>
    </w:p>
    <w:p w14:paraId="6209A201" w14:textId="77777777" w:rsidR="00953BC5" w:rsidRDefault="00076B90">
      <w:r>
        <w:t>MPC paketini geliştiren ya da doğrulayan mühendisler.</w:t>
      </w:r>
    </w:p>
    <w:p w14:paraId="2698E0B9" w14:textId="77777777" w:rsidR="00953BC5" w:rsidRDefault="00076B90">
      <w:pPr>
        <w:pStyle w:val="SideHead"/>
      </w:pPr>
      <w:r>
        <w:t>Kılavuzun Düzeni</w:t>
      </w:r>
    </w:p>
    <w:p w14:paraId="51F1E34F" w14:textId="77777777" w:rsidR="00953BC5" w:rsidRDefault="00076B90">
      <w:pPr>
        <w:keepNext/>
      </w:pPr>
      <w:r>
        <w:t>Kılavuz şu bölümlerden oluşur:</w:t>
      </w:r>
    </w:p>
    <w:p w14:paraId="47AA4031" w14:textId="77777777" w:rsidR="00953BC5" w:rsidRDefault="00076B90">
      <w:r>
        <w:rPr>
          <w:b/>
          <w:bCs/>
        </w:rPr>
        <w:t>Bölüm 1, “İç Model ve QP Formülasyonu”</w:t>
      </w:r>
      <w:r>
        <w:t xml:space="preserve"> şu konuları içerir: 1. İç model, 2. QP formülasyonu (yoğun, durum eleme ile).</w:t>
      </w:r>
    </w:p>
    <w:p w14:paraId="696D6041" w14:textId="77777777" w:rsidR="00953BC5" w:rsidRDefault="00076B90">
      <w:r>
        <w:rPr>
          <w:b/>
          <w:bCs/>
        </w:rPr>
        <w:t>Bölüm 2, “Çevrimiçi Hesap ve Çözücü”</w:t>
      </w:r>
      <w:r>
        <w:t xml:space="preserve"> şu konuları içerir: 3. Çevrimiçi hesap (mpcmove) — C koduna taşınacak döngü, 4. QP çözücüsü (qp.py), 5. Benzetim, eşdeğer kontrolcü, cloffset.</w:t>
      </w:r>
    </w:p>
    <w:p w14:paraId="24129041" w14:textId="77777777" w:rsidR="00953BC5" w:rsidRDefault="00076B90">
      <w:r>
        <w:rPr>
          <w:b/>
          <w:bCs/>
        </w:rPr>
        <w:t>Bölüm 3, “Doğrulama ve Sınırlar”</w:t>
      </w:r>
      <w:r>
        <w:t xml:space="preserve"> şu konuları içerir: 6. Doğrulama (MATLAB R2025b, tests/data/matlab/mpc_*.json), 7. Bilinçli farklar ve sınırlar.</w:t>
      </w:r>
    </w:p>
    <w:p w14:paraId="7734E401" w14:textId="77777777" w:rsidR="00953BC5" w:rsidRDefault="00076B90">
      <w:pPr>
        <w:pStyle w:val="SideHead"/>
      </w:pPr>
      <w:r>
        <w:t>İlgili Dokümanlar</w:t>
      </w:r>
    </w:p>
    <w:p w14:paraId="431BE4C3" w14:textId="77777777" w:rsidR="00953BC5" w:rsidRDefault="00076B90">
      <w:pPr>
        <w:keepNext/>
      </w:pPr>
      <w:r>
        <w:t>Ek bilgi için şu dokümanlara başvurabilirsiniz:</w:t>
      </w:r>
    </w:p>
    <w:p w14:paraId="2023E3FC" w14:textId="77777777" w:rsidR="00953BC5" w:rsidRDefault="00076B90">
      <w:pPr>
        <w:pStyle w:val="Bullet"/>
      </w:pPr>
      <w:r>
        <w:t>•</w:t>
      </w:r>
      <w:r>
        <w:tab/>
      </w:r>
      <w:r>
        <w:rPr>
          <w:i/>
          <w:iCs/>
        </w:rPr>
        <w:t>SPT-DEV-001 Geliştirme Aşamaları</w:t>
      </w:r>
    </w:p>
    <w:p w14:paraId="1BEDF78B" w14:textId="77777777" w:rsidR="00953BC5" w:rsidRDefault="00076B90">
      <w:pPr>
        <w:pStyle w:val="Bullet"/>
      </w:pPr>
      <w:r>
        <w:t>•</w:t>
      </w:r>
      <w:r>
        <w:tab/>
      </w:r>
      <w:r>
        <w:rPr>
          <w:i/>
          <w:iCs/>
        </w:rPr>
        <w:t>SPT-GEN-001 Sinyal İşleme Stüdyosu Kılavuzu</w:t>
      </w:r>
    </w:p>
    <w:p w14:paraId="133E3D6E" w14:textId="77777777" w:rsidR="00953BC5" w:rsidRDefault="00953BC5">
      <w:pPr>
        <w:sectPr w:rsidR="00953BC5">
          <w:headerReference w:type="even" r:id="rId28"/>
          <w:headerReference w:type="default" r:id="rId29"/>
          <w:footerReference w:type="even" r:id="rId30"/>
          <w:footerReference w:type="default" r:id="rId31"/>
          <w:headerReference w:type="first" r:id="rId32"/>
          <w:footerReference w:type="first" r:id="rId33"/>
          <w:type w:val="oddPage"/>
          <w:pgSz w:w="11906" w:h="16838"/>
          <w:pgMar w:top="1600" w:right="1080" w:bottom="1480" w:left="1080" w:header="520" w:footer="760" w:gutter="0"/>
          <w:pgNumType w:fmt="lowerRoman"/>
          <w:cols w:space="720"/>
          <w:titlePg/>
          <w:docGrid w:linePitch="360"/>
        </w:sectPr>
      </w:pPr>
    </w:p>
    <w:p w14:paraId="55C765B3" w14:textId="77777777" w:rsidR="00953BC5" w:rsidRDefault="00076B90">
      <w:pPr>
        <w:pStyle w:val="Heading1"/>
      </w:pPr>
      <w:r>
        <w:lastRenderedPageBreak/>
        <w:fldChar w:fldCharType="begin"/>
      </w:r>
      <w:r>
        <w:instrText xml:space="preserve"> TC "</w:instrText>
      </w:r>
      <w:bookmarkStart w:id="1" w:name="_Toc242822846"/>
      <w:r>
        <w:instrText>1.</w:instrText>
      </w:r>
      <w:r>
        <w:tab/>
        <w:instrText>İç Model ve QP Formülasyonu</w:instrText>
      </w:r>
      <w:bookmarkEnd w:id="1"/>
      <w:r>
        <w:instrText xml:space="preserve">" \f C \l 1 </w:instrText>
      </w:r>
      <w:r>
        <w:fldChar w:fldCharType="end"/>
      </w:r>
      <w:r>
        <w:t>İç Model ve QP Formülasyonu</w:t>
      </w:r>
      <w:r>
        <w:rPr>
          <w:color w:val="0000FF"/>
        </w:rPr>
        <w:tab/>
        <w:t xml:space="preserve">1 </w:t>
      </w:r>
      <w:r>
        <w:rPr>
          <w:noProof/>
        </w:rPr>
        <w:drawing>
          <wp:inline distT="0" distB="0" distL="0" distR="0" wp14:anchorId="2E7E32E1" wp14:editId="3A72B0DD">
            <wp:extent cx="239889" cy="21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5D955B78" w14:textId="77777777" w:rsidR="00953BC5" w:rsidRDefault="00076B90">
      <w:pPr>
        <w:pStyle w:val="Heading2"/>
      </w:pPr>
      <w:bookmarkStart w:id="2" w:name="_Toc242822847"/>
      <w:r>
        <w:t>1. İç model</w:t>
      </w:r>
      <w:bookmarkEnd w:id="2"/>
    </w:p>
    <w:p w14:paraId="45E2E375" w14:textId="77777777" w:rsidR="00953BC5" w:rsidRDefault="00076B90">
      <w:pPr>
        <w:pStyle w:val="Heading3"/>
      </w:pPr>
      <w:r>
        <w:t>1.1 Bitki hazırlığı (_prep_plant = mpc_chkmodel)</w:t>
      </w:r>
    </w:p>
    <w:p w14:paraId="2C3CE9AE" w14:textId="77777777" w:rsidR="00953BC5" w:rsidRDefault="00076B90">
      <w:pPr>
        <w:pStyle w:val="Step"/>
      </w:pPr>
      <w:r>
        <w:t>1.</w:t>
      </w:r>
      <w:r>
        <w:tab/>
        <w:t xml:space="preserve">Sinyal türleri: </w:t>
      </w:r>
      <w:r>
        <w:rPr>
          <w:rFonts w:ascii="Courier New" w:eastAsia="Courier New" w:hAnsi="Courier New" w:cs="Courier New"/>
          <w:sz w:val="18"/>
          <w:szCs w:val="18"/>
        </w:rPr>
        <w:t>setmpcsignals(plant, MV=, MD=, UD=, MO=, UO=)</w:t>
      </w:r>
      <w:r>
        <w:t>; belirtilmeyen girişler MV, çıkışlar MO. MV'den çıkışa doğrudan geçiş (D[:, MV] ≠ 0) hatadır.</w:t>
      </w:r>
    </w:p>
    <w:p w14:paraId="37DD7A73" w14:textId="77777777" w:rsidR="00953BC5" w:rsidRDefault="00076B90">
      <w:pPr>
        <w:pStyle w:val="Step"/>
      </w:pPr>
      <w:r>
        <w:t>2.</w:t>
      </w:r>
      <w:r>
        <w:tab/>
        <w:t xml:space="preserve">Nominal noktada doğrusallaştırma: </w:t>
      </w:r>
      <w:r>
        <w:rPr>
          <w:rFonts w:ascii="Courier New" w:eastAsia="Courier New" w:hAnsi="Courier New" w:cs="Courier New"/>
          <w:sz w:val="18"/>
          <w:szCs w:val="18"/>
        </w:rPr>
        <w:t>Model.Nominal = {X, U, Y, DX}</w:t>
      </w:r>
      <w:r>
        <w:t xml:space="preserve">. Sapma modeli x̃⁺ = A x̃ + B ũ + DX (sürekli: ẋ̃ = A x̃ + B ũ + DX). DX, B'ye </w:t>
      </w:r>
      <w:r>
        <w:rPr>
          <w:b/>
          <w:bCs/>
        </w:rPr>
        <w:t>ek bir giriş sütunu</w:t>
      </w:r>
      <w:r>
        <w:t xml:space="preserve"> olarak eklenir (girişi her zaman 1 olan "ofset" ölçülen bozucusu).</w:t>
      </w:r>
    </w:p>
    <w:p w14:paraId="46AF5722" w14:textId="77777777" w:rsidR="00953BC5" w:rsidRDefault="00076B90">
      <w:pPr>
        <w:pStyle w:val="Step"/>
      </w:pPr>
      <w:r>
        <w:t>3.</w:t>
      </w:r>
      <w:r>
        <w:tab/>
        <w:t xml:space="preserve">Sürekli bitki: artırılmış (A, [B DX]) çifti denetleyici Ts'iyle ZOH: </w:t>
      </w:r>
      <w:r>
        <w:rPr>
          <w:rFonts w:ascii="Courier New" w:eastAsia="Courier New" w:hAnsi="Courier New" w:cs="Courier New"/>
          <w:sz w:val="18"/>
          <w:szCs w:val="18"/>
        </w:rPr>
        <w:t>expm([[A, B̄],[0, 0]]·Ts)</w:t>
      </w:r>
      <w:r>
        <w:t>. (Ayrık bitkinin Ts'i farklıysa hata; MATLAB d2d yapar.)</w:t>
      </w:r>
    </w:p>
    <w:p w14:paraId="4FAE8685" w14:textId="77777777" w:rsidR="00953BC5" w:rsidRDefault="00076B90">
      <w:pPr>
        <w:pStyle w:val="Step"/>
      </w:pPr>
      <w:r>
        <w:t>4.</w:t>
      </w:r>
      <w:r>
        <w:tab/>
        <w:t xml:space="preserve">Boyutsuzlaştırma (ölçek çarpanları </w:t>
      </w:r>
      <w:r>
        <w:rPr>
          <w:rFonts w:ascii="Courier New" w:eastAsia="Courier New" w:hAnsi="Courier New" w:cs="Courier New"/>
          <w:sz w:val="18"/>
          <w:szCs w:val="18"/>
        </w:rPr>
        <w:t>ScaleFactor</w:t>
      </w:r>
      <w:r>
        <w:t>): B ← B·diag([S_u; 1]), C ← diag(1/S_y)·C, D ← diag(1/S_y)·D·diag([S_u; 1]). Durumlar ölçeklenmez. Ofsetler: u_off = U/S_u, y_off = Y/S_y, x_off = X.</w:t>
      </w:r>
    </w:p>
    <w:p w14:paraId="756B8DFB" w14:textId="77777777" w:rsidR="00953BC5" w:rsidRDefault="00076B90">
      <w:pPr>
        <w:pStyle w:val="Heading3"/>
      </w:pPr>
      <w:r>
        <w:t>1.2 Bozucu ve gürültü modelleri (artırılmış model)</w:t>
      </w:r>
    </w:p>
    <w:p w14:paraId="3A32C514" w14:textId="77777777" w:rsidR="00953BC5" w:rsidRDefault="00076B90">
      <w:pPr>
        <w:keepNext/>
      </w:pPr>
      <w:r>
        <w:rPr>
          <w:b/>
          <w:bCs/>
        </w:rPr>
        <w:t>Giriş bozucusu (UD)</w:t>
      </w:r>
      <w:r>
        <w:t xml:space="preserve"> — </w:t>
      </w:r>
      <w:r>
        <w:rPr>
          <w:rFonts w:ascii="Courier New" w:eastAsia="Courier New" w:hAnsi="Courier New" w:cs="Courier New"/>
          <w:sz w:val="18"/>
          <w:szCs w:val="18"/>
        </w:rPr>
        <w:t>mpc_augmentID</w:t>
      </w:r>
      <w:r>
        <w:t xml:space="preserve">: varsayılan modelde UD kanalları sırayla denenir; kanal j için A₁ = [[A, b_j],[0, 1]], C₁ = [C, d_j] ile z = 1'de PBH testi </w:t>
      </w:r>
      <w:r>
        <w:rPr>
          <w:rFonts w:ascii="Courier New" w:eastAsia="Courier New" w:hAnsi="Courier New" w:cs="Courier New"/>
          <w:sz w:val="18"/>
          <w:szCs w:val="18"/>
        </w:rPr>
        <w:t>rank([I − A₁; C₁(MO,:)]) = n+1</w:t>
      </w:r>
      <w:r>
        <w:t xml:space="preserve"> geçerse </w:t>
      </w:r>
      <w:r>
        <w:rPr>
          <w:b/>
          <w:bCs/>
        </w:rPr>
        <w:t>Ts kazançlı tümlev</w:t>
      </w:r>
      <w:r>
        <w:t xml:space="preserve"> (x⁺ = x + Ts·w, d = x), geçmezse birim statik kazanç (d = w). Özel model (Model.Disturbance, birim beyaz gürültüyle sürülen LTI) boyutsuzlaştırılır (C, D satırları 1/S_ud). Artırma:</w:t>
      </w:r>
    </w:p>
    <w:p w14:paraId="48BF6383" w14:textId="77777777" w:rsidR="00953BC5" w:rsidRDefault="00076B90">
      <w:pPr>
        <w:pStyle w:val="Formula"/>
        <w:keepNext/>
        <w:spacing w:before="80"/>
      </w:pPr>
      <w:r>
        <w:t>A ← [[A, B_d C̄],[0, Ā]]</w:t>
      </w:r>
    </w:p>
    <w:p w14:paraId="71596ADC" w14:textId="77777777" w:rsidR="00953BC5" w:rsidRDefault="00076B90">
      <w:pPr>
        <w:pStyle w:val="Formula"/>
        <w:spacing w:after="200"/>
      </w:pPr>
      <w:r>
        <w:t>C ← [C, D_d C̄]</w:t>
      </w:r>
    </w:p>
    <w:p w14:paraId="0E6564B3" w14:textId="77777777" w:rsidR="00953BC5" w:rsidRDefault="00076B90">
      <w:r>
        <w:t>UD sütunları gürültü girişleriyle değişir (B_d D̄; B̄). Giriş sırası: [MV | MD | ofset | ID gürültüleri].</w:t>
      </w:r>
    </w:p>
    <w:p w14:paraId="62D4D45B" w14:textId="77777777" w:rsidR="00953BC5" w:rsidRDefault="00076B90">
      <w:r>
        <w:rPr>
          <w:b/>
          <w:bCs/>
        </w:rPr>
        <w:t>Çıkış bozucusu</w:t>
      </w:r>
      <w:r>
        <w:t xml:space="preserve"> — </w:t>
      </w:r>
      <w:r>
        <w:rPr>
          <w:rFonts w:ascii="Courier New" w:eastAsia="Courier New" w:hAnsi="Courier New" w:cs="Courier New"/>
          <w:sz w:val="18"/>
          <w:szCs w:val="18"/>
        </w:rPr>
        <w:t>mpc_augmentOD</w:t>
      </w:r>
      <w:r>
        <w:t xml:space="preserve">: ölçülen çıkışlar, çıkış ağırlıklarının ufuk boyunca toplamına göre </w:t>
      </w:r>
      <w:r>
        <w:rPr>
          <w:b/>
          <w:bCs/>
        </w:rPr>
        <w:t>büyükten küçüğe</w:t>
      </w:r>
      <w:r>
        <w:t xml:space="preserve"> (eşitlikte indis sırası) denenir; her biri için tümlev durumu (C(ct, yeni) = 1) eklenince z = 1 PBH testi geçerse eklenir. Girişi </w:t>
      </w:r>
      <w:r>
        <w:rPr>
          <w:b/>
          <w:bCs/>
        </w:rPr>
        <w:t>Ts kazançlı</w:t>
      </w:r>
      <w:r>
        <w:t xml:space="preserve"> beyaz gürültü: B ← [[B, 0],[0, Ts·I]]. </w:t>
      </w:r>
      <w:r>
        <w:rPr>
          <w:rFonts w:ascii="Courier New" w:eastAsia="Courier New" w:hAnsi="Courier New" w:cs="Courier New"/>
          <w:sz w:val="18"/>
          <w:szCs w:val="18"/>
        </w:rPr>
        <w:t>setoutdist(obj, 'model', sys)</w:t>
      </w:r>
      <w:r>
        <w:t xml:space="preserve"> özel model (ny çıkışlı; DC kazancı 0 ise hiç eklenmez). Örnek: çift tümlev bitkide (drone ekseni) çıkış tümlevi gözlenemez olur → eklenmez (bitkinin kendi tümlevleri ofsetsiz izlemeyi sağlar).</w:t>
      </w:r>
    </w:p>
    <w:p w14:paraId="19E3A324" w14:textId="77777777" w:rsidR="00953BC5" w:rsidRDefault="00076B90">
      <w:r>
        <w:rPr>
          <w:b/>
          <w:bCs/>
        </w:rPr>
        <w:t>Ölçüm gürültüsü</w:t>
      </w:r>
      <w:r>
        <w:t xml:space="preserve"> — </w:t>
      </w:r>
      <w:r>
        <w:rPr>
          <w:rFonts w:ascii="Courier New" w:eastAsia="Courier New" w:hAnsi="Courier New" w:cs="Courier New"/>
          <w:sz w:val="18"/>
          <w:szCs w:val="18"/>
        </w:rPr>
        <w:t>mpc_chkmnmodel</w:t>
      </w:r>
      <w:r>
        <w:t xml:space="preserve">: varsayılan her MO'da birim varyanslı beyaz gürültü (boyutsuz D = I). Özel model (Model.Noise) C, D satırları 1/S_y. min </w:t>
      </w:r>
      <w:r>
        <w:lastRenderedPageBreak/>
        <w:t xml:space="preserve">eig(D Dᵀ) &lt; 1e-6 ise D ← D + 1e-3·I (MATLAB kuralı). Gürültü durumları artırılmış modelin sonuna eklenir ve </w:t>
      </w:r>
      <w:r>
        <w:rPr>
          <w:b/>
          <w:bCs/>
        </w:rPr>
        <w:t>yalnız kestiricide</w:t>
      </w:r>
      <w:r>
        <w:t xml:space="preserve"> kullanılır; QP yalnız ilk n_xQP = n_xp + n_xdist durumu görür.</w:t>
      </w:r>
    </w:p>
    <w:p w14:paraId="4CF66E20" w14:textId="77777777" w:rsidR="00953BC5" w:rsidRDefault="00076B90">
      <w:pPr>
        <w:pStyle w:val="Heading3"/>
      </w:pPr>
      <w:r>
        <w:t>1.3 Kestirici (_kalman = mpc_estimator + kalman)</w:t>
      </w:r>
    </w:p>
    <w:p w14:paraId="24EB977F" w14:textId="77777777" w:rsidR="00953BC5" w:rsidRDefault="00076B90">
      <w:pPr>
        <w:keepNext/>
      </w:pPr>
      <w:r>
        <w:t xml:space="preserve">Bilinmeyen (stokastik) girişler: artırılmış modelin </w:t>
      </w:r>
      <w:r>
        <w:rPr>
          <w:b/>
          <w:bCs/>
        </w:rPr>
        <w:t>ofset hariç tüm</w:t>
      </w:r>
      <w:r>
        <w:t xml:space="preserve"> girişleri — MV'ler, MD'ler, bozucu ve gürültü beyaz gürültüleri, hepsi birim varyanslı:</w:t>
      </w:r>
    </w:p>
    <w:p w14:paraId="7D1F9CC1" w14:textId="77777777" w:rsidR="00953BC5" w:rsidRDefault="00076B90">
      <w:pPr>
        <w:pStyle w:val="Formula"/>
        <w:keepNext/>
        <w:tabs>
          <w:tab w:val="left" w:pos="5292"/>
        </w:tabs>
        <w:spacing w:before="80"/>
      </w:pPr>
      <w:r>
        <w:t>G = B(:, bilinmeyen),</w:t>
      </w:r>
      <w:r>
        <w:tab/>
        <w:t>H = D(MO, bilinmeyen)</w:t>
      </w:r>
    </w:p>
    <w:p w14:paraId="40CD8C1A" w14:textId="77777777" w:rsidR="00953BC5" w:rsidRDefault="00076B90">
      <w:pPr>
        <w:pStyle w:val="Formula"/>
        <w:tabs>
          <w:tab w:val="left" w:pos="5292"/>
          <w:tab w:val="left" w:pos="6368"/>
        </w:tabs>
        <w:spacing w:after="200"/>
      </w:pPr>
      <w:r>
        <w:t>Q = GGᵀ,</w:t>
      </w:r>
      <w:r>
        <w:tab/>
        <w:t>R = HHᵀ,</w:t>
      </w:r>
      <w:r>
        <w:tab/>
        <w:t>N = GHᵀ</w:t>
      </w:r>
    </w:p>
    <w:p w14:paraId="2884A22E" w14:textId="77777777" w:rsidR="00953BC5" w:rsidRDefault="00076B90">
      <w:pPr>
        <w:keepNext/>
      </w:pPr>
      <w:r>
        <w:t>P, ayrık filtre DARE'sinin çözümü:</w:t>
      </w:r>
    </w:p>
    <w:p w14:paraId="034E854C" w14:textId="77777777" w:rsidR="00953BC5" w:rsidRDefault="00076B90">
      <w:pPr>
        <w:pStyle w:val="Formula"/>
        <w:keepNext/>
        <w:spacing w:before="80"/>
      </w:pPr>
      <w:r>
        <w:t>P = A P Aᵀ − (A P Cmᵀ + N)(Cm P Cmᵀ + R)⁻¹(A P Cmᵀ + N)ᵀ + Q</w:t>
      </w:r>
    </w:p>
    <w:p w14:paraId="765C6C21" w14:textId="77777777" w:rsidR="00953BC5" w:rsidRDefault="00076B90">
      <w:pPr>
        <w:pStyle w:val="Formula"/>
        <w:keepNext/>
        <w:tabs>
          <w:tab w:val="left" w:pos="5992"/>
        </w:tabs>
      </w:pPr>
      <w:r>
        <w:t>M = P Cmᵀ (Cm P Cmᵀ + R)⁻¹</w:t>
      </w:r>
      <w:r>
        <w:tab/>
      </w:r>
      <w:r>
        <w:t>(ölçüm güncellemesi)</w:t>
      </w:r>
    </w:p>
    <w:p w14:paraId="52AD1EAF" w14:textId="77777777" w:rsidR="00953BC5" w:rsidRDefault="00076B90">
      <w:pPr>
        <w:pStyle w:val="Formula"/>
        <w:keepNext/>
      </w:pPr>
      <w:r>
        <w:t>L = (A P Cmᵀ + N)(Cm P Cmᵀ + R)⁻¹</w:t>
      </w:r>
    </w:p>
    <w:p w14:paraId="567EF152" w14:textId="77777777" w:rsidR="00953BC5" w:rsidRDefault="00076B90">
      <w:pPr>
        <w:pStyle w:val="Formula"/>
        <w:spacing w:after="200"/>
        <w:jc w:val="right"/>
      </w:pPr>
      <w:r>
        <w:t>(zaman güncellemesi; N ≠ 0 iken L ≠ A M)</w:t>
      </w:r>
    </w:p>
    <w:p w14:paraId="5EFCB725" w14:textId="77777777" w:rsidR="00953BC5" w:rsidRDefault="00076B90">
      <w:pPr>
        <w:keepNext/>
      </w:pPr>
      <w:r>
        <w:t>Çevrimiçi hesap:</w:t>
      </w:r>
    </w:p>
    <w:p w14:paraId="200AF6E9" w14:textId="77777777" w:rsidR="00953BC5" w:rsidRDefault="00076B90">
      <w:pPr>
        <w:pStyle w:val="Formula"/>
        <w:keepNext/>
        <w:spacing w:before="80"/>
      </w:pPr>
      <w:r>
        <w:t>e = y_m − Cm x(k|k−1) − Dvm v(k)</w:t>
      </w:r>
    </w:p>
    <w:p w14:paraId="5FAF14C5" w14:textId="77777777" w:rsidR="00953BC5" w:rsidRDefault="00076B90">
      <w:pPr>
        <w:pStyle w:val="Formula"/>
        <w:keepNext/>
      </w:pPr>
      <w:r>
        <w:t>x(k|k) = x(k|k−1) + M e</w:t>
      </w:r>
    </w:p>
    <w:p w14:paraId="5ABCB862" w14:textId="77777777" w:rsidR="00953BC5" w:rsidRDefault="00076B90">
      <w:pPr>
        <w:pStyle w:val="Formula"/>
        <w:spacing w:after="200"/>
      </w:pPr>
      <w:r>
        <w:t>x(k+1|k) = A x(k|k−1) + Bu u(k) + Bv v(k) + L e</w:t>
      </w:r>
    </w:p>
    <w:p w14:paraId="14FA7A3F" w14:textId="77777777" w:rsidR="00953BC5" w:rsidRDefault="00076B90">
      <w:r>
        <w:rPr>
          <w:rFonts w:ascii="Courier New" w:eastAsia="Courier New" w:hAnsi="Courier New" w:cs="Courier New"/>
          <w:sz w:val="18"/>
          <w:szCs w:val="18"/>
        </w:rPr>
        <w:t>getEstimator</w:t>
      </w:r>
      <w:r>
        <w:t xml:space="preserve"> L, M'yi mühendislik birimine çevirir (sütun j / S_y).</w:t>
      </w:r>
    </w:p>
    <w:p w14:paraId="683072EA" w14:textId="77777777" w:rsidR="00953BC5" w:rsidRDefault="00076B90">
      <w:pPr>
        <w:pStyle w:val="Heading2"/>
      </w:pPr>
      <w:bookmarkStart w:id="3" w:name="_Toc242822848"/>
      <w:r>
        <w:t>2. QP formülasyonu (yoğun, durum eleme ile)</w:t>
      </w:r>
      <w:bookmarkEnd w:id="3"/>
    </w:p>
    <w:p w14:paraId="25B56568" w14:textId="77777777" w:rsidR="00953BC5" w:rsidRDefault="00076B90">
      <w:pPr>
        <w:pStyle w:val="Heading3"/>
      </w:pPr>
      <w:r>
        <w:t>2.1 Tahmin modeli (_prediction = mpc_constraintcoef)</w:t>
      </w:r>
    </w:p>
    <w:p w14:paraId="3B001DEC" w14:textId="77777777" w:rsidR="00953BC5" w:rsidRDefault="00076B90">
      <w:pPr>
        <w:keepNext/>
      </w:pPr>
      <w:r>
        <w:t>Artırılmış model (n_xQP durum; Bu, Bv = [B_md, B_ofset], C, Dv = [D_md, 0]) ile, Δu = [Δu(k); …; Δu(k+p−1)], v = [v(k); …; v(k+p)] (her v(i) sonunda 1), x = x(k|k), u₋₁ = u(k−1):</w:t>
      </w:r>
    </w:p>
    <w:p w14:paraId="0E88CA18" w14:textId="77777777" w:rsidR="00953BC5" w:rsidRDefault="00076B90">
      <w:pPr>
        <w:pStyle w:val="Formula"/>
        <w:keepNext/>
        <w:spacing w:before="80"/>
      </w:pPr>
      <w:r>
        <w:t>y(k+i) = C Aⁱ x + Σ_{j&lt;i} C A^{i−1−j} Bu u(k+j)</w:t>
      </w:r>
    </w:p>
    <w:p w14:paraId="30BDA8A7" w14:textId="77777777" w:rsidR="00953BC5" w:rsidRDefault="00076B90">
      <w:pPr>
        <w:pStyle w:val="Formula"/>
        <w:keepNext/>
        <w:ind w:left="3600"/>
      </w:pPr>
      <w:r>
        <w:t>+ Σ_{j&lt;i} C A^{i−1−j} Bv v(k+j) + Dv v(k+i),  i = 1..p</w:t>
      </w:r>
    </w:p>
    <w:p w14:paraId="76FBCF67" w14:textId="77777777" w:rsidR="00953BC5" w:rsidRDefault="00076B90">
      <w:pPr>
        <w:pStyle w:val="Formula"/>
        <w:spacing w:after="200"/>
      </w:pPr>
      <w:r>
        <w:t>u(k+j) = u₋₁ + Σ_{l≤j} Δu(k+l)</w:t>
      </w:r>
    </w:p>
    <w:p w14:paraId="3550A039" w14:textId="77777777" w:rsidR="00953BC5" w:rsidRDefault="00076B90">
      <w:pPr>
        <w:keepNext/>
      </w:pPr>
      <w:r>
        <w:t>Matris biçiminde:</w:t>
      </w:r>
    </w:p>
    <w:p w14:paraId="711F83A5" w14:textId="77777777" w:rsidR="00953BC5" w:rsidRDefault="00076B90">
      <w:pPr>
        <w:pStyle w:val="Formula"/>
        <w:spacing w:before="80" w:after="200"/>
      </w:pPr>
      <w:r>
        <w:t>Y = Sx·x + Su1·u₋₁ + Su·ΔU + Hv·V</w:t>
      </w:r>
    </w:p>
    <w:p w14:paraId="610A4215" w14:textId="77777777" w:rsidR="00953BC5" w:rsidRDefault="00076B90">
      <w:pPr>
        <w:keepNext/>
      </w:pPr>
      <w:r>
        <w:t>Bloklar:</w:t>
      </w:r>
    </w:p>
    <w:p w14:paraId="61960442" w14:textId="77777777" w:rsidR="00953BC5" w:rsidRDefault="00076B90">
      <w:pPr>
        <w:pStyle w:val="Formula"/>
        <w:keepNext/>
        <w:spacing w:before="80"/>
      </w:pPr>
      <w:r>
        <w:t>Sx (satır bloğu i) = C Aⁱ</w:t>
      </w:r>
    </w:p>
    <w:p w14:paraId="532E2FA4" w14:textId="77777777" w:rsidR="00953BC5" w:rsidRDefault="00076B90">
      <w:pPr>
        <w:pStyle w:val="Formula"/>
        <w:keepNext/>
      </w:pPr>
      <w:r>
        <w:t>Su1 = Σ_{j&lt;i} C Aʲ Bu</w:t>
      </w:r>
    </w:p>
    <w:p w14:paraId="2DE69459" w14:textId="77777777" w:rsidR="00953BC5" w:rsidRDefault="00076B90">
      <w:pPr>
        <w:pStyle w:val="Formula"/>
        <w:keepNext/>
        <w:tabs>
          <w:tab w:val="left" w:pos="5966"/>
        </w:tabs>
      </w:pPr>
      <w:r>
        <w:t>Su (i, j) = Σ C A^l Bu</w:t>
      </w:r>
      <w:r>
        <w:tab/>
        <w:t>(alt üçgen Toeplitz)</w:t>
      </w:r>
    </w:p>
    <w:p w14:paraId="01D5F825" w14:textId="77777777" w:rsidR="00953BC5" w:rsidRDefault="00076B90">
      <w:pPr>
        <w:pStyle w:val="Formula"/>
        <w:tabs>
          <w:tab w:val="left" w:pos="5966"/>
        </w:tabs>
        <w:spacing w:after="200"/>
      </w:pPr>
      <w:r>
        <w:t>Hv (i, j&lt;i) = C A^{i−1−j} Bv,</w:t>
      </w:r>
      <w:r>
        <w:tab/>
        <w:t>Hv (i, i) = Dv</w:t>
      </w:r>
    </w:p>
    <w:p w14:paraId="089D66CE" w14:textId="77777777" w:rsidR="00953BC5" w:rsidRDefault="00076B90">
      <w:pPr>
        <w:keepNext/>
      </w:pPr>
      <w:r>
        <w:rPr>
          <w:b/>
          <w:bCs/>
        </w:rPr>
        <w:lastRenderedPageBreak/>
        <w:t>Blok hamleler:</w:t>
      </w:r>
      <w:r>
        <w:t xml:space="preserve"> z, n_blok·n_mv serbest hamledir. Jm, her bloğun ilk adımına birim matris koyar (m tamsayıysa bloklar [1, …, 1, p − m + 1]):</w:t>
      </w:r>
    </w:p>
    <w:p w14:paraId="197DABA2" w14:textId="77777777" w:rsidR="00953BC5" w:rsidRDefault="00076B90">
      <w:pPr>
        <w:pStyle w:val="Formula"/>
        <w:keepNext/>
        <w:spacing w:before="80"/>
      </w:pPr>
      <w:r>
        <w:t>ΔU = Jm·z</w:t>
      </w:r>
    </w:p>
    <w:p w14:paraId="052E1234" w14:textId="77777777" w:rsidR="00953BC5" w:rsidRDefault="00076B90">
      <w:pPr>
        <w:pStyle w:val="Formula"/>
        <w:keepNext/>
      </w:pPr>
      <w:r>
        <w:t>U = I1·u₋₁ + I2Jm·z</w:t>
      </w:r>
    </w:p>
    <w:p w14:paraId="537D0D80" w14:textId="77777777" w:rsidR="00953BC5" w:rsidRDefault="00076B90">
      <w:pPr>
        <w:pStyle w:val="Formula"/>
        <w:keepNext/>
      </w:pPr>
      <w:r>
        <w:t>I1 = 1_p ⊗ I</w:t>
      </w:r>
    </w:p>
    <w:p w14:paraId="7F7BB6F5" w14:textId="77777777" w:rsidR="00953BC5" w:rsidRDefault="00076B90">
      <w:pPr>
        <w:pStyle w:val="Formula"/>
        <w:spacing w:after="200"/>
      </w:pPr>
      <w:r>
        <w:t>I2Jm = (tril(1_{p×p}) ⊗ I)·Jm</w:t>
      </w:r>
    </w:p>
    <w:p w14:paraId="4826DA3A" w14:textId="77777777" w:rsidR="00953BC5" w:rsidRDefault="00076B90">
      <w:pPr>
        <w:pStyle w:val="Heading3"/>
      </w:pPr>
      <w:r>
        <w:t>2.2 Maliyet</w:t>
      </w:r>
    </w:p>
    <w:p w14:paraId="158EBB6A" w14:textId="77777777" w:rsidR="00953BC5" w:rsidRDefault="00076B90">
      <w:pPr>
        <w:keepNext/>
      </w:pPr>
      <w:r>
        <w:t xml:space="preserve">Ağırlıklar </w:t>
      </w:r>
      <w:r>
        <w:rPr>
          <w:b/>
          <w:bCs/>
        </w:rPr>
        <w:t>boyutsuz</w:t>
      </w:r>
      <w:r>
        <w:t xml:space="preserve"> sinyallere uygulanır (W = ağırlık²; tekdüze ya da zamanla değişen satırlar):</w:t>
      </w:r>
    </w:p>
    <w:p w14:paraId="1FB88AE8" w14:textId="77777777" w:rsidR="00953BC5" w:rsidRDefault="00076B90">
      <w:pPr>
        <w:pStyle w:val="Formula"/>
        <w:keepNext/>
        <w:spacing w:before="80"/>
      </w:pPr>
      <w:r>
        <w:t>J = Σ_{i=1..p} ‖W_y (y(k+i) − r(k+i))‖²</w:t>
      </w:r>
    </w:p>
    <w:p w14:paraId="05B59F01" w14:textId="77777777" w:rsidR="00953BC5" w:rsidRDefault="00076B90">
      <w:pPr>
        <w:pStyle w:val="Formula"/>
        <w:keepNext/>
        <w:ind w:left="3600"/>
      </w:pPr>
      <w:r>
        <w:t>+ Σ_{i=0..p−1} ‖W_u (u(k+i) − u_hedef)‖²</w:t>
      </w:r>
    </w:p>
    <w:p w14:paraId="23A1B019" w14:textId="77777777" w:rsidR="00953BC5" w:rsidRDefault="00076B90">
      <w:pPr>
        <w:pStyle w:val="Formula"/>
        <w:keepNext/>
        <w:spacing w:after="120"/>
        <w:ind w:left="3600"/>
      </w:pPr>
      <w:r>
        <w:t>+ Σ_{i=0..p−1} ‖W_Δu Δu(k+i)‖² + ρ_ε ε²</w:t>
      </w:r>
    </w:p>
    <w:p w14:paraId="0CED748B" w14:textId="77777777" w:rsidR="00953BC5" w:rsidRDefault="00076B90">
      <w:pPr>
        <w:pStyle w:val="Formula"/>
        <w:keepNext/>
      </w:pPr>
      <w:r>
        <w:t>J(z) = zᵀ H z + 2 fᵀ z + sabit</w:t>
      </w:r>
    </w:p>
    <w:p w14:paraId="0C9CBA96" w14:textId="77777777" w:rsidR="00953BC5" w:rsidRDefault="00076B90">
      <w:pPr>
        <w:pStyle w:val="Formula"/>
        <w:keepNext/>
        <w:tabs>
          <w:tab w:val="left" w:pos="5468"/>
        </w:tabs>
      </w:pPr>
      <w:r>
        <w:t>QP: min ½ zᵀ H z + fᵀ z</w:t>
      </w:r>
      <w:r>
        <w:tab/>
        <w:t>(= J/2)</w:t>
      </w:r>
    </w:p>
    <w:p w14:paraId="73AEC7E8" w14:textId="77777777" w:rsidR="00953BC5" w:rsidRDefault="00076B90">
      <w:pPr>
        <w:pStyle w:val="Formula"/>
        <w:keepNext/>
      </w:pPr>
      <w:r>
        <w:t>H = SuJmᵀ Wy SuJm + Jmᵀ WΔu Jm + I2Jmᵀ Wu I2Jm</w:t>
      </w:r>
    </w:p>
    <w:p w14:paraId="1338110F" w14:textId="77777777" w:rsidR="00953BC5" w:rsidRDefault="00076B90">
      <w:pPr>
        <w:pStyle w:val="Formula"/>
        <w:keepNext/>
        <w:jc w:val="right"/>
      </w:pPr>
      <w:r>
        <w:t>(+ ρ_ε köşegende, kısıt varsa)</w:t>
      </w:r>
    </w:p>
    <w:p w14:paraId="68F33700" w14:textId="77777777" w:rsidR="00953BC5" w:rsidRDefault="00076B90">
      <w:pPr>
        <w:pStyle w:val="Formula"/>
        <w:keepNext/>
      </w:pPr>
      <w:r>
        <w:t>f = Kxᵀ x + Krᵀ R + Ku1ᵀ u₋₁ + Kvᵀ V + Kutᵀ U_hedef</w:t>
      </w:r>
    </w:p>
    <w:p w14:paraId="5591F0F0" w14:textId="77777777" w:rsidR="00953BC5" w:rsidRDefault="00076B90">
      <w:pPr>
        <w:pStyle w:val="Formula"/>
        <w:keepNext/>
      </w:pPr>
      <w:r>
        <w:t>Kx = Sxᵀ Wy SuJm</w:t>
      </w:r>
    </w:p>
    <w:p w14:paraId="5AD4FD47" w14:textId="77777777" w:rsidR="00953BC5" w:rsidRDefault="00076B90">
      <w:pPr>
        <w:pStyle w:val="Formula"/>
        <w:keepNext/>
      </w:pPr>
      <w:r>
        <w:t>Kr = −Wy SuJm</w:t>
      </w:r>
    </w:p>
    <w:p w14:paraId="380581AF" w14:textId="77777777" w:rsidR="00953BC5" w:rsidRDefault="00076B90">
      <w:pPr>
        <w:pStyle w:val="Formula"/>
        <w:keepNext/>
      </w:pPr>
      <w:r>
        <w:t>Ku1 = Su1ᵀ Wy SuJm + I1ᵀ Wu I2Jm</w:t>
      </w:r>
    </w:p>
    <w:p w14:paraId="464CD7D6" w14:textId="77777777" w:rsidR="00953BC5" w:rsidRDefault="00076B90">
      <w:pPr>
        <w:pStyle w:val="Formula"/>
        <w:keepNext/>
      </w:pPr>
      <w:r>
        <w:t>Kv = Hvᵀ Wy SuJm</w:t>
      </w:r>
    </w:p>
    <w:p w14:paraId="0D010E9A" w14:textId="77777777" w:rsidR="00953BC5" w:rsidRDefault="00076B90">
      <w:pPr>
        <w:pStyle w:val="Formula"/>
        <w:spacing w:after="200"/>
      </w:pPr>
      <w:r>
        <w:t>Kut = −Wu I2Jm</w:t>
      </w:r>
    </w:p>
    <w:p w14:paraId="7C99E5F6" w14:textId="77777777" w:rsidR="00953BC5" w:rsidRDefault="00076B90">
      <w:r>
        <w:t xml:space="preserve">Varsayılanlar (MATLAB): W_y = 1 (n_mv &lt; n_y ise ölçülenler önce olmak üzere ilk n_mv çıkış 1, kalanlar 0), W_u = 0, W_Δu = 0.1, ρ_ε = Weights.ECR = 1e5·max(tüm ağırlıklar) — </w:t>
      </w:r>
      <w:r>
        <w:rPr>
          <w:b/>
          <w:bCs/>
        </w:rPr>
        <w:t>kurulum anında</w:t>
      </w:r>
      <w:r>
        <w:t xml:space="preserve"> hesaplanır; ağırlıklar sonradan değişse de ECR korunur (MATLAB set davranışı). </w:t>
      </w:r>
      <w:r>
        <w:rPr>
          <w:rFonts w:ascii="Courier New" w:eastAsia="Courier New" w:hAnsi="Courier New" w:cs="Courier New"/>
          <w:sz w:val="18"/>
          <w:szCs w:val="18"/>
        </w:rPr>
        <w:t>Info.Cost</w:t>
      </w:r>
      <w:r>
        <w:t xml:space="preserve"> = J (yarısı değil), boyutsuz.</w:t>
      </w:r>
    </w:p>
    <w:p w14:paraId="3717FB2A" w14:textId="77777777" w:rsidR="00953BC5" w:rsidRDefault="00076B90">
      <w:pPr>
        <w:pStyle w:val="Heading3"/>
      </w:pPr>
      <w:r>
        <w:t>2.3 Kısıtlar (mpc_buildmat) — Ac z ≥ b</w:t>
      </w:r>
    </w:p>
    <w:p w14:paraId="2E0B4A35" w14:textId="77777777" w:rsidR="00953BC5" w:rsidRDefault="00076B90">
      <w:pPr>
        <w:keepNext/>
      </w:pPr>
      <w:r>
        <w:t xml:space="preserve">Tam satır listesi (sıra korunur, </w:t>
      </w:r>
      <w:r>
        <w:rPr>
          <w:rFonts w:ascii="Courier New" w:eastAsia="Courier New" w:hAnsi="Courier New" w:cs="Courier New"/>
          <w:sz w:val="18"/>
          <w:szCs w:val="18"/>
        </w:rPr>
        <w:t>Mrows</w:t>
      </w:r>
      <w:r>
        <w:t xml:space="preserve"> silinmeden önceki indisleri tutar):</w:t>
      </w:r>
    </w:p>
    <w:p w14:paraId="022AA5D4" w14:textId="77777777" w:rsidR="00953BC5" w:rsidRDefault="00076B90">
      <w:pPr>
        <w:pStyle w:val="Formula"/>
        <w:keepNext/>
        <w:tabs>
          <w:tab w:val="left" w:pos="4573"/>
        </w:tabs>
        <w:spacing w:before="80"/>
      </w:pPr>
      <w:r>
        <w:t>y ≤ ymax</w:t>
      </w:r>
      <w:r>
        <w:tab/>
        <w:t>(p·n_y)</w:t>
      </w:r>
    </w:p>
    <w:p w14:paraId="39286FF0" w14:textId="77777777" w:rsidR="00953BC5" w:rsidRDefault="00076B90">
      <w:pPr>
        <w:pStyle w:val="Formula"/>
        <w:keepNext/>
        <w:tabs>
          <w:tab w:val="left" w:pos="4573"/>
        </w:tabs>
      </w:pPr>
      <w:r>
        <w:t>y ≥ ymin</w:t>
      </w:r>
      <w:r>
        <w:tab/>
        <w:t>(p·n_y)</w:t>
      </w:r>
    </w:p>
    <w:p w14:paraId="5F5B0D53" w14:textId="77777777" w:rsidR="00953BC5" w:rsidRDefault="00076B90">
      <w:pPr>
        <w:pStyle w:val="Formula"/>
        <w:keepNext/>
        <w:tabs>
          <w:tab w:val="left" w:pos="4573"/>
        </w:tabs>
      </w:pPr>
      <w:r>
        <w:t>u ≤ umax</w:t>
      </w:r>
      <w:r>
        <w:tab/>
        <w:t>(p·n_mv)</w:t>
      </w:r>
    </w:p>
    <w:p w14:paraId="431B1067" w14:textId="77777777" w:rsidR="00953BC5" w:rsidRDefault="00076B90">
      <w:pPr>
        <w:pStyle w:val="Formula"/>
        <w:keepNext/>
        <w:tabs>
          <w:tab w:val="left" w:pos="4573"/>
        </w:tabs>
      </w:pPr>
      <w:r>
        <w:t>u ≥ umin</w:t>
      </w:r>
      <w:r>
        <w:tab/>
        <w:t>(p·n_mv)</w:t>
      </w:r>
    </w:p>
    <w:p w14:paraId="005124CD" w14:textId="77777777" w:rsidR="00953BC5" w:rsidRDefault="00076B90">
      <w:pPr>
        <w:pStyle w:val="Formula"/>
        <w:keepNext/>
        <w:tabs>
          <w:tab w:val="left" w:pos="4573"/>
        </w:tabs>
      </w:pPr>
      <w:r>
        <w:t>Δu ≤ Δumax</w:t>
      </w:r>
      <w:r>
        <w:tab/>
        <w:t>(n_serbest)</w:t>
      </w:r>
    </w:p>
    <w:p w14:paraId="43FD76BB" w14:textId="77777777" w:rsidR="00953BC5" w:rsidRDefault="00076B90">
      <w:pPr>
        <w:pStyle w:val="Formula"/>
        <w:tabs>
          <w:tab w:val="left" w:pos="4573"/>
        </w:tabs>
        <w:spacing w:after="200"/>
      </w:pPr>
      <w:r>
        <w:t>Δu ≥ Δumin</w:t>
      </w:r>
      <w:r>
        <w:tab/>
        <w:t>(n_serbest)</w:t>
      </w:r>
    </w:p>
    <w:p w14:paraId="6DC0CEDB" w14:textId="77777777" w:rsidR="00953BC5" w:rsidRDefault="00076B90">
      <w:pPr>
        <w:pStyle w:val="Bullet"/>
      </w:pPr>
      <w:r>
        <w:t>•</w:t>
      </w:r>
      <w:r>
        <w:tab/>
      </w:r>
      <w:r>
        <w:t>Sınırlar boyutsuz ve ofsetsiz: (Min/ScaleFactor) − ofset; zamanla değişen sınırlar ufka son değer tekrarlanarak açılır (p'den uzunsa kesilir).</w:t>
      </w:r>
    </w:p>
    <w:p w14:paraId="18CC9781" w14:textId="77777777" w:rsidR="00953BC5" w:rsidRDefault="00076B90">
      <w:pPr>
        <w:pStyle w:val="Bullet"/>
      </w:pPr>
      <w:r>
        <w:t>•</w:t>
      </w:r>
      <w:r>
        <w:tab/>
        <w:t>u kısıtları yalnız her bloğun ilk adımında tutulur; blok içindeki en sıkı sınırla (umin: max, umax: min) ve en küçük ECR ile sıkılaştırılır (u blok boyunca sabit olduğundan kesin). Bloklanmış adımların Δu satırları atılır (Δu = 0).</w:t>
      </w:r>
    </w:p>
    <w:p w14:paraId="7BDCF1B9" w14:textId="77777777" w:rsidR="00953BC5" w:rsidRDefault="00076B90">
      <w:pPr>
        <w:pStyle w:val="Bullet"/>
      </w:pPr>
      <w:r>
        <w:t>•</w:t>
      </w:r>
      <w:r>
        <w:tab/>
        <w:t>±∞ sınırlı satırlar atılır. Kalan satır kalmazsa problem kısıtsızdır: tek çözüm z = −H⁻¹f (gevşek değişken yok).</w:t>
      </w:r>
    </w:p>
    <w:p w14:paraId="66323972" w14:textId="77777777" w:rsidR="00953BC5" w:rsidRDefault="00076B90">
      <w:pPr>
        <w:pStyle w:val="Bullet"/>
      </w:pPr>
      <w:r>
        <w:t>•</w:t>
      </w:r>
      <w:r>
        <w:tab/>
      </w:r>
      <w:r>
        <w:rPr>
          <w:b/>
          <w:bCs/>
        </w:rPr>
        <w:t>Gevşek değişken (ECR):</w:t>
      </w:r>
      <w:r>
        <w:t xml:space="preserve"> kısıt varsa z'nin sonuna ε eklenir; her satır ε·V ile gevşer (V = MinECR / MaxECR / RateMinECR / RateMaxECR; MV'ler </w:t>
      </w:r>
      <w:r>
        <w:lastRenderedPageBreak/>
        <w:t>varsayılan sert V = 0, çıkışlar yumuşak V = 1). Açık ε ≥ 0 satırı yoktur (ε &lt; 0 hiçbir zaman maliyeti düşürmez). H(ε, ε) = ρ_ε.</w:t>
      </w:r>
    </w:p>
    <w:p w14:paraId="2FD2B257" w14:textId="77777777" w:rsidR="00953BC5" w:rsidRDefault="00076B90">
      <w:pPr>
        <w:keepNext/>
      </w:pPr>
      <w:r>
        <w:t>Satır biçimi:</w:t>
      </w:r>
    </w:p>
    <w:p w14:paraId="41108AF9" w14:textId="77777777" w:rsidR="00953BC5" w:rsidRDefault="00076B90">
      <w:pPr>
        <w:pStyle w:val="Formula"/>
        <w:keepNext/>
        <w:spacing w:before="80"/>
      </w:pPr>
      <w:r>
        <w:t>Ac·z ≥ −(Mlim + Mx·x + Mu1·u₋₁ + Mv·V)</w:t>
      </w:r>
    </w:p>
    <w:p w14:paraId="32B0445B" w14:textId="77777777" w:rsidR="00953BC5" w:rsidRDefault="00076B90">
      <w:pPr>
        <w:pStyle w:val="Formula"/>
        <w:spacing w:after="200"/>
      </w:pPr>
      <w:r>
        <w:t>Ac = −[Mu, Me]</w:t>
      </w:r>
    </w:p>
    <w:p w14:paraId="2F3B1EFE" w14:textId="77777777" w:rsidR="00953BC5" w:rsidRDefault="00076B90">
      <w:pPr>
        <w:keepNext/>
      </w:pPr>
      <w:r>
        <w:t>Örneğin y ≤ ymax satırı:</w:t>
      </w:r>
    </w:p>
    <w:p w14:paraId="0A20B824" w14:textId="77777777" w:rsidR="00953BC5" w:rsidRDefault="00076B90">
      <w:pPr>
        <w:pStyle w:val="Formula"/>
        <w:spacing w:before="80" w:after="200"/>
      </w:pPr>
      <w:r>
        <w:t>−SuJm z + V ε ≥ −ymax + Sx x + Su1 u₋₁ + Hv V</w:t>
      </w:r>
    </w:p>
    <w:p w14:paraId="2444E398" w14:textId="77777777" w:rsidR="00953BC5" w:rsidRDefault="00076B90">
      <w:pPr>
        <w:pStyle w:val="Heading3"/>
      </w:pPr>
      <w:r>
        <w:t>2.4 Hessian denetimi (mpc_checkhessian)</w:t>
      </w:r>
    </w:p>
    <w:p w14:paraId="01DBFFA3" w14:textId="77777777" w:rsidR="00953BC5" w:rsidRDefault="00076B90">
      <w:r>
        <w:t>Cholesky H = L Lᵀ; başarısız ya da min diag(L) ≤ 10√eps ise: ‖H‖∞ ≥ 1e10 → hata (kararsız bitki + uzun ufuk); değilse köşegene sırayla 10^k·10√eps (k = 0..4, birikimli) eklenip yeniden denenir (uyarı). QP çözücüsü bu (düzeltilmiş) Linv = L⁻¹ ile çalışır; maliyet hesabı özgün H ile (MATLAB gibi).</w:t>
      </w:r>
    </w:p>
    <w:p w14:paraId="6FEAB347" w14:textId="77777777" w:rsidR="00953BC5" w:rsidRDefault="00953BC5">
      <w:pPr>
        <w:sectPr w:rsidR="00953BC5">
          <w:headerReference w:type="even" r:id="rId34"/>
          <w:headerReference w:type="default" r:id="rId35"/>
          <w:footerReference w:type="even" r:id="rId36"/>
          <w:footerReference w:type="default" r:id="rId37"/>
          <w:headerReference w:type="first" r:id="rId38"/>
          <w:footerReference w:type="first" r:id="rId39"/>
          <w:type w:val="oddPage"/>
          <w:pgSz w:w="11906" w:h="16838"/>
          <w:pgMar w:top="1600" w:right="1080" w:bottom="1480" w:left="1080" w:header="520" w:footer="760" w:gutter="0"/>
          <w:pgNumType w:start="1" w:chapStyle="1"/>
          <w:cols w:space="720"/>
          <w:titlePg/>
          <w:docGrid w:linePitch="360"/>
        </w:sectPr>
      </w:pPr>
    </w:p>
    <w:p w14:paraId="19ECAB4D" w14:textId="77777777" w:rsidR="00953BC5" w:rsidRDefault="00076B90">
      <w:pPr>
        <w:pStyle w:val="Heading1"/>
      </w:pPr>
      <w:r>
        <w:lastRenderedPageBreak/>
        <w:fldChar w:fldCharType="begin"/>
      </w:r>
      <w:r>
        <w:instrText xml:space="preserve"> TC "</w:instrText>
      </w:r>
      <w:bookmarkStart w:id="4" w:name="_Toc242822849"/>
      <w:r>
        <w:instrText>2.</w:instrText>
      </w:r>
      <w:r>
        <w:tab/>
        <w:instrText>Çevrimiçi Hesap ve Çözücü</w:instrText>
      </w:r>
      <w:bookmarkEnd w:id="4"/>
      <w:r>
        <w:instrText xml:space="preserve">" \f C \l 1 </w:instrText>
      </w:r>
      <w:r>
        <w:fldChar w:fldCharType="end"/>
      </w:r>
      <w:r>
        <w:t>Çevrimiçi Hesap ve Çözücü</w:t>
      </w:r>
      <w:r>
        <w:rPr>
          <w:color w:val="0000FF"/>
        </w:rPr>
        <w:tab/>
        <w:t xml:space="preserve">2 </w:t>
      </w:r>
      <w:r>
        <w:rPr>
          <w:noProof/>
        </w:rPr>
        <w:drawing>
          <wp:inline distT="0" distB="0" distL="0" distR="0" wp14:anchorId="5CF7E0EE" wp14:editId="2C7CF1B7">
            <wp:extent cx="239889" cy="215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277460CC" w14:textId="77777777" w:rsidR="00953BC5" w:rsidRDefault="00076B90">
      <w:pPr>
        <w:pStyle w:val="Heading2"/>
      </w:pPr>
      <w:bookmarkStart w:id="5" w:name="_Toc242822850"/>
      <w:r>
        <w:t>3. Çevrimiçi hesap (mpcmove) — C koduna taşınacak döngü</w:t>
      </w:r>
      <w:bookmarkEnd w:id="5"/>
    </w:p>
    <w:p w14:paraId="36B231F3" w14:textId="77777777" w:rsidR="00953BC5" w:rsidRDefault="00076B90">
      <w:pPr>
        <w:keepNext/>
      </w:pPr>
      <w:r>
        <w:t>Her örnekte (boyutsuz, ofsetsiz büyüklüklerle):</w:t>
      </w:r>
    </w:p>
    <w:p w14:paraId="6D3307D3" w14:textId="77777777" w:rsidR="00953BC5" w:rsidRDefault="00076B90">
      <w:pPr>
        <w:pStyle w:val="Step"/>
      </w:pPr>
      <w:r>
        <w:t>1.</w:t>
      </w:r>
      <w:r>
        <w:tab/>
        <w:t>Ölçekleme ve referans:</w:t>
      </w:r>
    </w:p>
    <w:p w14:paraId="59C00D9B" w14:textId="77777777" w:rsidR="00953BC5" w:rsidRDefault="00076B90">
      <w:pPr>
        <w:pStyle w:val="Formula"/>
        <w:keepNext/>
        <w:spacing w:before="80"/>
      </w:pPr>
      <w:r>
        <w:t>y = y_m/S_y − y_off</w:t>
      </w:r>
    </w:p>
    <w:p w14:paraId="37D6D923" w14:textId="77777777" w:rsidR="00953BC5" w:rsidRDefault="00076B90">
      <w:pPr>
        <w:pStyle w:val="Formula"/>
        <w:keepNext/>
        <w:tabs>
          <w:tab w:val="left" w:pos="5638"/>
        </w:tabs>
      </w:pPr>
      <w:r>
        <w:t>R (p·n_y) = r/S_y − y_off</w:t>
      </w:r>
      <w:r>
        <w:tab/>
        <w:t>(önizleme yoksa p kez tekrar)</w:t>
      </w:r>
    </w:p>
    <w:p w14:paraId="4854E7C9" w14:textId="77777777" w:rsidR="00953BC5" w:rsidRDefault="00076B90">
      <w:pPr>
        <w:pStyle w:val="Formula"/>
        <w:spacing w:after="200"/>
      </w:pPr>
      <w:r>
        <w:t>V ((p+1)·n_v), son eleman 1</w:t>
      </w:r>
    </w:p>
    <w:p w14:paraId="7C4CDC36" w14:textId="77777777" w:rsidR="00953BC5" w:rsidRDefault="00076B90">
      <w:pPr>
        <w:pStyle w:val="Step"/>
      </w:pPr>
      <w:r>
        <w:t>2.</w:t>
      </w:r>
      <w:r>
        <w:tab/>
        <w:t>Kestirim:</w:t>
      </w:r>
    </w:p>
    <w:p w14:paraId="2BA90DC9" w14:textId="77777777" w:rsidR="00953BC5" w:rsidRDefault="00076B90">
      <w:pPr>
        <w:pStyle w:val="Formula"/>
        <w:keepNext/>
        <w:spacing w:before="80"/>
      </w:pPr>
      <w:r>
        <w:t>e = y − Cm x̂ − Dvm v(k)</w:t>
      </w:r>
    </w:p>
    <w:p w14:paraId="0F82AFC4" w14:textId="77777777" w:rsidR="00953BC5" w:rsidRDefault="00076B90">
      <w:pPr>
        <w:pStyle w:val="Formula"/>
        <w:keepNext/>
      </w:pPr>
      <w:r>
        <w:t>x̂_kk = x̂ + M e</w:t>
      </w:r>
    </w:p>
    <w:p w14:paraId="239D9A38" w14:textId="77777777" w:rsidR="00953BC5" w:rsidRDefault="00076B90">
      <w:pPr>
        <w:pStyle w:val="Formula"/>
        <w:spacing w:after="200"/>
      </w:pPr>
      <w:r>
        <w:t>x_QP = x̂_kk[:n_xQP]</w:t>
      </w:r>
    </w:p>
    <w:p w14:paraId="703209AB" w14:textId="77777777" w:rsidR="00953BC5" w:rsidRDefault="00076B90">
      <w:pPr>
        <w:pStyle w:val="Step"/>
      </w:pPr>
      <w:r>
        <w:t>3.</w:t>
      </w:r>
      <w:r>
        <w:tab/>
        <w:t>QP'nin doğrusal terimi ve kısıtların sağ tarafı:</w:t>
      </w:r>
    </w:p>
    <w:p w14:paraId="4AA9CF38" w14:textId="77777777" w:rsidR="00953BC5" w:rsidRDefault="00076B90">
      <w:pPr>
        <w:pStyle w:val="Formula"/>
        <w:keepNext/>
        <w:spacing w:before="80"/>
      </w:pPr>
      <w:r>
        <w:t>f (n_serbest) = Kxᵀ x_QP + Krᵀ R + Ku1ᵀ u₋₁ + Kvᵀ V + Kutᵀ U_hedef</w:t>
      </w:r>
    </w:p>
    <w:p w14:paraId="6F7F78F9" w14:textId="77777777" w:rsidR="00953BC5" w:rsidRDefault="00076B90">
      <w:pPr>
        <w:pStyle w:val="Formula"/>
        <w:spacing w:after="200"/>
      </w:pPr>
      <w:r>
        <w:t>b = −(Mlim + Mx x_QP + Mu1 u₋₁ + Mv V)</w:t>
      </w:r>
    </w:p>
    <w:p w14:paraId="0850DC4D" w14:textId="77777777" w:rsidR="00953BC5" w:rsidRDefault="00076B90">
      <w:pPr>
        <w:pStyle w:val="Step"/>
      </w:pPr>
      <w:r>
        <w:t>4.</w:t>
      </w:r>
      <w:r>
        <w:tab/>
        <w:t xml:space="preserve">QP (qp.py, Linv ile, önceki aktif kümeden sıcak başlangıç). Durum &lt; 0 (olursuz) ya da 0 (yineleme sınırı; UseSuboptimalSolution kapalı) ise z = 0 → </w:t>
      </w:r>
      <w:r>
        <w:rPr>
          <w:b/>
          <w:bCs/>
        </w:rPr>
        <w:t>MV önceki değerinde tutulur</w:t>
      </w:r>
      <w:r>
        <w:t>.</w:t>
      </w:r>
    </w:p>
    <w:p w14:paraId="2120228F" w14:textId="77777777" w:rsidR="00953BC5" w:rsidRDefault="00076B90">
      <w:pPr>
        <w:pStyle w:val="Step"/>
      </w:pPr>
      <w:r>
        <w:t>5.</w:t>
      </w:r>
      <w:r>
        <w:tab/>
        <w:t>Uygulanan giriş (mühendislik birimi u·S_u):</w:t>
      </w:r>
    </w:p>
    <w:p w14:paraId="68DA7E58" w14:textId="77777777" w:rsidR="00953BC5" w:rsidRDefault="00076B90">
      <w:pPr>
        <w:pStyle w:val="Formula"/>
        <w:spacing w:before="80" w:after="200"/>
      </w:pPr>
      <w:r>
        <w:t>u = u₋₁ + z[0:n_mv] + u_off</w:t>
      </w:r>
    </w:p>
    <w:p w14:paraId="212DF13A" w14:textId="77777777" w:rsidR="00953BC5" w:rsidRDefault="00076B90">
      <w:pPr>
        <w:pStyle w:val="Step"/>
      </w:pPr>
      <w:r>
        <w:t>6.</w:t>
      </w:r>
      <w:r>
        <w:tab/>
        <w:t>Durum güncellemesi:</w:t>
      </w:r>
    </w:p>
    <w:p w14:paraId="7A8C1030" w14:textId="77777777" w:rsidR="00953BC5" w:rsidRDefault="00076B90">
      <w:pPr>
        <w:pStyle w:val="Formula"/>
        <w:keepNext/>
        <w:spacing w:before="80"/>
      </w:pPr>
      <w:r>
        <w:t>x̂⁺ = A x̂ + Bu (u − u_off) + Bv v(k) + L e</w:t>
      </w:r>
    </w:p>
    <w:p w14:paraId="6A5604A2" w14:textId="77777777" w:rsidR="00953BC5" w:rsidRDefault="00076B90">
      <w:pPr>
        <w:pStyle w:val="Formula"/>
        <w:spacing w:after="200"/>
      </w:pPr>
      <w:r>
        <w:t>u₋₁ ← u − u_off</w:t>
      </w:r>
    </w:p>
    <w:p w14:paraId="00FCBD28" w14:textId="77777777" w:rsidR="00953BC5" w:rsidRDefault="00076B90">
      <w:pPr>
        <w:keepNext/>
      </w:pPr>
      <w:r>
        <w:t>MCU için sadeleştirme (önizlemesiz kullanımda kesin eşdeğer): R, V ve U_hedef ufuk boyunca sabitse aşağıdaki toplamlar önceden hesaplanır; Kutᵀ U_hedef sabit bir vektördür:</w:t>
      </w:r>
    </w:p>
    <w:p w14:paraId="7AF15622" w14:textId="77777777" w:rsidR="00953BC5" w:rsidRDefault="00076B90">
      <w:pPr>
        <w:pStyle w:val="Formula"/>
        <w:keepNext/>
        <w:spacing w:before="80"/>
      </w:pPr>
      <w:r>
        <w:t>Krᵀ R = (Σ_i Kr_iᵀ) r</w:t>
      </w:r>
    </w:p>
    <w:p w14:paraId="178255CF" w14:textId="77777777" w:rsidR="00953BC5" w:rsidRDefault="00076B90">
      <w:pPr>
        <w:pStyle w:val="Formula"/>
        <w:keepNext/>
      </w:pPr>
      <w:r>
        <w:t>Kvᵀ V = (Σ_i Kv_iᵀ) v</w:t>
      </w:r>
    </w:p>
    <w:p w14:paraId="7E22A429" w14:textId="77777777" w:rsidR="00953BC5" w:rsidRDefault="00076B90">
      <w:pPr>
        <w:pStyle w:val="Formula"/>
        <w:spacing w:after="200"/>
      </w:pPr>
      <w:r>
        <w:t>Mv·V = (Σ_i Mv_i) v</w:t>
      </w:r>
    </w:p>
    <w:p w14:paraId="1200C16B" w14:textId="77777777" w:rsidR="00953BC5" w:rsidRDefault="00076B90">
      <w:pPr>
        <w:pStyle w:val="TableCaption"/>
      </w:pPr>
      <w:r>
        <w:lastRenderedPageBreak/>
        <w:fldChar w:fldCharType="begin"/>
      </w:r>
      <w:r>
        <w:instrText xml:space="preserve"> TC "</w:instrText>
      </w:r>
      <w:bookmarkStart w:id="6" w:name="_Toc242822856"/>
      <w:r>
        <w:instrText>Tablo 2-1</w:instrText>
      </w:r>
      <w:r>
        <w:tab/>
        <w:instrText>Bellek (double)</w:instrText>
      </w:r>
      <w:bookmarkEnd w:id="6"/>
      <w:r>
        <w:instrText xml:space="preserve">" \f T \l 9 </w:instrText>
      </w:r>
      <w:r>
        <w:fldChar w:fldCharType="end"/>
      </w:r>
      <w:r>
        <w:rPr>
          <w:i/>
          <w:iCs/>
        </w:rPr>
        <w:t>Tablo 2-1</w:t>
      </w:r>
      <w:r>
        <w:tab/>
        <w:t>Bellek (double)</w:t>
      </w:r>
    </w:p>
    <w:tbl>
      <w:tblPr>
        <w:tblW w:w="6866"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476"/>
        <w:gridCol w:w="2390"/>
      </w:tblGrid>
      <w:tr w:rsidR="00953BC5" w14:paraId="470AFB60" w14:textId="77777777">
        <w:trPr>
          <w:cantSplit/>
          <w:tblHeader/>
        </w:trPr>
        <w:tc>
          <w:tcPr>
            <w:tcW w:w="4476" w:type="dxa"/>
            <w:shd w:val="clear" w:color="auto" w:fill="EDEDED"/>
            <w:vAlign w:val="center"/>
          </w:tcPr>
          <w:p w14:paraId="4208D78C" w14:textId="77777777" w:rsidR="00953BC5" w:rsidRDefault="00076B90">
            <w:pPr>
              <w:pStyle w:val="TableHead"/>
              <w:keepNext/>
            </w:pPr>
            <w:r>
              <w:t>Veri</w:t>
            </w:r>
          </w:p>
        </w:tc>
        <w:tc>
          <w:tcPr>
            <w:tcW w:w="2390" w:type="dxa"/>
            <w:shd w:val="clear" w:color="auto" w:fill="EDEDED"/>
            <w:vAlign w:val="center"/>
          </w:tcPr>
          <w:p w14:paraId="6842001B" w14:textId="77777777" w:rsidR="00953BC5" w:rsidRDefault="00076B90">
            <w:pPr>
              <w:pStyle w:val="TableHead"/>
              <w:keepNext/>
            </w:pPr>
            <w:r>
              <w:t>Boyut</w:t>
            </w:r>
          </w:p>
        </w:tc>
      </w:tr>
      <w:tr w:rsidR="00953BC5" w14:paraId="091242A6" w14:textId="77777777">
        <w:trPr>
          <w:cantSplit/>
        </w:trPr>
        <w:tc>
          <w:tcPr>
            <w:tcW w:w="4476" w:type="dxa"/>
          </w:tcPr>
          <w:p w14:paraId="0B5A7D7A" w14:textId="77777777" w:rsidR="00953BC5" w:rsidRDefault="00076B90">
            <w:pPr>
              <w:pStyle w:val="TableText"/>
              <w:keepNext/>
            </w:pPr>
            <w:r>
              <w:t>H, Linv</w:t>
            </w:r>
          </w:p>
        </w:tc>
        <w:tc>
          <w:tcPr>
            <w:tcW w:w="2390" w:type="dxa"/>
          </w:tcPr>
          <w:p w14:paraId="298C5E81" w14:textId="77777777" w:rsidR="00953BC5" w:rsidRDefault="00076B90">
            <w:pPr>
              <w:pStyle w:val="TableText"/>
              <w:keepNext/>
            </w:pPr>
            <w:r>
              <w:t>n_z²</w:t>
            </w:r>
          </w:p>
        </w:tc>
      </w:tr>
      <w:tr w:rsidR="00953BC5" w14:paraId="7B3A023F" w14:textId="77777777">
        <w:trPr>
          <w:cantSplit/>
        </w:trPr>
        <w:tc>
          <w:tcPr>
            <w:tcW w:w="4476" w:type="dxa"/>
          </w:tcPr>
          <w:p w14:paraId="1C938E3C" w14:textId="77777777" w:rsidR="00953BC5" w:rsidRDefault="00076B90">
            <w:pPr>
              <w:pStyle w:val="TableText"/>
              <w:keepNext/>
            </w:pPr>
            <w:r>
              <w:t>Ac</w:t>
            </w:r>
          </w:p>
        </w:tc>
        <w:tc>
          <w:tcPr>
            <w:tcW w:w="2390" w:type="dxa"/>
          </w:tcPr>
          <w:p w14:paraId="63C4428D" w14:textId="77777777" w:rsidR="00953BC5" w:rsidRDefault="00076B90">
            <w:pPr>
              <w:pStyle w:val="TableText"/>
              <w:keepNext/>
            </w:pPr>
            <w:r>
              <w:t>n_c·n_z</w:t>
            </w:r>
          </w:p>
        </w:tc>
      </w:tr>
      <w:tr w:rsidR="00953BC5" w14:paraId="0670686B" w14:textId="77777777">
        <w:trPr>
          <w:cantSplit/>
        </w:trPr>
        <w:tc>
          <w:tcPr>
            <w:tcW w:w="4476" w:type="dxa"/>
          </w:tcPr>
          <w:p w14:paraId="7B7521B8" w14:textId="77777777" w:rsidR="00953BC5" w:rsidRDefault="00076B90">
            <w:pPr>
              <w:pStyle w:val="TableText"/>
              <w:keepNext/>
            </w:pPr>
            <w:r>
              <w:t>Kx</w:t>
            </w:r>
          </w:p>
        </w:tc>
        <w:tc>
          <w:tcPr>
            <w:tcW w:w="2390" w:type="dxa"/>
          </w:tcPr>
          <w:p w14:paraId="579B9357" w14:textId="77777777" w:rsidR="00953BC5" w:rsidRDefault="00076B90">
            <w:pPr>
              <w:pStyle w:val="TableText"/>
              <w:keepNext/>
            </w:pPr>
            <w:r>
              <w:t>n_xQP·n_s</w:t>
            </w:r>
          </w:p>
        </w:tc>
      </w:tr>
      <w:tr w:rsidR="00953BC5" w14:paraId="0BBB10F0" w14:textId="77777777">
        <w:trPr>
          <w:cantSplit/>
        </w:trPr>
        <w:tc>
          <w:tcPr>
            <w:tcW w:w="4476" w:type="dxa"/>
          </w:tcPr>
          <w:p w14:paraId="2162955C" w14:textId="77777777" w:rsidR="00953BC5" w:rsidRDefault="00076B90">
            <w:pPr>
              <w:pStyle w:val="TableText"/>
              <w:keepNext/>
            </w:pPr>
            <w:r>
              <w:t>Kr_sum</w:t>
            </w:r>
          </w:p>
        </w:tc>
        <w:tc>
          <w:tcPr>
            <w:tcW w:w="2390" w:type="dxa"/>
          </w:tcPr>
          <w:p w14:paraId="5E089EA5" w14:textId="77777777" w:rsidR="00953BC5" w:rsidRDefault="00076B90">
            <w:pPr>
              <w:pStyle w:val="TableText"/>
              <w:keepNext/>
            </w:pPr>
            <w:r>
              <w:t>n_y·n_s</w:t>
            </w:r>
          </w:p>
        </w:tc>
      </w:tr>
      <w:tr w:rsidR="00953BC5" w14:paraId="5EED2B29" w14:textId="77777777">
        <w:trPr>
          <w:cantSplit/>
        </w:trPr>
        <w:tc>
          <w:tcPr>
            <w:tcW w:w="4476" w:type="dxa"/>
          </w:tcPr>
          <w:p w14:paraId="2285775E" w14:textId="77777777" w:rsidR="00953BC5" w:rsidRDefault="00076B90">
            <w:pPr>
              <w:pStyle w:val="TableText"/>
              <w:keepNext/>
            </w:pPr>
            <w:r>
              <w:t>Ku1</w:t>
            </w:r>
          </w:p>
        </w:tc>
        <w:tc>
          <w:tcPr>
            <w:tcW w:w="2390" w:type="dxa"/>
          </w:tcPr>
          <w:p w14:paraId="7541231E" w14:textId="77777777" w:rsidR="00953BC5" w:rsidRDefault="00076B90">
            <w:pPr>
              <w:pStyle w:val="TableText"/>
              <w:keepNext/>
            </w:pPr>
            <w:r>
              <w:t>n_mv·n_s</w:t>
            </w:r>
          </w:p>
        </w:tc>
      </w:tr>
      <w:tr w:rsidR="00953BC5" w14:paraId="5F424665" w14:textId="77777777">
        <w:trPr>
          <w:cantSplit/>
        </w:trPr>
        <w:tc>
          <w:tcPr>
            <w:tcW w:w="4476" w:type="dxa"/>
          </w:tcPr>
          <w:p w14:paraId="4B9DA813" w14:textId="77777777" w:rsidR="00953BC5" w:rsidRDefault="00076B90">
            <w:pPr>
              <w:pStyle w:val="TableText"/>
              <w:keepNext/>
            </w:pPr>
            <w:r>
              <w:t>Kv_sum</w:t>
            </w:r>
          </w:p>
        </w:tc>
        <w:tc>
          <w:tcPr>
            <w:tcW w:w="2390" w:type="dxa"/>
          </w:tcPr>
          <w:p w14:paraId="7A45B51E" w14:textId="77777777" w:rsidR="00953BC5" w:rsidRDefault="00076B90">
            <w:pPr>
              <w:pStyle w:val="TableText"/>
              <w:keepNext/>
            </w:pPr>
            <w:r>
              <w:t>n_v·n_s</w:t>
            </w:r>
          </w:p>
        </w:tc>
      </w:tr>
      <w:tr w:rsidR="00953BC5" w14:paraId="054B8709" w14:textId="77777777">
        <w:trPr>
          <w:cantSplit/>
        </w:trPr>
        <w:tc>
          <w:tcPr>
            <w:tcW w:w="4476" w:type="dxa"/>
          </w:tcPr>
          <w:p w14:paraId="0C936C55" w14:textId="77777777" w:rsidR="00953BC5" w:rsidRDefault="00076B90">
            <w:pPr>
              <w:pStyle w:val="TableText"/>
              <w:keepNext/>
            </w:pPr>
            <w:r>
              <w:t>Mx</w:t>
            </w:r>
          </w:p>
        </w:tc>
        <w:tc>
          <w:tcPr>
            <w:tcW w:w="2390" w:type="dxa"/>
          </w:tcPr>
          <w:p w14:paraId="0EAFB1FA" w14:textId="77777777" w:rsidR="00953BC5" w:rsidRDefault="00076B90">
            <w:pPr>
              <w:pStyle w:val="TableText"/>
              <w:keepNext/>
            </w:pPr>
            <w:r>
              <w:t>n_c·n_xQP</w:t>
            </w:r>
          </w:p>
        </w:tc>
      </w:tr>
      <w:tr w:rsidR="00953BC5" w14:paraId="7E17BAA9" w14:textId="77777777">
        <w:trPr>
          <w:cantSplit/>
        </w:trPr>
        <w:tc>
          <w:tcPr>
            <w:tcW w:w="4476" w:type="dxa"/>
          </w:tcPr>
          <w:p w14:paraId="3D881520" w14:textId="77777777" w:rsidR="00953BC5" w:rsidRDefault="00076B90">
            <w:pPr>
              <w:pStyle w:val="TableText"/>
              <w:keepNext/>
            </w:pPr>
            <w:r>
              <w:t>Mu1</w:t>
            </w:r>
          </w:p>
        </w:tc>
        <w:tc>
          <w:tcPr>
            <w:tcW w:w="2390" w:type="dxa"/>
          </w:tcPr>
          <w:p w14:paraId="289F3096" w14:textId="77777777" w:rsidR="00953BC5" w:rsidRDefault="00076B90">
            <w:pPr>
              <w:pStyle w:val="TableText"/>
              <w:keepNext/>
            </w:pPr>
            <w:r>
              <w:t>n_c·n_mv</w:t>
            </w:r>
          </w:p>
        </w:tc>
      </w:tr>
      <w:tr w:rsidR="00953BC5" w14:paraId="02A3EF0E" w14:textId="77777777">
        <w:trPr>
          <w:cantSplit/>
        </w:trPr>
        <w:tc>
          <w:tcPr>
            <w:tcW w:w="4476" w:type="dxa"/>
          </w:tcPr>
          <w:p w14:paraId="6F60F33B" w14:textId="77777777" w:rsidR="00953BC5" w:rsidRDefault="00076B90">
            <w:pPr>
              <w:pStyle w:val="TableText"/>
              <w:keepNext/>
            </w:pPr>
            <w:r>
              <w:t>Mv_sum</w:t>
            </w:r>
          </w:p>
        </w:tc>
        <w:tc>
          <w:tcPr>
            <w:tcW w:w="2390" w:type="dxa"/>
          </w:tcPr>
          <w:p w14:paraId="756018CA" w14:textId="77777777" w:rsidR="00953BC5" w:rsidRDefault="00076B90">
            <w:pPr>
              <w:pStyle w:val="TableText"/>
              <w:keepNext/>
            </w:pPr>
            <w:r>
              <w:t>n_c·n_v</w:t>
            </w:r>
          </w:p>
        </w:tc>
      </w:tr>
      <w:tr w:rsidR="00953BC5" w14:paraId="7A921915" w14:textId="77777777">
        <w:trPr>
          <w:cantSplit/>
        </w:trPr>
        <w:tc>
          <w:tcPr>
            <w:tcW w:w="4476" w:type="dxa"/>
          </w:tcPr>
          <w:p w14:paraId="66168E54" w14:textId="77777777" w:rsidR="00953BC5" w:rsidRDefault="00076B90">
            <w:pPr>
              <w:pStyle w:val="TableText"/>
              <w:keepNext/>
            </w:pPr>
            <w:r>
              <w:t>Mlim</w:t>
            </w:r>
          </w:p>
        </w:tc>
        <w:tc>
          <w:tcPr>
            <w:tcW w:w="2390" w:type="dxa"/>
          </w:tcPr>
          <w:p w14:paraId="0A5F06BC" w14:textId="77777777" w:rsidR="00953BC5" w:rsidRDefault="00076B90">
            <w:pPr>
              <w:pStyle w:val="TableText"/>
              <w:keepNext/>
            </w:pPr>
            <w:r>
              <w:t>n_c</w:t>
            </w:r>
          </w:p>
        </w:tc>
      </w:tr>
      <w:tr w:rsidR="00953BC5" w14:paraId="6A025EF4" w14:textId="77777777">
        <w:trPr>
          <w:cantSplit/>
        </w:trPr>
        <w:tc>
          <w:tcPr>
            <w:tcW w:w="4476" w:type="dxa"/>
          </w:tcPr>
          <w:p w14:paraId="51D94313" w14:textId="77777777" w:rsidR="00953BC5" w:rsidRDefault="00076B90">
            <w:pPr>
              <w:pStyle w:val="TableText"/>
              <w:keepNext/>
            </w:pPr>
            <w:r>
              <w:t>Kestirici (A, Bu, Bv, Cm, Dvm, L, M)</w:t>
            </w:r>
          </w:p>
        </w:tc>
        <w:tc>
          <w:tcPr>
            <w:tcW w:w="2390" w:type="dxa"/>
          </w:tcPr>
          <w:p w14:paraId="16EF00E7" w14:textId="77777777" w:rsidR="00953BC5" w:rsidRDefault="00076B90">
            <w:pPr>
              <w:pStyle w:val="TableText"/>
              <w:keepNext/>
            </w:pPr>
            <w:r>
              <w:t>n_x² + …</w:t>
            </w:r>
          </w:p>
        </w:tc>
      </w:tr>
      <w:tr w:rsidR="00953BC5" w14:paraId="5F036F6C" w14:textId="77777777">
        <w:trPr>
          <w:cantSplit/>
        </w:trPr>
        <w:tc>
          <w:tcPr>
            <w:tcW w:w="4476" w:type="dxa"/>
          </w:tcPr>
          <w:p w14:paraId="7801A9F4" w14:textId="77777777" w:rsidR="00953BC5" w:rsidRDefault="00076B90">
            <w:pPr>
              <w:pStyle w:val="TableText"/>
            </w:pPr>
            <w:r>
              <w:t>QP çalışma alanı</w:t>
            </w:r>
          </w:p>
        </w:tc>
        <w:tc>
          <w:tcPr>
            <w:tcW w:w="2390" w:type="dxa"/>
          </w:tcPr>
          <w:p w14:paraId="72E1E462" w14:textId="77777777" w:rsidR="00953BC5" w:rsidRDefault="00076B90">
            <w:pPr>
              <w:pStyle w:val="TableText"/>
            </w:pPr>
            <w:r>
              <w:t>2n_z² + 5n_z + n_c</w:t>
            </w:r>
          </w:p>
        </w:tc>
      </w:tr>
    </w:tbl>
    <w:p w14:paraId="21D66AC3" w14:textId="77777777" w:rsidR="00953BC5" w:rsidRDefault="00953BC5">
      <w:pPr>
        <w:spacing w:after="0" w:line="80" w:lineRule="exact"/>
      </w:pPr>
    </w:p>
    <w:p w14:paraId="39CA7D3A" w14:textId="77777777" w:rsidR="00953BC5" w:rsidRDefault="00076B90">
      <w:pPr>
        <w:pStyle w:val="TableCaption"/>
      </w:pPr>
      <w:r>
        <w:fldChar w:fldCharType="begin"/>
      </w:r>
      <w:r>
        <w:instrText xml:space="preserve"> TC "</w:instrText>
      </w:r>
      <w:bookmarkStart w:id="7" w:name="_Toc242822857"/>
      <w:r>
        <w:instrText>Tablo 2-2</w:instrText>
      </w:r>
      <w:r>
        <w:tab/>
        <w:instrText>İşlem maliyeti</w:instrText>
      </w:r>
      <w:bookmarkEnd w:id="7"/>
      <w:r>
        <w:instrText xml:space="preserve">" \f T \l 9 </w:instrText>
      </w:r>
      <w:r>
        <w:fldChar w:fldCharType="end"/>
      </w:r>
      <w:r>
        <w:rPr>
          <w:i/>
          <w:iCs/>
        </w:rPr>
        <w:t>Tablo 2-2</w:t>
      </w:r>
      <w:r>
        <w:tab/>
        <w:t>İşlem maliyeti</w:t>
      </w:r>
    </w:p>
    <w:tbl>
      <w:tblPr>
        <w:tblW w:w="6866"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596"/>
        <w:gridCol w:w="3270"/>
      </w:tblGrid>
      <w:tr w:rsidR="00953BC5" w14:paraId="66660388" w14:textId="77777777">
        <w:trPr>
          <w:cantSplit/>
          <w:tblHeader/>
        </w:trPr>
        <w:tc>
          <w:tcPr>
            <w:tcW w:w="3596" w:type="dxa"/>
            <w:shd w:val="clear" w:color="auto" w:fill="EDEDED"/>
            <w:vAlign w:val="center"/>
          </w:tcPr>
          <w:p w14:paraId="2832F15D" w14:textId="77777777" w:rsidR="00953BC5" w:rsidRDefault="00076B90">
            <w:pPr>
              <w:pStyle w:val="TableHead"/>
              <w:keepNext/>
            </w:pPr>
            <w:r>
              <w:t>Adım</w:t>
            </w:r>
          </w:p>
        </w:tc>
        <w:tc>
          <w:tcPr>
            <w:tcW w:w="3270" w:type="dxa"/>
            <w:shd w:val="clear" w:color="auto" w:fill="EDEDED"/>
            <w:vAlign w:val="center"/>
          </w:tcPr>
          <w:p w14:paraId="456247B7" w14:textId="77777777" w:rsidR="00953BC5" w:rsidRDefault="00076B90">
            <w:pPr>
              <w:pStyle w:val="TableHead"/>
              <w:keepNext/>
            </w:pPr>
            <w:r>
              <w:t>Maliyet</w:t>
            </w:r>
          </w:p>
        </w:tc>
      </w:tr>
      <w:tr w:rsidR="00953BC5" w14:paraId="536FFCF7" w14:textId="77777777">
        <w:trPr>
          <w:cantSplit/>
        </w:trPr>
        <w:tc>
          <w:tcPr>
            <w:tcW w:w="3596" w:type="dxa"/>
          </w:tcPr>
          <w:p w14:paraId="72A26041" w14:textId="77777777" w:rsidR="00953BC5" w:rsidRDefault="00076B90">
            <w:pPr>
              <w:pStyle w:val="TableText"/>
              <w:keepNext/>
            </w:pPr>
            <w:r>
              <w:t>Kestirim</w:t>
            </w:r>
          </w:p>
        </w:tc>
        <w:tc>
          <w:tcPr>
            <w:tcW w:w="3270" w:type="dxa"/>
          </w:tcPr>
          <w:p w14:paraId="5A539460" w14:textId="77777777" w:rsidR="00953BC5" w:rsidRDefault="00076B90">
            <w:pPr>
              <w:pStyle w:val="TableText"/>
              <w:keepNext/>
            </w:pPr>
            <w:r>
              <w:t>O(n_x²)</w:t>
            </w:r>
          </w:p>
        </w:tc>
      </w:tr>
      <w:tr w:rsidR="00953BC5" w14:paraId="7DD98D08" w14:textId="77777777">
        <w:trPr>
          <w:cantSplit/>
        </w:trPr>
        <w:tc>
          <w:tcPr>
            <w:tcW w:w="3596" w:type="dxa"/>
          </w:tcPr>
          <w:p w14:paraId="0A48849F" w14:textId="77777777" w:rsidR="00953BC5" w:rsidRDefault="00076B90">
            <w:pPr>
              <w:pStyle w:val="TableText"/>
              <w:keepNext/>
            </w:pPr>
            <w:r>
              <w:t>f</w:t>
            </w:r>
          </w:p>
        </w:tc>
        <w:tc>
          <w:tcPr>
            <w:tcW w:w="3270" w:type="dxa"/>
          </w:tcPr>
          <w:p w14:paraId="1B148907" w14:textId="77777777" w:rsidR="00953BC5" w:rsidRDefault="00076B90">
            <w:pPr>
              <w:pStyle w:val="TableText"/>
              <w:keepNext/>
            </w:pPr>
            <w:r>
              <w:t>O(n_s·n_xQP)</w:t>
            </w:r>
          </w:p>
        </w:tc>
      </w:tr>
      <w:tr w:rsidR="00953BC5" w14:paraId="7B602243" w14:textId="77777777">
        <w:trPr>
          <w:cantSplit/>
        </w:trPr>
        <w:tc>
          <w:tcPr>
            <w:tcW w:w="3596" w:type="dxa"/>
          </w:tcPr>
          <w:p w14:paraId="1E0474A7" w14:textId="77777777" w:rsidR="00953BC5" w:rsidRDefault="00076B90">
            <w:pPr>
              <w:pStyle w:val="TableText"/>
              <w:keepNext/>
            </w:pPr>
            <w:r>
              <w:t>b</w:t>
            </w:r>
          </w:p>
        </w:tc>
        <w:tc>
          <w:tcPr>
            <w:tcW w:w="3270" w:type="dxa"/>
          </w:tcPr>
          <w:p w14:paraId="2BFBF12D" w14:textId="77777777" w:rsidR="00953BC5" w:rsidRDefault="00076B90">
            <w:pPr>
              <w:pStyle w:val="TableText"/>
              <w:keepNext/>
            </w:pPr>
            <w:r>
              <w:t>O(n_c·n_xQP)</w:t>
            </w:r>
          </w:p>
        </w:tc>
      </w:tr>
      <w:tr w:rsidR="00953BC5" w14:paraId="420E1D80" w14:textId="77777777">
        <w:trPr>
          <w:cantSplit/>
        </w:trPr>
        <w:tc>
          <w:tcPr>
            <w:tcW w:w="3596" w:type="dxa"/>
          </w:tcPr>
          <w:p w14:paraId="320F5927" w14:textId="77777777" w:rsidR="00953BC5" w:rsidRDefault="00076B90">
            <w:pPr>
              <w:pStyle w:val="TableText"/>
            </w:pPr>
            <w:r>
              <w:t>QP, yineleme başına</w:t>
            </w:r>
          </w:p>
        </w:tc>
        <w:tc>
          <w:tcPr>
            <w:tcW w:w="3270" w:type="dxa"/>
          </w:tcPr>
          <w:p w14:paraId="11DC0DE7" w14:textId="77777777" w:rsidR="00953BC5" w:rsidRDefault="00076B90">
            <w:pPr>
              <w:pStyle w:val="TableText"/>
            </w:pPr>
            <w:r>
              <w:t>O(n_z² + n_c·n_z)</w:t>
            </w:r>
          </w:p>
        </w:tc>
      </w:tr>
    </w:tbl>
    <w:p w14:paraId="328E9563" w14:textId="77777777" w:rsidR="00953BC5" w:rsidRDefault="00953BC5">
      <w:pPr>
        <w:spacing w:after="0" w:line="80" w:lineRule="exact"/>
      </w:pPr>
    </w:p>
    <w:p w14:paraId="2305C14C" w14:textId="77777777" w:rsidR="00953BC5" w:rsidRDefault="00076B90">
      <w:r>
        <w:rPr>
          <w:rFonts w:ascii="Courier New" w:eastAsia="Courier New" w:hAnsi="Courier New" w:cs="Courier New"/>
          <w:sz w:val="18"/>
          <w:szCs w:val="18"/>
        </w:rPr>
        <w:t>MPCData</w:t>
      </w:r>
      <w:r>
        <w:t xml:space="preserve"> (obj.data) tüm bu matrisleri MATLAB </w:t>
      </w:r>
      <w:r>
        <w:rPr>
          <w:rFonts w:ascii="Courier New" w:eastAsia="Courier New" w:hAnsi="Courier New" w:cs="Courier New"/>
          <w:sz w:val="18"/>
          <w:szCs w:val="18"/>
        </w:rPr>
        <w:t>getCodeGenerationData</w:t>
      </w:r>
      <w:r>
        <w:t xml:space="preserve"> adlarıyla taşır (H, Hinv, Linv, Kx, Kr, Ku1, Kv, Kut, Ac, Mlim, Mx, Mu1, Mv, Mrows, A, B, C, D, Bu, Bv, Cm, Dv, Dvm, L, M, Pcov, utarget, Uscale, Yscale, uoff, yoff, xpoff, …).</w:t>
      </w:r>
    </w:p>
    <w:p w14:paraId="2ED53B48" w14:textId="77777777" w:rsidR="00953BC5" w:rsidRDefault="00076B90">
      <w:pPr>
        <w:pStyle w:val="Heading2"/>
      </w:pPr>
      <w:bookmarkStart w:id="8" w:name="_Toc242822851"/>
      <w:r>
        <w:t>4. QP çözücüsü (qp.py)</w:t>
      </w:r>
      <w:bookmarkEnd w:id="8"/>
    </w:p>
    <w:p w14:paraId="454FF540" w14:textId="77777777" w:rsidR="00953BC5" w:rsidRDefault="00076B90">
      <w:r>
        <w:t xml:space="preserve">Goldfarb–Idnani çift aktif küme: kısıtsız en iyiden başlar, her adımda en çok ihlal edilen kısıtı ekler, çift olurluğu korumak için gerekirse kısıt çıkarır. J = L⁻ᵀQ ve R (L⁻¹N = Q[R; 0]) Givens yansımalarıyla güncellenir (yeniden çarpanlara ayırma yok; O(n²) ekleme / çıkarma). Ayrıntı ve C bellek düzeni qp.py modül belgesinde. Durum kodları MATLAB </w:t>
      </w:r>
      <w:r>
        <w:rPr>
          <w:rFonts w:ascii="Courier New" w:eastAsia="Courier New" w:hAnsi="Courier New" w:cs="Courier New"/>
          <w:sz w:val="18"/>
          <w:szCs w:val="18"/>
        </w:rPr>
        <w:t>mpcActiveSetSolver</w:t>
      </w:r>
      <w:r>
        <w:t xml:space="preserve"> ile aynı anlamda (&gt; 0 yineleme sayısı, 0 sınır, −1 olursuz, −2 sayısal).</w:t>
      </w:r>
    </w:p>
    <w:p w14:paraId="278065A7" w14:textId="77777777" w:rsidR="00953BC5" w:rsidRDefault="00076B90">
      <w:pPr>
        <w:pStyle w:val="Heading2"/>
      </w:pPr>
      <w:bookmarkStart w:id="9" w:name="_Toc242822852"/>
      <w:r>
        <w:t>5. Benzetim, eşdeğer kontrolcü, cloffset</w:t>
      </w:r>
      <w:bookmarkEnd w:id="9"/>
    </w:p>
    <w:p w14:paraId="03C88380" w14:textId="77777777" w:rsidR="00953BC5" w:rsidRDefault="00076B90">
      <w:pPr>
        <w:pStyle w:val="Bullet"/>
      </w:pPr>
      <w:r>
        <w:t>•</w:t>
      </w:r>
      <w:r>
        <w:tab/>
      </w:r>
      <w:r>
        <w:rPr>
          <w:rFonts w:ascii="Courier New" w:eastAsia="Courier New" w:hAnsi="Courier New" w:cs="Courier New"/>
          <w:sz w:val="18"/>
          <w:szCs w:val="18"/>
        </w:rPr>
        <w:t>sim</w:t>
      </w:r>
      <w:r>
        <w:t xml:space="preserve"> = </w:t>
      </w:r>
      <w:r>
        <w:rPr>
          <w:rFonts w:ascii="Courier New" w:eastAsia="Courier New" w:hAnsi="Courier New" w:cs="Courier New"/>
          <w:sz w:val="18"/>
          <w:szCs w:val="18"/>
        </w:rPr>
        <w:t>mpcloop_engine</w:t>
      </w:r>
      <w:r>
        <w:t xml:space="preserve">: her adımda ölçüm (ofset farkları ve çıkış gürültüsü dahil), kestirim, QP, giriş gürültüsü eklenmiş u bitkiye. Model uyumsuzluğu: </w:t>
      </w:r>
      <w:r>
        <w:rPr>
          <w:rFonts w:ascii="Courier New" w:eastAsia="Courier New" w:hAnsi="Courier New" w:cs="Courier New"/>
          <w:sz w:val="18"/>
          <w:szCs w:val="18"/>
        </w:rPr>
        <w:t>mpcsimopt(Model=gerçek_bitki)</w:t>
      </w:r>
      <w:r>
        <w:t xml:space="preserve"> (aynı MV / MD / MO düzeni, UD sayısı farklı olabilir; nominal belirtilmezse denetleyicininki).</w:t>
      </w:r>
    </w:p>
    <w:p w14:paraId="3E697215" w14:textId="77777777" w:rsidR="00953BC5" w:rsidRDefault="00076B90">
      <w:pPr>
        <w:pStyle w:val="Bullet"/>
      </w:pPr>
      <w:r>
        <w:t>•</w:t>
      </w:r>
      <w:r>
        <w:tab/>
      </w:r>
      <w:r>
        <w:rPr>
          <w:rFonts w:ascii="Courier New" w:eastAsia="Courier New" w:hAnsi="Courier New" w:cs="Courier New"/>
          <w:sz w:val="18"/>
          <w:szCs w:val="18"/>
        </w:rPr>
        <w:t>ss(obj, 'rvot')</w:t>
      </w:r>
      <w:r>
        <w:t xml:space="preserve"> = kısıtsız denetleyicinin doğrusal eşdeğeri: z = −[I 0]·H⁻¹·f'den u = Fx x̂ + (I + Fu) u₋₁ + Dym y_m + Dr r + …, durumlar [x̂(k|k−1); u(k−1)].</w:t>
      </w:r>
    </w:p>
    <w:p w14:paraId="6E4A6C63" w14:textId="77777777" w:rsidR="00953BC5" w:rsidRDefault="00076B90">
      <w:pPr>
        <w:pStyle w:val="Bullet"/>
      </w:pPr>
      <w:r>
        <w:t>•</w:t>
      </w:r>
      <w:r>
        <w:tab/>
      </w:r>
      <w:r>
        <w:rPr>
          <w:rFonts w:ascii="Courier New" w:eastAsia="Courier New" w:hAnsi="Courier New" w:cs="Courier New"/>
          <w:sz w:val="18"/>
          <w:szCs w:val="18"/>
        </w:rPr>
        <w:t>cloffset</w:t>
      </w:r>
      <w:r>
        <w:t xml:space="preserve">: kısıtsız kapalı çevrimin (iç model + ss kontrolcüsü) MO'ya eklenen birim basamak bozucudan MO'ya DC kazancı; z = 1'deki yapısal olarak kontrol edilemeyen bozucu tümlevleri atılarak (MATLAB </w:t>
      </w:r>
      <w:r>
        <w:rPr>
          <w:rFonts w:ascii="Courier New" w:eastAsia="Courier New" w:hAnsi="Courier New" w:cs="Courier New"/>
          <w:sz w:val="18"/>
          <w:szCs w:val="18"/>
        </w:rPr>
        <w:t>dcgain</w:t>
      </w:r>
      <w:r>
        <w:t xml:space="preserve"> + sminreal).</w:t>
      </w:r>
    </w:p>
    <w:p w14:paraId="382D0D39" w14:textId="77777777" w:rsidR="00953BC5" w:rsidRDefault="00953BC5">
      <w:pPr>
        <w:sectPr w:rsidR="00953BC5">
          <w:headerReference w:type="even" r:id="rId40"/>
          <w:headerReference w:type="default" r:id="rId41"/>
          <w:footerReference w:type="even" r:id="rId42"/>
          <w:footerReference w:type="default" r:id="rId43"/>
          <w:headerReference w:type="first" r:id="rId44"/>
          <w:footerReference w:type="first" r:id="rId45"/>
          <w:type w:val="oddPage"/>
          <w:pgSz w:w="11906" w:h="16838"/>
          <w:pgMar w:top="1600" w:right="1080" w:bottom="1480" w:left="1080" w:header="520" w:footer="760" w:gutter="0"/>
          <w:pgNumType w:start="1" w:chapStyle="1"/>
          <w:cols w:space="720"/>
          <w:titlePg/>
          <w:docGrid w:linePitch="360"/>
        </w:sectPr>
      </w:pPr>
    </w:p>
    <w:p w14:paraId="336115E8" w14:textId="77777777" w:rsidR="00953BC5" w:rsidRDefault="00076B90">
      <w:pPr>
        <w:pStyle w:val="Heading1"/>
      </w:pPr>
      <w:r>
        <w:lastRenderedPageBreak/>
        <w:fldChar w:fldCharType="begin"/>
      </w:r>
      <w:r>
        <w:instrText xml:space="preserve"> TC "</w:instrText>
      </w:r>
      <w:bookmarkStart w:id="10" w:name="_Toc242822853"/>
      <w:r>
        <w:instrText>3.</w:instrText>
      </w:r>
      <w:r>
        <w:tab/>
        <w:instrText>Doğrulama ve Sınırlar</w:instrText>
      </w:r>
      <w:bookmarkEnd w:id="10"/>
      <w:r>
        <w:instrText xml:space="preserve">" \f C \l 1 </w:instrText>
      </w:r>
      <w:r>
        <w:fldChar w:fldCharType="end"/>
      </w:r>
      <w:r>
        <w:t>Doğrulama ve Sınırlar</w:t>
      </w:r>
      <w:r>
        <w:rPr>
          <w:color w:val="0000FF"/>
        </w:rPr>
        <w:tab/>
        <w:t xml:space="preserve">3 </w:t>
      </w:r>
      <w:r>
        <w:rPr>
          <w:noProof/>
        </w:rPr>
        <w:drawing>
          <wp:inline distT="0" distB="0" distL="0" distR="0" wp14:anchorId="5051B87F" wp14:editId="6A1FB0C2">
            <wp:extent cx="239889" cy="21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2E9222B9" w14:textId="77777777" w:rsidR="00953BC5" w:rsidRDefault="00076B90">
      <w:pPr>
        <w:pStyle w:val="Heading2"/>
      </w:pPr>
      <w:bookmarkStart w:id="11" w:name="_Toc242822854"/>
      <w:r>
        <w:t>6. Doğrulama (MATLAB R2025b, tests/data/matlab/mpc_*.json)</w:t>
      </w:r>
      <w:bookmarkEnd w:id="11"/>
    </w:p>
    <w:p w14:paraId="374AEAF3" w14:textId="77777777" w:rsidR="00953BC5" w:rsidRDefault="00076B90">
      <w:pPr>
        <w:pStyle w:val="Bullet"/>
      </w:pPr>
      <w:r>
        <w:t>•</w:t>
      </w:r>
      <w:r>
        <w:tab/>
      </w:r>
      <w:r>
        <w:rPr>
          <w:b/>
          <w:bCs/>
        </w:rPr>
        <w:t>QP:</w:t>
      </w:r>
      <w:r>
        <w:t xml:space="preserve"> 16 problem (rastgele 5–30 değişken / 11–120 kısıt, eşitlikli, dejenere köşe, yinelenen satır, hepsi pasif, kötü koşullu (cond 1e6) kutu, iki tür çözümsüz, zayıf aktif): </w:t>
      </w:r>
      <w:r>
        <w:rPr>
          <w:rFonts w:ascii="Courier New" w:eastAsia="Courier New" w:hAnsi="Courier New" w:cs="Courier New"/>
          <w:sz w:val="18"/>
          <w:szCs w:val="18"/>
        </w:rPr>
        <w:t>quadprog</w:t>
      </w:r>
      <w:r>
        <w:t xml:space="preserve"> (etkin küme, 1e-12 tolerans) ve </w:t>
      </w:r>
      <w:r>
        <w:rPr>
          <w:rFonts w:ascii="Courier New" w:eastAsia="Courier New" w:hAnsi="Courier New" w:cs="Courier New"/>
          <w:sz w:val="18"/>
          <w:szCs w:val="18"/>
        </w:rPr>
        <w:t>mpcActiveSetSolver</w:t>
      </w:r>
      <w:r>
        <w:t xml:space="preserve"> ile x farkı ≤ 2e-14 (göreli), aktif küme ve çarpanlar aynı; exitflag 12/16 birebir (kalanlarda aynı çözüm, farklı yol); sıcak başlangıç 1 yineleme (MATLAB ile aynı).</w:t>
      </w:r>
    </w:p>
    <w:p w14:paraId="50243AA7" w14:textId="77777777" w:rsidR="00953BC5" w:rsidRDefault="00076B90">
      <w:pPr>
        <w:pStyle w:val="Bullet"/>
      </w:pPr>
      <w:r>
        <w:t>•</w:t>
      </w:r>
      <w:r>
        <w:tab/>
      </w:r>
      <w:r>
        <w:rPr>
          <w:b/>
          <w:bCs/>
        </w:rPr>
        <w:t>MPC (8 durum):</w:t>
      </w:r>
      <w:r>
        <w:t xml:space="preserve"> SISO sürekli kısıtsız; SISO MV + oran kısıtlı (mpcmove ayrıntıları, çözümsüz durum); MIMO 2×2 yumuşak OV + ölçek çarpanı + MV hedefi + referans önizlemesi; MD (doğrudan geçişli, N ≠ 0) + nominal (X, U, Y, DX); çift tümlev (drone ekseni: UO hız kısıtı, zamanla değişen MV sınırı, blok hamle [2 3 5]); model uyumsuzluğu + UD (varsayılan giriş bozucu tümlevi); özel giriş bozucu / ölçüm gürültüsü / çıkış bozucu modelleri + zamanla değişen ağırlık ve sınır + çıkış gürültüsü; ölçek çarpanları + MD ö</w:t>
      </w:r>
      <w:r>
        <w:t xml:space="preserve">nizlemesi. İç veri (30 matris) en büyük göreli fark 5e-13; </w:t>
      </w:r>
      <w:r>
        <w:rPr>
          <w:rFonts w:ascii="Courier New" w:eastAsia="Courier New" w:hAnsi="Courier New" w:cs="Courier New"/>
          <w:sz w:val="18"/>
          <w:szCs w:val="18"/>
        </w:rPr>
        <w:t>sim</w:t>
      </w:r>
      <w:r>
        <w:t xml:space="preserve"> u, y en büyük mutlak fark 3.3e-13; mpcmove Uopt / Yopt / Xopt / Cost / durum ~1e-14, Iterations (sıcak başlangıçlı) 8/8 birebir; getEstimator ~1e-15, ss(mpcobj) ≤ 1e-13, cloffset ~1e-15.</w:t>
      </w:r>
    </w:p>
    <w:p w14:paraId="18EAF25C" w14:textId="77777777" w:rsidR="00953BC5" w:rsidRDefault="00076B90">
      <w:pPr>
        <w:pStyle w:val="Bullet"/>
      </w:pPr>
      <w:r>
        <w:t>•</w:t>
      </w:r>
      <w:r>
        <w:tab/>
      </w:r>
      <w:r>
        <w:rPr>
          <w:b/>
          <w:bCs/>
        </w:rPr>
        <w:t>Yineleme sayıları (ölçüldü):</w:t>
      </w:r>
      <w:r>
        <w:t xml:space="preserve"> MATLAB kod üretim yolu kapalı çevrimleri (8 durum) 426/430 adımda birebir (farklı 4 adımda çözüm yine aynı, u farkı ≤ 1.3e-12), mpcmove dizisi 8/8.</w:t>
      </w:r>
    </w:p>
    <w:p w14:paraId="08607729" w14:textId="77777777" w:rsidR="00953BC5" w:rsidRDefault="00076B90">
      <w:pPr>
        <w:pStyle w:val="Bullet"/>
      </w:pPr>
      <w:r>
        <w:t>•</w:t>
      </w:r>
      <w:r>
        <w:tab/>
      </w:r>
      <w:r>
        <w:rPr>
          <w:b/>
          <w:bCs/>
        </w:rPr>
        <w:t>Yineleme sınırı (</w:t>
      </w:r>
      <w:r>
        <w:rPr>
          <w:rFonts w:ascii="Courier New" w:eastAsia="Courier New" w:hAnsi="Courier New" w:cs="Courier New"/>
          <w:b/>
          <w:bCs/>
          <w:sz w:val="18"/>
          <w:szCs w:val="18"/>
        </w:rPr>
        <w:t>mpc_denetim_cases.json</w:t>
      </w:r>
      <w:r>
        <w:rPr>
          <w:b/>
          <w:bCs/>
        </w:rPr>
        <w:t>):</w:t>
      </w:r>
      <w:r>
        <w:t xml:space="preserve"> MATLAB kuralı ölçüldü — QP adımı (kısıt ekleme / çıkarma, sıcak başlangıçtaki negatif çarpanlı çıkarmalar dahil) sayısı ≤ MaxIterations; bildirilen yineleme = 1 + adım (en çok MaxIterations + 1). 1 + 4 adımlık adım: MaxIterations 1–3 → 0, 4–6 → 5 (6/6 birebir); drone ekseni MaxIterations = 3: u, y ~1e-13.</w:t>
      </w:r>
    </w:p>
    <w:p w14:paraId="77C81B29" w14:textId="77777777" w:rsidR="00953BC5" w:rsidRDefault="00076B90">
      <w:pPr>
        <w:pStyle w:val="Heading2"/>
      </w:pPr>
      <w:bookmarkStart w:id="12" w:name="_Toc242822855"/>
      <w:r>
        <w:t>7. Bilinçli farklar ve sınırlar</w:t>
      </w:r>
      <w:bookmarkEnd w:id="12"/>
    </w:p>
    <w:p w14:paraId="52C6E7BC" w14:textId="77777777" w:rsidR="00953BC5" w:rsidRDefault="00076B90">
      <w:pPr>
        <w:pStyle w:val="Bullet"/>
      </w:pPr>
      <w:r>
        <w:t>•</w:t>
      </w:r>
      <w:r>
        <w:tab/>
        <w:t>Desteklenmeyen (açık ControlError): gecikmeli bitki (MATLAB absorbDelay), ayrık bitkinin farklı Ts'e yeniden örneklenmesi (d2d), köşegen dışı (cell) ağırlıklar, karma (custom) kısıtlar, tamsayı / ikili MV'ler, uyarlamalı / LTV / açık (explicit) MPC, özel kestirici (</w:t>
      </w:r>
      <w:r>
        <w:rPr>
          <w:rFonts w:ascii="Courier New" w:eastAsia="Courier New" w:hAnsi="Courier New" w:cs="Courier New"/>
          <w:sz w:val="18"/>
          <w:szCs w:val="18"/>
        </w:rPr>
        <w:t>setEstimator 'custom'</w:t>
      </w:r>
      <w:r>
        <w:t>), çevrimiçi ağırlık / sınır değişimi (mpcmoveopt). Sürekli zamanlı özel bozucu modelleri ZOH ile ayrıklaştırılır.</w:t>
      </w:r>
    </w:p>
    <w:p w14:paraId="33B4EA3E" w14:textId="77777777" w:rsidR="00953BC5" w:rsidRDefault="00076B90">
      <w:pPr>
        <w:pStyle w:val="Bullet"/>
      </w:pPr>
      <w:r>
        <w:t>•</w:t>
      </w:r>
      <w:r>
        <w:tab/>
        <w:t xml:space="preserve">Çözümsüz MPC QP'sinde MATLAB KWIK bazen −2 döndürür; bu çözücü −1 (her ikisi de </w:t>
      </w:r>
      <w:r>
        <w:rPr>
          <w:rFonts w:ascii="Courier New" w:eastAsia="Courier New" w:hAnsi="Courier New" w:cs="Courier New"/>
          <w:sz w:val="18"/>
          <w:szCs w:val="18"/>
        </w:rPr>
        <w:t>QPCode = 'infeasible'</w:t>
      </w:r>
      <w:r>
        <w:t>, MV tutulur). Yineleme sayıları KWIK'inkinden farklı olabilir (seçim kuralı yayımlanmamış).</w:t>
      </w:r>
    </w:p>
    <w:p w14:paraId="3E8B2949" w14:textId="77777777" w:rsidR="00953BC5" w:rsidRDefault="00076B90">
      <w:pPr>
        <w:pStyle w:val="Bullet"/>
      </w:pPr>
      <w:r>
        <w:lastRenderedPageBreak/>
        <w:t>•</w:t>
      </w:r>
      <w:r>
        <w:tab/>
      </w:r>
      <w:r>
        <w:rPr>
          <w:b/>
          <w:bCs/>
        </w:rPr>
        <w:t>Yineleme sınırına takılan adımlarda MATLAB ile eşleşme mümkün değildir:</w:t>
      </w:r>
      <w:r>
        <w:t xml:space="preserve"> sınır aynı kuralla uygulanır ama KWIK'in kısıt seçim yolu yayımlanmadığından sınıra takılan adımın hangisi olduğu ve (UseSuboptimalSolution açıkken) alt-en iyi nokta yol bağımlıdır; sonrasında MV dizileri ayrışabilir (ör. drone, MaxIterations = 2). Sınıra hiç takılmayan tasarımlarda çözüm birebir aynıdır.</w:t>
      </w:r>
    </w:p>
    <w:p w14:paraId="7BBBAA69" w14:textId="77777777" w:rsidR="00953BC5" w:rsidRDefault="00076B90">
      <w:pPr>
        <w:pStyle w:val="Bullet"/>
      </w:pPr>
      <w:r>
        <w:t>•</w:t>
      </w:r>
      <w:r>
        <w:tab/>
      </w:r>
      <w:r>
        <w:rPr>
          <w:rFonts w:ascii="Courier New" w:eastAsia="Courier New" w:hAnsi="Courier New" w:cs="Courier New"/>
          <w:sz w:val="18"/>
          <w:szCs w:val="18"/>
        </w:rPr>
        <w:t>mpcmove</w:t>
      </w:r>
      <w:r>
        <w:t xml:space="preserve"> / </w:t>
      </w:r>
      <w:r>
        <w:rPr>
          <w:rFonts w:ascii="Courier New" w:eastAsia="Courier New" w:hAnsi="Courier New" w:cs="Courier New"/>
          <w:sz w:val="18"/>
          <w:szCs w:val="18"/>
        </w:rPr>
        <w:t>mpcstate</w:t>
      </w:r>
      <w:r>
        <w:t xml:space="preserve"> NaN / ±∞ ölçüm, referans, MD ve durum değerlerini MATLAB gibi reddeder (ControlError); </w:t>
      </w:r>
      <w:r>
        <w:rPr>
          <w:rFonts w:ascii="Courier New" w:eastAsia="Courier New" w:hAnsi="Courier New" w:cs="Courier New"/>
          <w:sz w:val="18"/>
          <w:szCs w:val="18"/>
        </w:rPr>
        <w:t>sim</w:t>
      </w:r>
      <w:r>
        <w:t xml:space="preserve"> sinyallerinde sütun sayısı tam olmalıdır (ny &gt; 1 iken skaler referans hata, MATLAB InvalidSetpointSize).</w:t>
      </w:r>
    </w:p>
    <w:p w14:paraId="698576A1" w14:textId="77777777" w:rsidR="00953BC5" w:rsidRDefault="00076B90">
      <w:pPr>
        <w:pStyle w:val="Bullet"/>
      </w:pPr>
      <w:r>
        <w:t>•</w:t>
      </w:r>
      <w:r>
        <w:tab/>
        <w:t xml:space="preserve">Bilinen sınır (C kodu): float'ta QP'nin doğruluğu Hessian koşuluna bağlıdır; </w:t>
      </w:r>
      <w:r>
        <w:rPr>
          <w:rFonts w:ascii="Courier New" w:eastAsia="Courier New" w:hAnsi="Courier New" w:cs="Courier New"/>
          <w:sz w:val="18"/>
          <w:szCs w:val="18"/>
        </w:rPr>
        <w:t>mpc_c.numeric_warnings</w:t>
      </w:r>
      <w:r>
        <w:t xml:space="preserve"> koşul × FLT_EPSILON &gt; 1e-3 ya da Hessian düzeltmesi (BadH) durumunda uyarır — böyle tasarımlarda double kullanın.</w:t>
      </w:r>
    </w:p>
    <w:p w14:paraId="4024DB53" w14:textId="77777777" w:rsidR="00953BC5" w:rsidRDefault="00076B90">
      <w:pPr>
        <w:pStyle w:val="Bullet"/>
      </w:pPr>
      <w:r>
        <w:t>•</w:t>
      </w:r>
      <w:r>
        <w:tab/>
      </w:r>
      <w:r>
        <w:rPr>
          <w:rFonts w:ascii="Courier New" w:eastAsia="Courier New" w:hAnsi="Courier New" w:cs="Courier New"/>
          <w:sz w:val="18"/>
          <w:szCs w:val="18"/>
        </w:rPr>
        <w:t>cloffset</w:t>
      </w:r>
      <w:r>
        <w:t xml:space="preserve"> ölçek çarpanları 1 değilken MATLAB boyutlu / boyutsuz matrisleri karıştırır; burada tutarlı mühendislik birimleri kullanılır (ölçek 1 iken birebir).</w:t>
      </w:r>
    </w:p>
    <w:p w14:paraId="60FEDB03" w14:textId="77777777" w:rsidR="00953BC5" w:rsidRDefault="00076B90">
      <w:pPr>
        <w:pStyle w:val="Bullet"/>
      </w:pPr>
      <w:r>
        <w:t>•</w:t>
      </w:r>
      <w:r>
        <w:tab/>
      </w:r>
      <w:r>
        <w:rPr>
          <w:rFonts w:ascii="Courier New" w:eastAsia="Courier New" w:hAnsi="Courier New" w:cs="Courier New"/>
          <w:sz w:val="18"/>
          <w:szCs w:val="18"/>
        </w:rPr>
        <w:t>ss(obj, 't')</w:t>
      </w:r>
      <w:r>
        <w:t xml:space="preserve"> MV hedefi girişi tek (zamanla değişmeyen) hedef için.</w:t>
      </w:r>
    </w:p>
    <w:p w14:paraId="2C24F674" w14:textId="77777777" w:rsidR="00953BC5" w:rsidRDefault="00076B90">
      <w:pPr>
        <w:pStyle w:val="Bullet"/>
      </w:pPr>
      <w:r>
        <w:t>•</w:t>
      </w:r>
      <w:r>
        <w:tab/>
        <w:t xml:space="preserve">Bitki LTI sınıfı değilse (tf / zpk) </w:t>
      </w:r>
      <w:r>
        <w:rPr>
          <w:rFonts w:ascii="Courier New" w:eastAsia="Courier New" w:hAnsi="Courier New" w:cs="Courier New"/>
          <w:sz w:val="18"/>
          <w:szCs w:val="18"/>
        </w:rPr>
        <w:t>spt.control.lti.ss</w:t>
      </w:r>
      <w:r>
        <w:t xml:space="preserve"> ile çevrilir; MATLAB kendi gerçeklemesini kullanır (u, y aynı; durum koordinatları farklı olabilir).</w:t>
      </w:r>
    </w:p>
    <w:p w14:paraId="210F9D5B" w14:textId="77777777" w:rsidR="00953BC5" w:rsidRDefault="00953BC5">
      <w:pPr>
        <w:sectPr w:rsidR="00953BC5">
          <w:headerReference w:type="even" r:id="rId46"/>
          <w:headerReference w:type="default" r:id="rId47"/>
          <w:footerReference w:type="even" r:id="rId48"/>
          <w:footerReference w:type="default" r:id="rId49"/>
          <w:headerReference w:type="first" r:id="rId50"/>
          <w:footerReference w:type="first" r:id="rId51"/>
          <w:type w:val="oddPage"/>
          <w:pgSz w:w="11906" w:h="16838"/>
          <w:pgMar w:top="1600" w:right="1080" w:bottom="1480" w:left="1080" w:header="520" w:footer="760" w:gutter="0"/>
          <w:pgNumType w:start="1" w:chapStyle="1"/>
          <w:cols w:space="720"/>
          <w:titlePg/>
          <w:docGrid w:linePitch="360"/>
        </w:sectPr>
      </w:pPr>
    </w:p>
    <w:p w14:paraId="6F145E09" w14:textId="77777777" w:rsidR="00953BC5" w:rsidRDefault="00076B90">
      <w:pPr>
        <w:pStyle w:val="BackTitle"/>
      </w:pPr>
      <w:r>
        <w:lastRenderedPageBreak/>
        <w:t>EK DOKÜMAN BİLGİLERİ</w:t>
      </w:r>
    </w:p>
    <w:tbl>
      <w:tblPr>
        <w:tblW w:w="5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920"/>
        <w:gridCol w:w="3800"/>
      </w:tblGrid>
      <w:tr w:rsidR="00953BC5" w14:paraId="54309D09" w14:textId="77777777">
        <w:tc>
          <w:tcPr>
            <w:tcW w:w="1920" w:type="dxa"/>
            <w:shd w:val="clear" w:color="auto" w:fill="EDEDED"/>
          </w:tcPr>
          <w:p w14:paraId="7B685F06" w14:textId="77777777" w:rsidR="00953BC5" w:rsidRDefault="00076B90">
            <w:pPr>
              <w:pStyle w:val="TableText"/>
            </w:pPr>
            <w:r>
              <w:rPr>
                <w:rFonts w:ascii="Arial Narrow" w:eastAsia="Arial Narrow" w:hAnsi="Arial Narrow" w:cs="Arial Narrow"/>
                <w:b/>
                <w:bCs/>
                <w:sz w:val="16"/>
                <w:szCs w:val="16"/>
              </w:rPr>
              <w:t>Doküman No</w:t>
            </w:r>
          </w:p>
        </w:tc>
        <w:tc>
          <w:tcPr>
            <w:tcW w:w="3800" w:type="dxa"/>
            <w:shd w:val="clear" w:color="auto" w:fill="EDEDED"/>
          </w:tcPr>
          <w:p w14:paraId="6E126EC6" w14:textId="77777777" w:rsidR="00953BC5" w:rsidRDefault="00076B90">
            <w:pPr>
              <w:pStyle w:val="TableText"/>
            </w:pPr>
            <w:r>
              <w:rPr>
                <w:rFonts w:ascii="Arial Narrow" w:eastAsia="Arial Narrow" w:hAnsi="Arial Narrow" w:cs="Arial Narrow"/>
                <w:b/>
                <w:bCs/>
                <w:sz w:val="16"/>
                <w:szCs w:val="16"/>
              </w:rPr>
              <w:t>Açıklama</w:t>
            </w:r>
          </w:p>
        </w:tc>
      </w:tr>
      <w:tr w:rsidR="00953BC5" w14:paraId="41D2125E" w14:textId="77777777">
        <w:tc>
          <w:tcPr>
            <w:tcW w:w="1920" w:type="dxa"/>
          </w:tcPr>
          <w:p w14:paraId="68054CE4" w14:textId="77777777" w:rsidR="00953BC5" w:rsidRDefault="00076B90">
            <w:pPr>
              <w:pStyle w:val="TableText"/>
            </w:pPr>
            <w:r>
              <w:rPr>
                <w:rFonts w:ascii="Arial Narrow" w:eastAsia="Arial Narrow" w:hAnsi="Arial Narrow" w:cs="Arial Narrow"/>
                <w:sz w:val="16"/>
                <w:szCs w:val="16"/>
              </w:rPr>
              <w:t>SPT-GEN-001</w:t>
            </w:r>
          </w:p>
        </w:tc>
        <w:tc>
          <w:tcPr>
            <w:tcW w:w="3800" w:type="dxa"/>
          </w:tcPr>
          <w:p w14:paraId="2E63B2E0" w14:textId="77777777" w:rsidR="00953BC5" w:rsidRDefault="00076B90">
            <w:pPr>
              <w:pStyle w:val="TableText"/>
            </w:pPr>
            <w:r>
              <w:rPr>
                <w:rFonts w:ascii="Arial Narrow" w:eastAsia="Arial Narrow" w:hAnsi="Arial Narrow" w:cs="Arial Narrow"/>
                <w:sz w:val="16"/>
                <w:szCs w:val="16"/>
              </w:rPr>
              <w:t>Sinyal İşleme Stüdyosu Kılavuzu</w:t>
            </w:r>
          </w:p>
        </w:tc>
      </w:tr>
      <w:tr w:rsidR="00953BC5" w14:paraId="52DBB5F8" w14:textId="77777777">
        <w:tc>
          <w:tcPr>
            <w:tcW w:w="1920" w:type="dxa"/>
          </w:tcPr>
          <w:p w14:paraId="33177591" w14:textId="77777777" w:rsidR="00953BC5" w:rsidRDefault="00076B90">
            <w:pPr>
              <w:pStyle w:val="TableText"/>
            </w:pPr>
            <w:r>
              <w:rPr>
                <w:rFonts w:ascii="Arial Narrow" w:eastAsia="Arial Narrow" w:hAnsi="Arial Narrow" w:cs="Arial Narrow"/>
                <w:sz w:val="16"/>
                <w:szCs w:val="16"/>
              </w:rPr>
              <w:t>SPT-GEN-002</w:t>
            </w:r>
          </w:p>
        </w:tc>
        <w:tc>
          <w:tcPr>
            <w:tcW w:w="3800" w:type="dxa"/>
          </w:tcPr>
          <w:p w14:paraId="26061837" w14:textId="77777777" w:rsidR="00953BC5" w:rsidRDefault="00076B90">
            <w:pPr>
              <w:pStyle w:val="TableText"/>
            </w:pPr>
            <w:r>
              <w:rPr>
                <w:rFonts w:ascii="Arial Narrow" w:eastAsia="Arial Narrow" w:hAnsi="Arial Narrow" w:cs="Arial Narrow"/>
                <w:sz w:val="16"/>
                <w:szCs w:val="16"/>
              </w:rPr>
              <w:t>Denetim Ajan Sistemi</w:t>
            </w:r>
          </w:p>
        </w:tc>
      </w:tr>
      <w:tr w:rsidR="00953BC5" w14:paraId="5F1244BF" w14:textId="77777777">
        <w:tc>
          <w:tcPr>
            <w:tcW w:w="1920" w:type="dxa"/>
          </w:tcPr>
          <w:p w14:paraId="51E0C994" w14:textId="77777777" w:rsidR="00953BC5" w:rsidRDefault="00076B90">
            <w:pPr>
              <w:pStyle w:val="TableText"/>
            </w:pPr>
            <w:r>
              <w:rPr>
                <w:rFonts w:ascii="Arial Narrow" w:eastAsia="Arial Narrow" w:hAnsi="Arial Narrow" w:cs="Arial Narrow"/>
                <w:sz w:val="16"/>
                <w:szCs w:val="16"/>
              </w:rPr>
              <w:t>SPT-DB-001</w:t>
            </w:r>
          </w:p>
        </w:tc>
        <w:tc>
          <w:tcPr>
            <w:tcW w:w="3800" w:type="dxa"/>
          </w:tcPr>
          <w:p w14:paraId="37A20E7B" w14:textId="77777777" w:rsidR="00953BC5" w:rsidRDefault="00076B90">
            <w:pPr>
              <w:pStyle w:val="TableText"/>
            </w:pPr>
            <w:r>
              <w:rPr>
                <w:rFonts w:ascii="Arial Narrow" w:eastAsia="Arial Narrow" w:hAnsi="Arial Narrow" w:cs="Arial Narrow"/>
                <w:sz w:val="16"/>
                <w:szCs w:val="16"/>
              </w:rPr>
              <w:t>Signal Processing Toolbox Ürün Özeti (Data Brief)</w:t>
            </w:r>
          </w:p>
        </w:tc>
      </w:tr>
      <w:tr w:rsidR="00953BC5" w14:paraId="4D47FE77" w14:textId="77777777">
        <w:tc>
          <w:tcPr>
            <w:tcW w:w="1920" w:type="dxa"/>
          </w:tcPr>
          <w:p w14:paraId="5AE438D7" w14:textId="77777777" w:rsidR="00953BC5" w:rsidRDefault="00076B90">
            <w:pPr>
              <w:pStyle w:val="TableText"/>
            </w:pPr>
            <w:r>
              <w:rPr>
                <w:rFonts w:ascii="Arial Narrow" w:eastAsia="Arial Narrow" w:hAnsi="Arial Narrow" w:cs="Arial Narrow"/>
                <w:sz w:val="16"/>
                <w:szCs w:val="16"/>
              </w:rPr>
              <w:t>SPT-DEV-001</w:t>
            </w:r>
          </w:p>
        </w:tc>
        <w:tc>
          <w:tcPr>
            <w:tcW w:w="3800" w:type="dxa"/>
          </w:tcPr>
          <w:p w14:paraId="006567B3" w14:textId="77777777" w:rsidR="00953BC5" w:rsidRDefault="00076B90">
            <w:pPr>
              <w:pStyle w:val="TableText"/>
            </w:pPr>
            <w:r>
              <w:rPr>
                <w:rFonts w:ascii="Arial Narrow" w:eastAsia="Arial Narrow" w:hAnsi="Arial Narrow" w:cs="Arial Narrow"/>
                <w:sz w:val="16"/>
                <w:szCs w:val="16"/>
              </w:rPr>
              <w:t>Geliştirme Aşamaları</w:t>
            </w:r>
          </w:p>
        </w:tc>
      </w:tr>
      <w:tr w:rsidR="00953BC5" w14:paraId="634ED55E" w14:textId="77777777">
        <w:tc>
          <w:tcPr>
            <w:tcW w:w="1920" w:type="dxa"/>
          </w:tcPr>
          <w:p w14:paraId="5DF9FD29" w14:textId="77777777" w:rsidR="00953BC5" w:rsidRDefault="00076B90">
            <w:pPr>
              <w:pStyle w:val="TableText"/>
            </w:pPr>
            <w:r>
              <w:rPr>
                <w:rFonts w:ascii="Arial Narrow" w:eastAsia="Arial Narrow" w:hAnsi="Arial Narrow" w:cs="Arial Narrow"/>
                <w:sz w:val="16"/>
                <w:szCs w:val="16"/>
              </w:rPr>
              <w:t>SPT-PRT-001</w:t>
            </w:r>
          </w:p>
        </w:tc>
        <w:tc>
          <w:tcPr>
            <w:tcW w:w="3800" w:type="dxa"/>
          </w:tcPr>
          <w:p w14:paraId="5A7205A1" w14:textId="77777777" w:rsidR="00953BC5" w:rsidRDefault="00076B90">
            <w:pPr>
              <w:pStyle w:val="TableText"/>
            </w:pPr>
            <w:r>
              <w:rPr>
                <w:rFonts w:ascii="Arial Narrow" w:eastAsia="Arial Narrow" w:hAnsi="Arial Narrow" w:cs="Arial Narrow"/>
                <w:sz w:val="16"/>
                <w:szCs w:val="16"/>
              </w:rPr>
              <w:t>SPTF v1 Çerçeve Formatı</w:t>
            </w:r>
          </w:p>
        </w:tc>
      </w:tr>
      <w:tr w:rsidR="00953BC5" w14:paraId="15BECF6A" w14:textId="77777777">
        <w:tc>
          <w:tcPr>
            <w:tcW w:w="1920" w:type="dxa"/>
          </w:tcPr>
          <w:p w14:paraId="625C55DB" w14:textId="77777777" w:rsidR="00953BC5" w:rsidRDefault="00076B90">
            <w:pPr>
              <w:pStyle w:val="TableText"/>
            </w:pPr>
            <w:r>
              <w:rPr>
                <w:rFonts w:ascii="Arial Narrow" w:eastAsia="Arial Narrow" w:hAnsi="Arial Narrow" w:cs="Arial Narrow"/>
                <w:sz w:val="16"/>
                <w:szCs w:val="16"/>
              </w:rPr>
              <w:t>SPT-PRT-002</w:t>
            </w:r>
          </w:p>
        </w:tc>
        <w:tc>
          <w:tcPr>
            <w:tcW w:w="3800" w:type="dxa"/>
          </w:tcPr>
          <w:p w14:paraId="0B56A32E" w14:textId="77777777" w:rsidR="00953BC5" w:rsidRDefault="00076B90">
            <w:pPr>
              <w:pStyle w:val="TableText"/>
            </w:pPr>
            <w:r>
              <w:rPr>
                <w:rFonts w:ascii="Arial Narrow" w:eastAsia="Arial Narrow" w:hAnsi="Arial Narrow" w:cs="Arial Narrow"/>
                <w:sz w:val="16"/>
                <w:szCs w:val="16"/>
              </w:rPr>
              <w:t>SPTF-UDP Uygulama Katmanı Protokolü</w:t>
            </w:r>
          </w:p>
        </w:tc>
      </w:tr>
      <w:tr w:rsidR="00953BC5" w14:paraId="6339B825" w14:textId="77777777">
        <w:tc>
          <w:tcPr>
            <w:tcW w:w="1920" w:type="dxa"/>
          </w:tcPr>
          <w:p w14:paraId="5427D5B8" w14:textId="77777777" w:rsidR="00953BC5" w:rsidRDefault="00076B90">
            <w:pPr>
              <w:pStyle w:val="TableText"/>
            </w:pPr>
            <w:r>
              <w:rPr>
                <w:rFonts w:ascii="Arial Narrow" w:eastAsia="Arial Narrow" w:hAnsi="Arial Narrow" w:cs="Arial Narrow"/>
                <w:sz w:val="16"/>
                <w:szCs w:val="16"/>
              </w:rPr>
              <w:t>SPT-REF-001</w:t>
            </w:r>
          </w:p>
        </w:tc>
        <w:tc>
          <w:tcPr>
            <w:tcW w:w="3800" w:type="dxa"/>
          </w:tcPr>
          <w:p w14:paraId="173EE73C" w14:textId="77777777" w:rsidR="00953BC5" w:rsidRDefault="00076B90">
            <w:pPr>
              <w:pStyle w:val="TableText"/>
            </w:pPr>
            <w:r>
              <w:rPr>
                <w:rFonts w:ascii="Arial Narrow" w:eastAsia="Arial Narrow" w:hAnsi="Arial Narrow" w:cs="Arial Narrow"/>
                <w:sz w:val="16"/>
                <w:szCs w:val="16"/>
              </w:rPr>
              <w:t>SPTF-UDP Referans Kılavuzu</w:t>
            </w:r>
          </w:p>
        </w:tc>
      </w:tr>
      <w:tr w:rsidR="00953BC5" w14:paraId="28FA8466" w14:textId="77777777">
        <w:tc>
          <w:tcPr>
            <w:tcW w:w="1920" w:type="dxa"/>
          </w:tcPr>
          <w:p w14:paraId="385A4AFE" w14:textId="77777777" w:rsidR="00953BC5" w:rsidRDefault="00076B90">
            <w:pPr>
              <w:pStyle w:val="TableText"/>
            </w:pPr>
            <w:r>
              <w:rPr>
                <w:rFonts w:ascii="Arial Narrow" w:eastAsia="Arial Narrow" w:hAnsi="Arial Narrow" w:cs="Arial Narrow"/>
                <w:sz w:val="16"/>
                <w:szCs w:val="16"/>
              </w:rPr>
              <w:t>SPT-UM-001</w:t>
            </w:r>
          </w:p>
        </w:tc>
        <w:tc>
          <w:tcPr>
            <w:tcW w:w="3800" w:type="dxa"/>
          </w:tcPr>
          <w:p w14:paraId="7AFBCD28" w14:textId="77777777" w:rsidR="00953BC5" w:rsidRDefault="00076B90">
            <w:pPr>
              <w:pStyle w:val="TableText"/>
            </w:pPr>
            <w:r>
              <w:rPr>
                <w:rFonts w:ascii="Arial Narrow" w:eastAsia="Arial Narrow" w:hAnsi="Arial Narrow" w:cs="Arial Narrow"/>
                <w:sz w:val="16"/>
                <w:szCs w:val="16"/>
              </w:rPr>
              <w:t>SPTF-UDP Kullanım Kılavuzu</w:t>
            </w:r>
          </w:p>
        </w:tc>
      </w:tr>
      <w:tr w:rsidR="00953BC5" w14:paraId="7DF16489" w14:textId="77777777">
        <w:tc>
          <w:tcPr>
            <w:tcW w:w="1920" w:type="dxa"/>
          </w:tcPr>
          <w:p w14:paraId="2DB6031D" w14:textId="77777777" w:rsidR="00953BC5" w:rsidRDefault="00076B90">
            <w:pPr>
              <w:pStyle w:val="TableText"/>
            </w:pPr>
            <w:r>
              <w:rPr>
                <w:rFonts w:ascii="Arial Narrow" w:eastAsia="Arial Narrow" w:hAnsi="Arial Narrow" w:cs="Arial Narrow"/>
                <w:sz w:val="16"/>
                <w:szCs w:val="16"/>
              </w:rPr>
              <w:t>SPT-DAT-001</w:t>
            </w:r>
          </w:p>
        </w:tc>
        <w:tc>
          <w:tcPr>
            <w:tcW w:w="3800" w:type="dxa"/>
          </w:tcPr>
          <w:p w14:paraId="3AA24302" w14:textId="77777777" w:rsidR="00953BC5" w:rsidRDefault="00076B90">
            <w:pPr>
              <w:pStyle w:val="TableText"/>
            </w:pPr>
            <w:r>
              <w:rPr>
                <w:rFonts w:ascii="Arial Narrow" w:eastAsia="Arial Narrow" w:hAnsi="Arial Narrow" w:cs="Arial Narrow"/>
                <w:sz w:val="16"/>
                <w:szCs w:val="16"/>
              </w:rPr>
              <w:t>Örnek Sinyal Kayıtları</w:t>
            </w:r>
          </w:p>
        </w:tc>
      </w:tr>
      <w:tr w:rsidR="00953BC5" w14:paraId="72F053B5" w14:textId="77777777">
        <w:tc>
          <w:tcPr>
            <w:tcW w:w="1920" w:type="dxa"/>
          </w:tcPr>
          <w:p w14:paraId="30AAE08B" w14:textId="77777777" w:rsidR="00953BC5" w:rsidRDefault="00076B90">
            <w:pPr>
              <w:pStyle w:val="TableText"/>
            </w:pPr>
            <w:r>
              <w:rPr>
                <w:rFonts w:ascii="Arial Narrow" w:eastAsia="Arial Narrow" w:hAnsi="Arial Narrow" w:cs="Arial Narrow"/>
                <w:sz w:val="16"/>
                <w:szCs w:val="16"/>
              </w:rPr>
              <w:t>SPT-EX-001</w:t>
            </w:r>
          </w:p>
        </w:tc>
        <w:tc>
          <w:tcPr>
            <w:tcW w:w="3800" w:type="dxa"/>
          </w:tcPr>
          <w:p w14:paraId="2675093E" w14:textId="77777777" w:rsidR="00953BC5" w:rsidRDefault="00076B90">
            <w:pPr>
              <w:pStyle w:val="TableText"/>
            </w:pPr>
            <w:r>
              <w:rPr>
                <w:rFonts w:ascii="Arial Narrow" w:eastAsia="Arial Narrow" w:hAnsi="Arial Narrow" w:cs="Arial Narrow"/>
                <w:sz w:val="16"/>
                <w:szCs w:val="16"/>
              </w:rPr>
              <w:t>STM32F4 Sinyal Üreteci Örneği</w:t>
            </w:r>
          </w:p>
        </w:tc>
      </w:tr>
      <w:tr w:rsidR="00953BC5" w14:paraId="61B347B0" w14:textId="77777777">
        <w:tc>
          <w:tcPr>
            <w:tcW w:w="1920" w:type="dxa"/>
          </w:tcPr>
          <w:p w14:paraId="08C82BD6" w14:textId="77777777" w:rsidR="00953BC5" w:rsidRDefault="00076B90">
            <w:pPr>
              <w:pStyle w:val="TableText"/>
            </w:pPr>
            <w:r>
              <w:rPr>
                <w:rFonts w:ascii="Arial Narrow" w:eastAsia="Arial Narrow" w:hAnsi="Arial Narrow" w:cs="Arial Narrow"/>
                <w:sz w:val="16"/>
                <w:szCs w:val="16"/>
              </w:rPr>
              <w:t>AKD-SPT-SPTF-COM-001</w:t>
            </w:r>
          </w:p>
        </w:tc>
        <w:tc>
          <w:tcPr>
            <w:tcW w:w="3800" w:type="dxa"/>
          </w:tcPr>
          <w:p w14:paraId="02466592" w14:textId="77777777" w:rsidR="00953BC5" w:rsidRDefault="00076B90">
            <w:pPr>
              <w:pStyle w:val="TableText"/>
            </w:pPr>
            <w:r>
              <w:rPr>
                <w:rFonts w:ascii="Arial Narrow" w:eastAsia="Arial Narrow" w:hAnsi="Arial Narrow" w:cs="Arial Narrow"/>
                <w:sz w:val="16"/>
                <w:szCs w:val="16"/>
              </w:rPr>
              <w:t>SPTF v1 Arayüz Kontrol Dokümanı</w:t>
            </w:r>
          </w:p>
        </w:tc>
      </w:tr>
    </w:tbl>
    <w:p w14:paraId="35D206E1" w14:textId="77777777" w:rsidR="00953BC5" w:rsidRDefault="00953BC5">
      <w:pPr>
        <w:pStyle w:val="BackText"/>
        <w:spacing w:line="1200" w:lineRule="exact"/>
      </w:pPr>
    </w:p>
    <w:tbl>
      <w:tblPr>
        <w:tblW w:w="6000" w:type="dxa"/>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2800"/>
        <w:gridCol w:w="3200"/>
      </w:tblGrid>
      <w:tr w:rsidR="00953BC5" w14:paraId="25BD53FF" w14:textId="77777777">
        <w:tc>
          <w:tcPr>
            <w:tcW w:w="2800" w:type="dxa"/>
          </w:tcPr>
          <w:p w14:paraId="555EAB58" w14:textId="77777777" w:rsidR="00953BC5" w:rsidRDefault="00076B90">
            <w:pPr>
              <w:pStyle w:val="BackText"/>
            </w:pPr>
            <w:r>
              <w:rPr>
                <w:b/>
                <w:bCs/>
                <w:sz w:val="17"/>
                <w:szCs w:val="17"/>
              </w:rPr>
              <w:t>Proje</w:t>
            </w:r>
          </w:p>
          <w:p w14:paraId="2BE0455B" w14:textId="77777777" w:rsidR="00953BC5" w:rsidRDefault="00076B90">
            <w:pPr>
              <w:pStyle w:val="BackText"/>
            </w:pPr>
            <w:r>
              <w:rPr>
                <w:sz w:val="17"/>
                <w:szCs w:val="17"/>
              </w:rPr>
              <w:t>Signal Processing Toolbox</w:t>
            </w:r>
          </w:p>
          <w:p w14:paraId="55D18D99" w14:textId="77777777" w:rsidR="00953BC5" w:rsidRDefault="00076B90">
            <w:pPr>
              <w:pStyle w:val="BackText"/>
            </w:pPr>
            <w:r>
              <w:rPr>
                <w:sz w:val="17"/>
                <w:szCs w:val="17"/>
              </w:rPr>
              <w:t>✉</w:t>
            </w:r>
            <w:r>
              <w:rPr>
                <w:sz w:val="17"/>
                <w:szCs w:val="17"/>
              </w:rPr>
              <w:t xml:space="preserve"> sinyal-isleme-studyosu</w:t>
            </w:r>
          </w:p>
        </w:tc>
        <w:tc>
          <w:tcPr>
            <w:tcW w:w="3200" w:type="dxa"/>
          </w:tcPr>
          <w:p w14:paraId="633202BE" w14:textId="77777777" w:rsidR="00953BC5" w:rsidRDefault="00076B90">
            <w:pPr>
              <w:pStyle w:val="BackText"/>
            </w:pPr>
            <w:r>
              <w:rPr>
                <w:b/>
                <w:bCs/>
                <w:sz w:val="17"/>
                <w:szCs w:val="17"/>
              </w:rPr>
              <w:t>İletişim</w:t>
            </w:r>
          </w:p>
          <w:p w14:paraId="10A01CE6" w14:textId="77777777" w:rsidR="00953BC5" w:rsidRDefault="00076B90">
            <w:pPr>
              <w:pStyle w:val="BackText"/>
            </w:pPr>
            <w:r>
              <w:rPr>
                <w:sz w:val="17"/>
                <w:szCs w:val="17"/>
              </w:rPr>
              <w:t>Kubilay Közleme</w:t>
            </w:r>
          </w:p>
          <w:p w14:paraId="69817047" w14:textId="77777777" w:rsidR="00953BC5" w:rsidRDefault="00076B90">
            <w:pPr>
              <w:pStyle w:val="BackText"/>
            </w:pPr>
            <w:r>
              <w:rPr>
                <w:sz w:val="17"/>
                <w:szCs w:val="17"/>
              </w:rPr>
              <w:t>✉</w:t>
            </w:r>
            <w:r>
              <w:rPr>
                <w:sz w:val="17"/>
                <w:szCs w:val="17"/>
              </w:rPr>
              <w:t xml:space="preserve"> burhankozleme@gmail.com</w:t>
            </w:r>
          </w:p>
        </w:tc>
      </w:tr>
    </w:tbl>
    <w:p w14:paraId="6B4C2F4E" w14:textId="77777777" w:rsidR="00953BC5" w:rsidRDefault="00953BC5">
      <w:pPr>
        <w:pStyle w:val="BackText"/>
        <w:spacing w:line="2400" w:lineRule="exact"/>
      </w:pPr>
    </w:p>
    <w:p w14:paraId="64BFC316" w14:textId="77777777" w:rsidR="00953BC5" w:rsidRDefault="00076B90">
      <w:pPr>
        <w:pStyle w:val="BackText"/>
      </w:pPr>
      <w:r>
        <w:t>MPC ve QP Çözücüsü Tasarım Notları</w:t>
      </w:r>
    </w:p>
    <w:p w14:paraId="2BAC17A8" w14:textId="77777777" w:rsidR="00953BC5" w:rsidRDefault="00076B90">
      <w:pPr>
        <w:pStyle w:val="BackText"/>
      </w:pPr>
      <w:r>
        <w:t>© 2026 Kubilay Közleme. LGPL-2.1-only. Tüm hakları saklıdır.</w:t>
      </w:r>
    </w:p>
    <w:p w14:paraId="04145AC2" w14:textId="77777777" w:rsidR="00953BC5" w:rsidRDefault="00076B90">
      <w:pPr>
        <w:pStyle w:val="BackText"/>
        <w:spacing w:before="200"/>
      </w:pPr>
      <w:r>
        <w:t>STM32 ve STM32Cube STMicroelectronics'in, MATLAB The MathWorks, Inc.'in, MISRA The MISRA Consortium Limited'in, FreeRTOS Amazon Web Services, Inc.'in markalarıdır. Diğer markalar sahiplerine aittir.</w:t>
      </w:r>
    </w:p>
    <w:p w14:paraId="1BEA65F9" w14:textId="77777777" w:rsidR="00953BC5" w:rsidRDefault="00076B90">
      <w:pPr>
        <w:pStyle w:val="BackText"/>
        <w:spacing w:before="200"/>
      </w:pPr>
      <w:r>
        <w:t>Bu doküman Signal Processing Toolbox projesi hakkında bilgi içerir. Bilgiler önceden haber verilmeden değiştirilebilir. Yazılım “olduğu gibi” sağlanır; açık ya da örtük hiçbir garanti verilmez.</w:t>
      </w:r>
    </w:p>
    <w:p w14:paraId="0A56BC5B" w14:textId="77777777" w:rsidR="00953BC5" w:rsidRDefault="00076B90">
      <w:pPr>
        <w:pStyle w:val="BackText"/>
        <w:spacing w:before="200"/>
      </w:pPr>
      <w:r>
        <w:t>Ekim 2026</w:t>
      </w:r>
    </w:p>
    <w:p w14:paraId="3C8499B1" w14:textId="77777777" w:rsidR="00953BC5" w:rsidRDefault="00076B90">
      <w:pPr>
        <w:pStyle w:val="BackText"/>
        <w:spacing w:before="480"/>
        <w:ind w:left="800"/>
      </w:pPr>
      <w:r>
        <w:rPr>
          <w:rFonts w:ascii="Segoe UI Symbol" w:eastAsia="Segoe UI Symbol" w:hAnsi="Segoe UI Symbol" w:cs="Segoe UI Symbol"/>
          <w:sz w:val="44"/>
          <w:szCs w:val="44"/>
        </w:rPr>
        <w:t>♻</w:t>
      </w:r>
      <w:r>
        <w:rPr>
          <w:rFonts w:ascii="Times New Roman" w:eastAsia="Times New Roman" w:hAnsi="Times New Roman" w:cs="Times New Roman"/>
          <w:sz w:val="18"/>
          <w:szCs w:val="18"/>
        </w:rPr>
        <w:t xml:space="preserve">  Lütfen geri dönüştürün</w:t>
      </w:r>
    </w:p>
    <w:sectPr w:rsidR="00953BC5" w:rsidSect="00034616">
      <w:headerReference w:type="even" r:id="rId52"/>
      <w:headerReference w:type="default" r:id="rId53"/>
      <w:footerReference w:type="even" r:id="rId54"/>
      <w:footerReference w:type="default" r:id="rId55"/>
      <w:headerReference w:type="first" r:id="rId56"/>
      <w:footerReference w:type="first" r:id="rId57"/>
      <w:type w:val="evenPage"/>
      <w:pgSz w:w="11906" w:h="16838"/>
      <w:pgMar w:top="1600" w:right="1080" w:bottom="1480" w:left="1080" w:header="520" w:footer="7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0FEAA" w14:textId="77777777" w:rsidR="00076B90" w:rsidRDefault="00076B90">
      <w:pPr>
        <w:spacing w:after="0" w:line="240" w:lineRule="auto"/>
      </w:pPr>
      <w:r>
        <w:separator/>
      </w:r>
    </w:p>
  </w:endnote>
  <w:endnote w:type="continuationSeparator" w:id="0">
    <w:p w14:paraId="2A315883" w14:textId="77777777" w:rsidR="00076B90" w:rsidRDefault="00076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F10E" w14:textId="77777777" w:rsidR="00953BC5" w:rsidRDefault="00076B90">
    <w:pPr>
      <w:pStyle w:val="Footer"/>
    </w:pPr>
    <w:r>
      <w:fldChar w:fldCharType="begin"/>
    </w:r>
    <w:r>
      <w:instrText xml:space="preserve"> PAGE </w:instrText>
    </w:r>
    <w:r>
      <w:fldChar w:fldCharType="separate"/>
    </w:r>
    <w:r>
      <w:t>1</w:t>
    </w:r>
    <w:r>
      <w:fldChar w:fldCharType="end"/>
    </w:r>
    <w:r>
      <w:tab/>
    </w:r>
    <w:r>
      <w:rPr>
        <w:i/>
        <w:iCs/>
        <w:color w:val="0000FF"/>
      </w:rPr>
      <w:t>MPC ve QP Çözücüsü Tasarım Notları—Ekim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48E" w14:textId="77777777" w:rsidR="00953BC5" w:rsidRDefault="00953B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507FC" w14:textId="77777777" w:rsidR="00953BC5" w:rsidRDefault="00953B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1CD87" w14:textId="77777777" w:rsidR="00953BC5" w:rsidRDefault="00076B90">
    <w:pPr>
      <w:pStyle w:val="Footer"/>
    </w:pPr>
    <w:r>
      <w:fldChar w:fldCharType="begin"/>
    </w:r>
    <w:r>
      <w:instrText xml:space="preserve"> PAGE </w:instrText>
    </w:r>
    <w:r>
      <w:fldChar w:fldCharType="separate"/>
    </w:r>
    <w:r>
      <w:t>1</w:t>
    </w:r>
    <w:r>
      <w:fldChar w:fldCharType="end"/>
    </w:r>
    <w:r>
      <w:tab/>
    </w:r>
    <w:r>
      <w:rPr>
        <w:i/>
        <w:iCs/>
        <w:color w:val="0000FF"/>
      </w:rPr>
      <w:t>MPC ve QP Çözücüsü Tasarım Notları—Ekim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521FB" w14:textId="77777777" w:rsidR="00953BC5" w:rsidRDefault="00076B90">
    <w:pPr>
      <w:pStyle w:val="Footer"/>
    </w:pPr>
    <w:r>
      <w:tab/>
    </w: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56746" w14:textId="77777777" w:rsidR="00953BC5" w:rsidRDefault="00076B90">
    <w:pPr>
      <w:pStyle w:val="Footer"/>
    </w:pPr>
    <w:r>
      <w:tab/>
    </w: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11205" w14:textId="77777777" w:rsidR="00953BC5" w:rsidRDefault="00076B90">
    <w:pPr>
      <w:pStyle w:val="Footer"/>
    </w:pPr>
    <w:r>
      <w:fldChar w:fldCharType="begin"/>
    </w:r>
    <w:r>
      <w:instrText xml:space="preserve"> PAGE </w:instrText>
    </w:r>
    <w:r>
      <w:fldChar w:fldCharType="separate"/>
    </w:r>
    <w:r>
      <w:t>1</w:t>
    </w:r>
    <w:r>
      <w:fldChar w:fldCharType="end"/>
    </w:r>
    <w:r>
      <w:tab/>
    </w:r>
    <w:r>
      <w:rPr>
        <w:i/>
        <w:iCs/>
        <w:color w:val="0000FF"/>
      </w:rPr>
      <w:t>MPC ve QP Çözücüsü Tasarım Notları—Ekim 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58811" w14:textId="77777777" w:rsidR="00953BC5" w:rsidRDefault="00076B90">
    <w:pPr>
      <w:pStyle w:val="Footer"/>
    </w:pPr>
    <w:r>
      <w:tab/>
    </w: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2A4B7" w14:textId="77777777" w:rsidR="00953BC5" w:rsidRDefault="00076B90">
    <w:pPr>
      <w:pStyle w:val="Footer"/>
    </w:pPr>
    <w:r>
      <w:tab/>
    </w: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23D61" w14:textId="77777777" w:rsidR="00953BC5" w:rsidRDefault="00076B90">
    <w:pPr>
      <w:pStyle w:val="Footer"/>
    </w:pPr>
    <w:r>
      <w:fldChar w:fldCharType="begin"/>
    </w:r>
    <w:r>
      <w:instrText xml:space="preserve"> PAGE </w:instrText>
    </w:r>
    <w:r>
      <w:fldChar w:fldCharType="separate"/>
    </w:r>
    <w:r>
      <w:t>1</w:t>
    </w:r>
    <w:r>
      <w:fldChar w:fldCharType="end"/>
    </w:r>
    <w:r>
      <w:tab/>
    </w:r>
    <w:r>
      <w:rPr>
        <w:i/>
        <w:iCs/>
        <w:color w:val="0000FF"/>
      </w:rPr>
      <w:t>MPC ve QP Çözücüsü Tasarım Notları—Ekim 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84225" w14:textId="77777777" w:rsidR="00953BC5" w:rsidRDefault="00076B90">
    <w:pPr>
      <w:pStyle w:val="Footer"/>
    </w:pPr>
    <w:r>
      <w:rPr>
        <w:i/>
        <w:iCs/>
        <w:color w:val="0000FF"/>
      </w:rPr>
      <w:t>Önsöz</w:t>
    </w:r>
    <w:r>
      <w:tab/>
    </w: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58129" w14:textId="77777777" w:rsidR="00953BC5" w:rsidRDefault="00076B90">
    <w:pPr>
      <w:pStyle w:val="Footer"/>
    </w:pPr>
    <w:r>
      <w:tab/>
    </w: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8052A" w14:textId="77777777" w:rsidR="00953BC5" w:rsidRDefault="00076B90">
    <w:pPr>
      <w:pStyle w:val="Footer"/>
    </w:pPr>
    <w:r>
      <w:fldChar w:fldCharType="begin"/>
    </w:r>
    <w:r>
      <w:instrText xml:space="preserve"> PAGE </w:instrText>
    </w:r>
    <w:r>
      <w:fldChar w:fldCharType="separate"/>
    </w:r>
    <w:r>
      <w:t>1</w:t>
    </w:r>
    <w:r>
      <w:fldChar w:fldCharType="end"/>
    </w:r>
    <w:r>
      <w:tab/>
    </w:r>
    <w:r>
      <w:rPr>
        <w:i/>
        <w:iCs/>
        <w:color w:val="0000FF"/>
      </w:rPr>
      <w:t>MPC ve QP Çözücüsü Tasarım Notları—Ekim 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F27A8" w14:textId="77777777" w:rsidR="00953BC5" w:rsidRDefault="00076B90">
    <w:pPr>
      <w:pStyle w:val="Footer"/>
    </w:pPr>
    <w:r>
      <w:rPr>
        <w:i/>
        <w:iCs/>
        <w:color w:val="0000FF"/>
      </w:rPr>
      <w:t>İç Model ve QP Formülasyonu</w:t>
    </w:r>
    <w:r>
      <w:tab/>
    </w: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72763" w14:textId="77777777" w:rsidR="00953BC5" w:rsidRDefault="00076B90">
    <w:pPr>
      <w:pStyle w:val="Footer"/>
    </w:pPr>
    <w:r>
      <w:tab/>
    </w: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DEF6E" w14:textId="77777777" w:rsidR="00953BC5" w:rsidRDefault="00076B90">
    <w:pPr>
      <w:pStyle w:val="Footer"/>
    </w:pPr>
    <w:r>
      <w:fldChar w:fldCharType="begin"/>
    </w:r>
    <w:r>
      <w:instrText xml:space="preserve"> PAGE </w:instrText>
    </w:r>
    <w:r>
      <w:fldChar w:fldCharType="separate"/>
    </w:r>
    <w:r>
      <w:t>1</w:t>
    </w:r>
    <w:r>
      <w:fldChar w:fldCharType="end"/>
    </w:r>
    <w:r>
      <w:tab/>
    </w:r>
    <w:r>
      <w:rPr>
        <w:i/>
        <w:iCs/>
        <w:color w:val="0000FF"/>
      </w:rPr>
      <w:t>MPC ve QP Çözücüsü Tasarım Notları—Ekim 2026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0C34A" w14:textId="77777777" w:rsidR="00953BC5" w:rsidRDefault="00076B90">
    <w:pPr>
      <w:pStyle w:val="Footer"/>
    </w:pPr>
    <w:r>
      <w:rPr>
        <w:i/>
        <w:iCs/>
        <w:color w:val="0000FF"/>
      </w:rPr>
      <w:t>Çevrimiçi Hesap ve Çözücü</w:t>
    </w:r>
    <w:r>
      <w:tab/>
    </w: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DF659" w14:textId="77777777" w:rsidR="00953BC5" w:rsidRDefault="00076B90">
    <w:pPr>
      <w:pStyle w:val="Footer"/>
    </w:pPr>
    <w:r>
      <w:tab/>
    </w:r>
    <w:r>
      <w:fldChar w:fldCharType="begin"/>
    </w:r>
    <w:r>
      <w:instrText xml:space="preserve"> PAGE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6A7B3" w14:textId="77777777" w:rsidR="00953BC5" w:rsidRDefault="00076B90">
    <w:pPr>
      <w:pStyle w:val="Footer"/>
    </w:pPr>
    <w:r>
      <w:fldChar w:fldCharType="begin"/>
    </w:r>
    <w:r>
      <w:instrText xml:space="preserve"> PAGE </w:instrText>
    </w:r>
    <w:r>
      <w:fldChar w:fldCharType="separate"/>
    </w:r>
    <w:r>
      <w:t>1</w:t>
    </w:r>
    <w:r>
      <w:fldChar w:fldCharType="end"/>
    </w:r>
    <w:r>
      <w:tab/>
    </w:r>
    <w:r>
      <w:rPr>
        <w:i/>
        <w:iCs/>
        <w:color w:val="0000FF"/>
      </w:rPr>
      <w:t>MPC ve QP Çözücüsü Tasarım Notları—Ekim 2026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9A64" w14:textId="77777777" w:rsidR="00953BC5" w:rsidRDefault="00076B90">
    <w:pPr>
      <w:pStyle w:val="Footer"/>
    </w:pPr>
    <w:r>
      <w:rPr>
        <w:i/>
        <w:iCs/>
        <w:color w:val="0000FF"/>
      </w:rPr>
      <w:t>Doğrulama ve Sınırlar</w:t>
    </w:r>
    <w:r>
      <w:tab/>
    </w:r>
    <w:r>
      <w:fldChar w:fldCharType="begin"/>
    </w:r>
    <w:r>
      <w:instrText xml:space="preserve"> PAGE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9A7C" w14:textId="77777777" w:rsidR="00953BC5" w:rsidRDefault="00076B90">
    <w:pPr>
      <w:pStyle w:val="Footer"/>
    </w:pPr>
    <w:r>
      <w:tab/>
    </w:r>
    <w:r>
      <w:fldChar w:fldCharType="begin"/>
    </w:r>
    <w:r>
      <w:instrText xml:space="preserve"> PAGE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5D39" w14:textId="77777777" w:rsidR="00953BC5" w:rsidRDefault="00953BC5">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E4EF8" w14:textId="77777777" w:rsidR="00953BC5" w:rsidRDefault="00953BC5">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DB73" w14:textId="77777777" w:rsidR="00953BC5" w:rsidRDefault="00953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C439D" w14:textId="77777777" w:rsidR="00076B90" w:rsidRDefault="00076B90">
      <w:pPr>
        <w:spacing w:after="0" w:line="240" w:lineRule="auto"/>
      </w:pPr>
      <w:r>
        <w:separator/>
      </w:r>
    </w:p>
  </w:footnote>
  <w:footnote w:type="continuationSeparator" w:id="0">
    <w:p w14:paraId="05073F6B" w14:textId="77777777" w:rsidR="00076B90" w:rsidRDefault="00076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A37DD" w14:textId="77777777" w:rsidR="00953BC5" w:rsidRDefault="00953B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497AF" w14:textId="77777777" w:rsidR="00953BC5" w:rsidRDefault="00953B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24C68" w14:textId="77777777" w:rsidR="00953BC5" w:rsidRDefault="00953B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59A50" w14:textId="77777777" w:rsidR="00953BC5" w:rsidRDefault="00076B90">
    <w:pPr>
      <w:pStyle w:val="Header"/>
      <w:pBdr>
        <w:bottom w:val="single" w:sz="4" w:space="3" w:color="000000"/>
      </w:pBdr>
    </w:pPr>
    <w:r>
      <w:rPr>
        <w:sz w:val="12"/>
        <w:szCs w:val="1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4FAA0" w14:textId="77777777" w:rsidR="00953BC5" w:rsidRDefault="00076B90">
    <w:pPr>
      <w:pStyle w:val="Header"/>
      <w:pBdr>
        <w:bottom w:val="single" w:sz="4" w:space="3" w:color="000000"/>
      </w:pBdr>
      <w:jc w:val="right"/>
    </w:pPr>
    <w:r>
      <w:rPr>
        <w:sz w:val="12"/>
        <w:szCs w:val="1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189E5" w14:textId="77777777" w:rsidR="00953BC5" w:rsidRDefault="00953B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A1C04" w14:textId="77777777" w:rsidR="00953BC5" w:rsidRDefault="00076B90">
    <w:pPr>
      <w:pStyle w:val="Header"/>
      <w:pBdr>
        <w:bottom w:val="single" w:sz="4" w:space="3" w:color="000000"/>
      </w:pBdr>
    </w:pPr>
    <w:r>
      <w:rPr>
        <w:sz w:val="12"/>
        <w:szCs w:val="1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397E" w14:textId="77777777" w:rsidR="00953BC5" w:rsidRDefault="00076B90">
    <w:pPr>
      <w:pStyle w:val="Header"/>
      <w:pBdr>
        <w:bottom w:val="single" w:sz="4" w:space="3" w:color="000000"/>
      </w:pBdr>
      <w:jc w:val="right"/>
    </w:pPr>
    <w:r>
      <w:rPr>
        <w:sz w:val="12"/>
        <w:szCs w:val="1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DB12A" w14:textId="77777777" w:rsidR="00953BC5" w:rsidRDefault="00953BC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DE79" w14:textId="77777777" w:rsidR="00953BC5" w:rsidRDefault="00076B90">
    <w:pPr>
      <w:pStyle w:val="Header"/>
      <w:pBdr>
        <w:bottom w:val="single" w:sz="4" w:space="3" w:color="000000"/>
      </w:pBdr>
    </w:pPr>
    <w:r>
      <w:rPr>
        <w:noProof/>
      </w:rPr>
      <w:drawing>
        <wp:inline distT="0" distB="0" distL="0" distR="0" wp14:anchorId="53F4024E" wp14:editId="53094333">
          <wp:extent cx="183444" cy="16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5D25A" w14:textId="77777777" w:rsidR="00953BC5" w:rsidRDefault="00076B90">
    <w:pPr>
      <w:pStyle w:val="Header"/>
      <w:pBdr>
        <w:bottom w:val="single" w:sz="4" w:space="3" w:color="000000"/>
      </w:pBdr>
      <w:jc w:val="right"/>
    </w:pPr>
    <w:r>
      <w:rPr>
        <w:noProof/>
      </w:rPr>
      <w:drawing>
        <wp:inline distT="0" distB="0" distL="0" distR="0" wp14:anchorId="2563E5B4" wp14:editId="046FECA2">
          <wp:extent cx="183444" cy="16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AF68D" w14:textId="77777777" w:rsidR="00953BC5" w:rsidRDefault="00953BC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56CD7" w14:textId="77777777" w:rsidR="00953BC5" w:rsidRDefault="00076B90">
    <w:pPr>
      <w:pStyle w:val="Header"/>
      <w:pBdr>
        <w:bottom w:val="single" w:sz="4" w:space="3" w:color="000000"/>
      </w:pBdr>
    </w:pPr>
    <w:r>
      <w:rPr>
        <w:noProof/>
      </w:rPr>
      <w:drawing>
        <wp:inline distT="0" distB="0" distL="0" distR="0" wp14:anchorId="54D5A5D8" wp14:editId="234822A4">
          <wp:extent cx="183444" cy="16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9659" w14:textId="77777777" w:rsidR="00953BC5" w:rsidRDefault="00076B90">
    <w:pPr>
      <w:pStyle w:val="Header"/>
      <w:pBdr>
        <w:bottom w:val="single" w:sz="4" w:space="3" w:color="000000"/>
      </w:pBdr>
      <w:jc w:val="right"/>
    </w:pPr>
    <w:r>
      <w:rPr>
        <w:i/>
        <w:iCs/>
        <w:color w:val="0000FF"/>
        <w:sz w:val="40"/>
        <w:szCs w:val="40"/>
      </w:rPr>
      <w:t xml:space="preserve">1  </w:t>
    </w:r>
    <w:r>
      <w:rPr>
        <w:noProof/>
      </w:rPr>
      <w:drawing>
        <wp:inline distT="0" distB="0" distL="0" distR="0" wp14:anchorId="2165B8E2" wp14:editId="56727EA2">
          <wp:extent cx="183444" cy="16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8B8DE" w14:textId="77777777" w:rsidR="00953BC5" w:rsidRDefault="00953BC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0280D" w14:textId="77777777" w:rsidR="00953BC5" w:rsidRDefault="00076B90">
    <w:pPr>
      <w:pStyle w:val="Header"/>
      <w:pBdr>
        <w:bottom w:val="single" w:sz="4" w:space="3" w:color="000000"/>
      </w:pBdr>
    </w:pPr>
    <w:r>
      <w:rPr>
        <w:noProof/>
      </w:rPr>
      <w:drawing>
        <wp:inline distT="0" distB="0" distL="0" distR="0" wp14:anchorId="0170E01A" wp14:editId="6251F15A">
          <wp:extent cx="183444" cy="16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00D47" w14:textId="77777777" w:rsidR="00953BC5" w:rsidRDefault="00076B90">
    <w:pPr>
      <w:pStyle w:val="Header"/>
      <w:pBdr>
        <w:bottom w:val="single" w:sz="4" w:space="3" w:color="000000"/>
      </w:pBdr>
      <w:jc w:val="right"/>
    </w:pPr>
    <w:r>
      <w:rPr>
        <w:i/>
        <w:iCs/>
        <w:color w:val="0000FF"/>
        <w:sz w:val="40"/>
        <w:szCs w:val="40"/>
      </w:rPr>
      <w:t xml:space="preserve">2  </w:t>
    </w:r>
    <w:r>
      <w:rPr>
        <w:noProof/>
      </w:rPr>
      <w:drawing>
        <wp:inline distT="0" distB="0" distL="0" distR="0" wp14:anchorId="7CA4F477" wp14:editId="5F437EAD">
          <wp:extent cx="183444" cy="16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1228F" w14:textId="77777777" w:rsidR="00953BC5" w:rsidRDefault="00953BC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B92BD" w14:textId="77777777" w:rsidR="00953BC5" w:rsidRDefault="00076B90">
    <w:pPr>
      <w:pStyle w:val="Header"/>
      <w:pBdr>
        <w:bottom w:val="single" w:sz="4" w:space="3" w:color="000000"/>
      </w:pBdr>
    </w:pPr>
    <w:r>
      <w:rPr>
        <w:noProof/>
      </w:rPr>
      <w:drawing>
        <wp:inline distT="0" distB="0" distL="0" distR="0" wp14:anchorId="3B5FA005" wp14:editId="5E8AAC3E">
          <wp:extent cx="183444" cy="16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6A25F" w14:textId="77777777" w:rsidR="00953BC5" w:rsidRDefault="00076B90">
    <w:pPr>
      <w:pStyle w:val="Header"/>
      <w:pBdr>
        <w:bottom w:val="single" w:sz="4" w:space="3" w:color="000000"/>
      </w:pBdr>
      <w:jc w:val="right"/>
    </w:pPr>
    <w:r>
      <w:rPr>
        <w:i/>
        <w:iCs/>
        <w:color w:val="0000FF"/>
        <w:sz w:val="40"/>
        <w:szCs w:val="40"/>
      </w:rPr>
      <w:t xml:space="preserve">3  </w:t>
    </w:r>
    <w:r>
      <w:rPr>
        <w:noProof/>
      </w:rPr>
      <w:drawing>
        <wp:inline distT="0" distB="0" distL="0" distR="0" wp14:anchorId="08FEAADB" wp14:editId="2CED4F5A">
          <wp:extent cx="183444" cy="165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52C95" w14:textId="77777777" w:rsidR="00953BC5" w:rsidRDefault="00953BC5">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CA5A3" w14:textId="77777777" w:rsidR="00953BC5" w:rsidRDefault="00953BC5">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FF412" w14:textId="77777777" w:rsidR="00953BC5" w:rsidRDefault="00953BC5">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4A088" w14:textId="77777777" w:rsidR="00953BC5" w:rsidRDefault="00953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1462C"/>
    <w:multiLevelType w:val="singleLevel"/>
    <w:tmpl w:val="A15A725A"/>
    <w:lvl w:ilvl="0">
      <w:start w:val="1"/>
      <w:numFmt w:val="decimal"/>
      <w:pStyle w:val="Heading1"/>
      <w:suff w:val="nothing"/>
      <w:lvlText w:val="%1"/>
      <w:lvlJc w:val="left"/>
      <w:pPr>
        <w:ind w:left="2880" w:firstLine="0"/>
      </w:pPr>
      <w:rPr>
        <w:vanish/>
      </w:rPr>
    </w:lvl>
  </w:abstractNum>
  <w:num w:numId="1" w16cid:durableId="1106971851">
    <w:abstractNumId w:val="8"/>
  </w:num>
  <w:num w:numId="2" w16cid:durableId="1125580819">
    <w:abstractNumId w:val="6"/>
  </w:num>
  <w:num w:numId="3" w16cid:durableId="201669639">
    <w:abstractNumId w:val="5"/>
  </w:num>
  <w:num w:numId="4" w16cid:durableId="633753644">
    <w:abstractNumId w:val="4"/>
  </w:num>
  <w:num w:numId="5" w16cid:durableId="2096515905">
    <w:abstractNumId w:val="7"/>
  </w:num>
  <w:num w:numId="6" w16cid:durableId="1590306640">
    <w:abstractNumId w:val="3"/>
  </w:num>
  <w:num w:numId="7" w16cid:durableId="1560818400">
    <w:abstractNumId w:val="2"/>
  </w:num>
  <w:num w:numId="8" w16cid:durableId="152645039">
    <w:abstractNumId w:val="1"/>
  </w:num>
  <w:num w:numId="9" w16cid:durableId="2124836855">
    <w:abstractNumId w:val="0"/>
  </w:num>
  <w:num w:numId="10" w16cid:durableId="1061636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90"/>
    <w:rsid w:val="0015074B"/>
    <w:rsid w:val="0029639D"/>
    <w:rsid w:val="00326F90"/>
    <w:rsid w:val="00953BC5"/>
    <w:rsid w:val="00AA1D8D"/>
    <w:rsid w:val="00B47730"/>
    <w:rsid w:val="00CB0664"/>
    <w:rsid w:val="00EE43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D1E1CE"/>
  <w14:defaultImageDpi w14:val="300"/>
  <w15:docId w15:val="{21846166-71BF-41ED-BC9A-671A7BBD8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6" w:lineRule="atLeast"/>
      <w:ind w:left="2880"/>
      <w:jc w:val="both"/>
    </w:pPr>
  </w:style>
  <w:style w:type="paragraph" w:styleId="Heading1">
    <w:name w:val="heading 1"/>
    <w:basedOn w:val="Normal"/>
    <w:next w:val="Normal"/>
    <w:link w:val="Heading1Char"/>
    <w:uiPriority w:val="9"/>
    <w:qFormat/>
    <w:rsid w:val="00FC693F"/>
    <w:pPr>
      <w:keepNext/>
      <w:numPr>
        <w:numId w:val="10"/>
      </w:numPr>
      <w:pBdr>
        <w:bottom w:val="single" w:sz="4" w:space="6" w:color="000000"/>
      </w:pBdr>
      <w:tabs>
        <w:tab w:val="right" w:pos="9746"/>
      </w:tabs>
      <w:spacing w:before="1840" w:after="800" w:line="240" w:lineRule="auto"/>
      <w:jc w:val="left"/>
      <w:outlineLvl w:val="0"/>
    </w:pPr>
    <w:rPr>
      <w:i/>
      <w:iCs/>
      <w:color w:val="000000"/>
      <w:sz w:val="48"/>
      <w:szCs w:val="48"/>
    </w:rPr>
  </w:style>
  <w:style w:type="paragraph" w:styleId="Heading2">
    <w:name w:val="heading 2"/>
    <w:basedOn w:val="Normal"/>
    <w:next w:val="Normal"/>
    <w:link w:val="Heading2Char"/>
    <w:uiPriority w:val="9"/>
    <w:unhideWhenUsed/>
    <w:qFormat/>
    <w:rsid w:val="00FC693F"/>
    <w:pPr>
      <w:keepNext/>
      <w:spacing w:before="400" w:after="240" w:line="240" w:lineRule="auto"/>
      <w:ind w:left="0"/>
      <w:jc w:val="left"/>
      <w:outlineLvl w:val="1"/>
    </w:pPr>
    <w:rPr>
      <w:i/>
      <w:iCs/>
      <w:color w:val="000000"/>
      <w:sz w:val="30"/>
      <w:szCs w:val="30"/>
    </w:rPr>
  </w:style>
  <w:style w:type="paragraph" w:styleId="Heading3">
    <w:name w:val="heading 3"/>
    <w:basedOn w:val="Normal"/>
    <w:next w:val="Normal"/>
    <w:link w:val="Heading3Char"/>
    <w:uiPriority w:val="9"/>
    <w:unhideWhenUsed/>
    <w:qFormat/>
    <w:rsid w:val="00FC693F"/>
    <w:pPr>
      <w:keepNext/>
      <w:spacing w:before="320" w:after="200" w:line="240" w:lineRule="auto"/>
      <w:ind w:left="0"/>
      <w:jc w:val="left"/>
      <w:outlineLvl w:val="2"/>
    </w:pPr>
    <w:rPr>
      <w:i/>
      <w:iCs/>
      <w:color w:val="000000"/>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spacing w:after="0" w:line="240" w:lineRule="auto"/>
      <w:ind w:left="0"/>
      <w:jc w:val="left"/>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right" w:pos="9746"/>
      </w:tabs>
      <w:spacing w:after="0" w:line="240" w:lineRule="auto"/>
      <w:ind w:left="0"/>
      <w:jc w:val="left"/>
    </w:pPr>
    <w:rPr>
      <w:sz w:val="18"/>
      <w:szCs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28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qFormat/>
    <w:pPr>
      <w:keepNext/>
      <w:pBdr>
        <w:bottom w:val="single" w:sz="4" w:space="6" w:color="000000"/>
      </w:pBdr>
      <w:tabs>
        <w:tab w:val="right" w:pos="9746"/>
      </w:tabs>
      <w:spacing w:before="1840" w:after="600" w:line="240" w:lineRule="auto"/>
      <w:jc w:val="left"/>
    </w:pPr>
    <w:rPr>
      <w:i/>
      <w:iCs/>
      <w:sz w:val="40"/>
      <w:szCs w:val="40"/>
    </w:rPr>
  </w:style>
  <w:style w:type="paragraph" w:customStyle="1" w:styleId="SideHead">
    <w:name w:val="Side Head"/>
    <w:basedOn w:val="Normal"/>
    <w:qFormat/>
    <w:pPr>
      <w:keepNext/>
      <w:spacing w:before="400" w:after="240" w:line="240" w:lineRule="auto"/>
      <w:ind w:left="0"/>
      <w:jc w:val="left"/>
    </w:pPr>
    <w:rPr>
      <w:i/>
      <w:iCs/>
      <w:sz w:val="30"/>
      <w:szCs w:val="30"/>
    </w:rPr>
  </w:style>
  <w:style w:type="paragraph" w:customStyle="1" w:styleId="FrontHead">
    <w:name w:val="Front Head"/>
    <w:basedOn w:val="Normal"/>
    <w:qFormat/>
    <w:pPr>
      <w:keepNext/>
      <w:spacing w:before="440" w:after="200" w:line="240" w:lineRule="auto"/>
      <w:ind w:left="1800"/>
      <w:jc w:val="left"/>
    </w:pPr>
    <w:rPr>
      <w:i/>
      <w:iCs/>
      <w:sz w:val="28"/>
      <w:szCs w:val="28"/>
    </w:rPr>
  </w:style>
  <w:style w:type="paragraph" w:customStyle="1" w:styleId="FrontBody">
    <w:name w:val="Front Body"/>
    <w:basedOn w:val="Normal"/>
    <w:qFormat/>
    <w:pPr>
      <w:spacing w:after="160"/>
      <w:ind w:left="1800"/>
    </w:pPr>
  </w:style>
  <w:style w:type="paragraph" w:customStyle="1" w:styleId="TableCaption">
    <w:name w:val="Table Caption"/>
    <w:basedOn w:val="Normal"/>
    <w:qFormat/>
    <w:pPr>
      <w:keepNext/>
      <w:tabs>
        <w:tab w:val="left" w:pos="3760"/>
      </w:tabs>
      <w:spacing w:before="160" w:after="100" w:line="240" w:lineRule="auto"/>
      <w:jc w:val="left"/>
    </w:pPr>
    <w:rPr>
      <w:sz w:val="18"/>
      <w:szCs w:val="18"/>
    </w:rPr>
  </w:style>
  <w:style w:type="paragraph" w:customStyle="1" w:styleId="TableText">
    <w:name w:val="Table Text"/>
    <w:basedOn w:val="Normal"/>
    <w:qFormat/>
    <w:pPr>
      <w:spacing w:before="10" w:after="10" w:line="240" w:lineRule="auto"/>
      <w:ind w:left="0"/>
      <w:jc w:val="left"/>
    </w:pPr>
    <w:rPr>
      <w:sz w:val="17"/>
      <w:szCs w:val="17"/>
    </w:rPr>
  </w:style>
  <w:style w:type="paragraph" w:customStyle="1" w:styleId="TableHead">
    <w:name w:val="Table Head"/>
    <w:basedOn w:val="TableText"/>
    <w:qFormat/>
    <w:pPr>
      <w:jc w:val="center"/>
    </w:pPr>
    <w:rPr>
      <w:b/>
      <w:bCs/>
    </w:rPr>
  </w:style>
  <w:style w:type="paragraph" w:customStyle="1" w:styleId="TableNote">
    <w:name w:val="Table Note"/>
    <w:basedOn w:val="Normal"/>
    <w:qFormat/>
    <w:pPr>
      <w:tabs>
        <w:tab w:val="left" w:pos="3080"/>
      </w:tabs>
      <w:spacing w:after="40" w:line="240" w:lineRule="auto"/>
      <w:ind w:left="3080" w:hanging="200"/>
      <w:jc w:val="left"/>
    </w:pPr>
    <w:rPr>
      <w:sz w:val="14"/>
      <w:szCs w:val="14"/>
    </w:rPr>
  </w:style>
  <w:style w:type="paragraph" w:customStyle="1" w:styleId="Note">
    <w:name w:val="Note"/>
    <w:basedOn w:val="Normal"/>
    <w:qFormat/>
    <w:pPr>
      <w:keepNext/>
      <w:pBdr>
        <w:top w:val="single" w:sz="4" w:space="4" w:color="0000FF"/>
        <w:bottom w:val="single" w:sz="4" w:space="4" w:color="0000FF"/>
      </w:pBdr>
      <w:spacing w:before="200" w:after="240"/>
    </w:pPr>
  </w:style>
  <w:style w:type="paragraph" w:customStyle="1" w:styleId="Example">
    <w:name w:val="Example"/>
    <w:basedOn w:val="Normal"/>
    <w:qFormat/>
    <w:pPr>
      <w:keepNext/>
      <w:spacing w:after="160"/>
      <w:ind w:left="3420"/>
      <w:jc w:val="left"/>
    </w:pPr>
  </w:style>
  <w:style w:type="paragraph" w:customStyle="1" w:styleId="Hex">
    <w:name w:val="Hex"/>
    <w:basedOn w:val="Normal"/>
    <w:qFormat/>
    <w:pPr>
      <w:keepNext/>
      <w:keepLines/>
      <w:spacing w:after="0" w:line="210" w:lineRule="exact"/>
      <w:ind w:left="3420"/>
      <w:jc w:val="left"/>
    </w:pPr>
    <w:rPr>
      <w:rFonts w:ascii="Courier New" w:eastAsia="Courier New" w:hAnsi="Courier New" w:cs="Courier New"/>
      <w:sz w:val="17"/>
      <w:szCs w:val="17"/>
    </w:rPr>
  </w:style>
  <w:style w:type="paragraph" w:customStyle="1" w:styleId="Listing">
    <w:name w:val="Listing"/>
    <w:basedOn w:val="Normal"/>
    <w:qFormat/>
    <w:pPr>
      <w:keepLines/>
      <w:spacing w:after="0" w:line="184" w:lineRule="exact"/>
      <w:ind w:left="3040"/>
      <w:jc w:val="left"/>
    </w:pPr>
    <w:rPr>
      <w:rFonts w:ascii="Courier New" w:eastAsia="Courier New" w:hAnsi="Courier New" w:cs="Courier New"/>
      <w:sz w:val="15"/>
      <w:szCs w:val="15"/>
    </w:rPr>
  </w:style>
  <w:style w:type="paragraph" w:customStyle="1" w:styleId="Bullet">
    <w:name w:val="Bullet"/>
    <w:basedOn w:val="Normal"/>
    <w:qFormat/>
    <w:pPr>
      <w:tabs>
        <w:tab w:val="left" w:pos="3240"/>
      </w:tabs>
      <w:spacing w:after="100"/>
      <w:ind w:left="3240" w:hanging="280"/>
      <w:jc w:val="left"/>
    </w:pPr>
  </w:style>
  <w:style w:type="paragraph" w:customStyle="1" w:styleId="Step">
    <w:name w:val="Step"/>
    <w:basedOn w:val="Normal"/>
    <w:qFormat/>
    <w:pPr>
      <w:tabs>
        <w:tab w:val="left" w:pos="3240"/>
      </w:tabs>
      <w:spacing w:after="120"/>
      <w:ind w:left="3240" w:hanging="360"/>
      <w:jc w:val="left"/>
    </w:pPr>
  </w:style>
  <w:style w:type="paragraph" w:customStyle="1" w:styleId="Figure">
    <w:name w:val="Figure"/>
    <w:basedOn w:val="Normal"/>
    <w:qFormat/>
    <w:pPr>
      <w:keepNext/>
      <w:spacing w:before="120" w:after="40"/>
      <w:jc w:val="left"/>
    </w:pPr>
  </w:style>
  <w:style w:type="paragraph" w:customStyle="1" w:styleId="Formula">
    <w:name w:val="Formula"/>
    <w:basedOn w:val="Normal"/>
    <w:qFormat/>
    <w:pPr>
      <w:keepLines/>
      <w:spacing w:after="0" w:line="280" w:lineRule="atLeast"/>
      <w:ind w:left="3240"/>
      <w:jc w:val="left"/>
    </w:pPr>
  </w:style>
  <w:style w:type="paragraph" w:styleId="TOC1">
    <w:name w:val="toc 1"/>
    <w:basedOn w:val="Normal"/>
    <w:uiPriority w:val="39"/>
    <w:qFormat/>
    <w:pPr>
      <w:tabs>
        <w:tab w:val="left" w:pos="3420"/>
        <w:tab w:val="right" w:leader="dot" w:pos="9746"/>
      </w:tabs>
      <w:spacing w:before="240" w:after="120" w:line="240" w:lineRule="auto"/>
      <w:ind w:left="3420" w:hanging="380"/>
      <w:jc w:val="left"/>
    </w:pPr>
    <w:rPr>
      <w:b/>
      <w:bCs/>
      <w:sz w:val="22"/>
      <w:szCs w:val="22"/>
    </w:rPr>
  </w:style>
  <w:style w:type="paragraph" w:styleId="TOC2">
    <w:name w:val="toc 2"/>
    <w:basedOn w:val="Normal"/>
    <w:uiPriority w:val="39"/>
    <w:qFormat/>
    <w:pPr>
      <w:tabs>
        <w:tab w:val="right" w:leader="dot" w:pos="9746"/>
      </w:tabs>
      <w:spacing w:after="160" w:line="240" w:lineRule="auto"/>
      <w:ind w:left="3420" w:right="480"/>
      <w:jc w:val="left"/>
    </w:pPr>
    <w:rPr>
      <w:sz w:val="22"/>
      <w:szCs w:val="22"/>
    </w:rPr>
  </w:style>
  <w:style w:type="paragraph" w:styleId="TOC9">
    <w:name w:val="toc 9"/>
    <w:basedOn w:val="Normal"/>
    <w:uiPriority w:val="39"/>
    <w:qFormat/>
    <w:pPr>
      <w:tabs>
        <w:tab w:val="left" w:pos="3920"/>
        <w:tab w:val="right" w:leader="dot" w:pos="9746"/>
      </w:tabs>
      <w:spacing w:after="120" w:line="240" w:lineRule="auto"/>
      <w:ind w:left="3920" w:hanging="1040"/>
      <w:jc w:val="left"/>
    </w:pPr>
  </w:style>
  <w:style w:type="paragraph" w:customStyle="1" w:styleId="BackTitle">
    <w:name w:val="Back Title"/>
    <w:basedOn w:val="Normal"/>
    <w:qFormat/>
    <w:pPr>
      <w:spacing w:after="200" w:line="240" w:lineRule="auto"/>
      <w:ind w:left="0"/>
      <w:jc w:val="left"/>
    </w:pPr>
    <w:rPr>
      <w:rFonts w:ascii="Arial Narrow" w:eastAsia="Arial Narrow" w:hAnsi="Arial Narrow" w:cs="Arial Narrow"/>
      <w:b/>
      <w:bCs/>
      <w:sz w:val="24"/>
      <w:szCs w:val="24"/>
    </w:rPr>
  </w:style>
  <w:style w:type="paragraph" w:customStyle="1" w:styleId="BackText">
    <w:name w:val="Back Text"/>
    <w:basedOn w:val="Normal"/>
    <w:qFormat/>
    <w:pPr>
      <w:spacing w:after="0" w:line="240" w:lineRule="auto"/>
      <w:ind w:left="0"/>
    </w:pPr>
    <w:rPr>
      <w:rFonts w:ascii="Arial Narrow" w:eastAsia="Arial Narrow" w:hAnsi="Arial Narrow" w:cs="Arial Narrow"/>
      <w:sz w:val="14"/>
      <w:szCs w:val="14"/>
    </w:rPr>
  </w:style>
  <w:style w:type="character" w:styleId="Hyperlink">
    <w:name w:val="Hyperlink"/>
    <w:basedOn w:val="DefaultParagraphFont"/>
    <w:uiPriority w:val="99"/>
    <w:unhideWhenUsed/>
    <w:rsid w:val="00076B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5.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6.xml"/><Relationship Id="rId47" Type="http://schemas.openxmlformats.org/officeDocument/2006/relationships/header" Target="header20.xml"/><Relationship Id="rId50" Type="http://schemas.openxmlformats.org/officeDocument/2006/relationships/header" Target="header21.xml"/><Relationship Id="rId55" Type="http://schemas.openxmlformats.org/officeDocument/2006/relationships/footer" Target="foot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eader" Target="header16.xml"/><Relationship Id="rId45" Type="http://schemas.openxmlformats.org/officeDocument/2006/relationships/footer" Target="footer18.xml"/><Relationship Id="rId53" Type="http://schemas.openxmlformats.org/officeDocument/2006/relationships/header" Target="header23.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header" Target="header24.xml"/><Relationship Id="rId8" Type="http://schemas.openxmlformats.org/officeDocument/2006/relationships/image" Target="media/image1.png"/><Relationship Id="rId51" Type="http://schemas.openxmlformats.org/officeDocument/2006/relationships/footer" Target="footer2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footer" Target="footer20.xml"/><Relationship Id="rId57" Type="http://schemas.openxmlformats.org/officeDocument/2006/relationships/footer" Target="footer24.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52" Type="http://schemas.openxmlformats.org/officeDocument/2006/relationships/header" Target="header22.xml"/></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2629</Words>
  <Characters>13976</Characters>
  <Application>Microsoft Office Word</Application>
  <DocSecurity>0</DocSecurity>
  <Lines>379</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MPC ve QP Çözücüsü Tasarım Notları</dc:title>
  <dc:subject>spt/control/mpc paketi</dc:subject>
  <dc:creator>Kubilay Közleme</dc:creator>
  <cp:keywords/>
  <dc:description>generated by python-docx</dc:description>
  <cp:lastModifiedBy>Kubilay Közleme</cp:lastModifiedBy>
  <cp:revision>2</cp:revision>
  <dcterms:created xsi:type="dcterms:W3CDTF">2026-10-13T19:26:00Z</dcterms:created>
  <dcterms:modified xsi:type="dcterms:W3CDTF">2026-10-13T19:26:00Z</dcterms:modified>
  <cp:category/>
  <dc:identifier>SPT-TSR-001</dc:identifier>
  <dc:language>tr-TR</dc:language>
</cp:coreProperties>
</file>