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账号换绑+其他工单（非常规问题）</w:t>
      </w:r>
    </w:p>
    <w:p>
      <w:pPr>
        <w:spacing w:before="120" w:after="120" w:line="288" w:lineRule="auto"/>
        <w:ind w:left="0"/>
        <w:jc w:val="left"/>
      </w:pPr>
      <w:r>
        <w:rPr>
          <w:rFonts w:eastAsia="等线" w:ascii="Arial" w:cs="Arial" w:hAnsi="Arial"/>
          <w:sz w:val="22"/>
        </w:rPr>
        <w:t>回目录链接：</w:t>
      </w:r>
      <w:hyperlink r:id="rId4">
        <w:r>
          <w:rPr>
            <w:rFonts w:eastAsia="等线" w:ascii="Arial" w:cs="Arial" w:hAnsi="Arial"/>
            <w:color w:val="3370ff"/>
            <w:sz w:val="22"/>
          </w:rPr>
          <w:t>虾淘新版后台操作指南目录</w:t>
        </w:r>
      </w:hyperlink>
    </w:p>
    <w:p>
      <w:pPr>
        <w:spacing w:before="120" w:after="120" w:line="288" w:lineRule="auto"/>
        <w:ind w:left="0"/>
        <w:jc w:val="center"/>
      </w:pPr>
      <w:r>
        <w:rPr>
          <w:rFonts w:eastAsia="等线" w:ascii="Arial" w:cs="Arial" w:hAnsi="Arial"/>
          <w:b w:val="true"/>
          <w:sz w:val="22"/>
        </w:rPr>
        <w:t>【虾淘工单操作标准sop指南】</w:t>
      </w:r>
    </w:p>
    <w:p>
      <w:pPr>
        <w:spacing w:before="120" w:after="120" w:line="288" w:lineRule="auto"/>
        <w:ind w:left="0"/>
        <w:jc w:val="left"/>
      </w:pPr>
      <w:r>
        <w:rPr>
          <w:rFonts w:eastAsia="等线" w:ascii="Arial" w:cs="Arial" w:hAnsi="Arial"/>
          <w:sz w:val="22"/>
        </w:rPr>
        <w:t>工单定义：用户账号原先绑定手机号不再使用/找不到/停机了，需要换绑新的手机号</w:t>
      </w:r>
    </w:p>
    <w:p>
      <w:pPr>
        <w:spacing w:before="120" w:after="120" w:line="288" w:lineRule="auto"/>
        <w:ind w:left="0"/>
        <w:jc w:val="left"/>
      </w:pPr>
      <w:r>
        <w:rPr>
          <w:rFonts w:eastAsia="等线" w:ascii="Arial" w:cs="Arial" w:hAnsi="Arial"/>
          <w:sz w:val="22"/>
        </w:rPr>
        <w:t>处理逻辑：用户提交工单需要填写旧手机号与新手机号，必须提供旧手机号账号的支付明细账单截图无</w:t>
      </w:r>
    </w:p>
    <w:p>
      <w:pPr>
        <w:spacing w:before="120" w:after="120" w:line="288" w:lineRule="auto"/>
        <w:ind w:left="0"/>
        <w:jc w:val="center"/>
      </w:pPr>
      <w:r>
        <w:drawing>
          <wp:inline distT="0" distR="0" distB="0" distL="0">
            <wp:extent cx="5257800" cy="2705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处理流程：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第一步.点击开始处理工单后查看用户提供支付明细截图，查看</w:t>
      </w:r>
      <w:r>
        <w:rPr>
          <w:rFonts w:eastAsia="等线" w:ascii="Arial" w:cs="Arial" w:hAnsi="Arial"/>
          <w:color w:val="d83931"/>
          <w:sz w:val="22"/>
        </w:rPr>
        <w:t>商户单号</w:t>
      </w:r>
      <w:r>
        <w:rPr>
          <w:rFonts w:eastAsia="等线" w:ascii="Arial" w:cs="Arial" w:hAnsi="Arial"/>
          <w:sz w:val="22"/>
        </w:rPr>
        <w:t>一栏订单编号</w:t>
      </w:r>
    </w:p>
    <w:p>
      <w:pPr>
        <w:spacing w:before="120" w:after="120" w:line="288" w:lineRule="auto"/>
        <w:ind w:left="0"/>
        <w:jc w:val="left"/>
      </w:pPr>
      <w:r>
        <w:rPr>
          <w:rFonts w:eastAsia="等线" w:ascii="Arial" w:cs="Arial" w:hAnsi="Arial"/>
          <w:sz w:val="22"/>
        </w:rPr>
        <w:t>无特殊情况，需要用户提供</w:t>
      </w:r>
      <w:r>
        <w:rPr>
          <w:rFonts w:eastAsia="等线" w:ascii="Arial" w:cs="Arial" w:hAnsi="Arial"/>
          <w:sz w:val="22"/>
          <w:shd w:fill="ffe928"/>
        </w:rPr>
        <w:t>5张</w:t>
      </w:r>
      <w:r>
        <w:rPr>
          <w:rFonts w:eastAsia="等线" w:ascii="Arial" w:cs="Arial" w:hAnsi="Arial"/>
          <w:sz w:val="22"/>
        </w:rPr>
        <w:t>订单流水截图</w:t>
      </w:r>
    </w:p>
    <w:p>
      <w:pPr>
        <w:spacing w:before="120" w:after="120" w:line="288" w:lineRule="auto"/>
        <w:ind w:left="0"/>
        <w:jc w:val="center"/>
      </w:pPr>
      <w:r>
        <w:drawing>
          <wp:inline distT="0" distR="0" distB="0" distL="0">
            <wp:extent cx="5257800" cy="2743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如用户提供不足5张，需要查看用户实际购买商品数量是否足够补充至5张</w:t>
      </w:r>
    </w:p>
    <w:p>
      <w:pPr>
        <w:spacing w:before="120" w:after="120" w:line="288" w:lineRule="auto"/>
        <w:ind w:left="0"/>
        <w:jc w:val="left"/>
      </w:pPr>
      <w:r>
        <w:rPr>
          <w:rFonts w:eastAsia="等线" w:ascii="Arial" w:cs="Arial" w:hAnsi="Arial"/>
          <w:sz w:val="22"/>
        </w:rPr>
        <w:t>如足够，需要让用户再继续补充</w:t>
      </w:r>
    </w:p>
    <w:p>
      <w:pPr>
        <w:spacing w:before="120" w:after="120" w:line="288" w:lineRule="auto"/>
        <w:ind w:left="0"/>
        <w:jc w:val="left"/>
      </w:pPr>
      <w:r>
        <w:rPr>
          <w:rFonts w:eastAsia="等线" w:ascii="Arial" w:cs="Arial" w:hAnsi="Arial"/>
          <w:sz w:val="22"/>
        </w:rPr>
        <w:t>如不足，正常按照用户提供进行审核即可</w:t>
      </w:r>
    </w:p>
    <w:p>
      <w:pPr>
        <w:spacing w:before="120" w:after="120" w:line="288" w:lineRule="auto"/>
        <w:ind w:left="0"/>
        <w:jc w:val="center"/>
      </w:pPr>
      <w:r>
        <w:drawing>
          <wp:inline distT="0" distR="0" distB="0" distL="0">
            <wp:extent cx="5257800" cy="838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838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第二步：复制用户提供的订单编号进入虾淘管理后台查看对应订单手机号</w:t>
      </w:r>
    </w:p>
    <w:p>
      <w:pPr>
        <w:spacing w:before="120" w:after="120" w:line="288" w:lineRule="auto"/>
        <w:ind w:left="0"/>
        <w:jc w:val="center"/>
      </w:pPr>
      <w:r>
        <w:drawing>
          <wp:inline distT="0" distR="0" distB="0" distL="0">
            <wp:extent cx="5257800" cy="2552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552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第三步：核实手机号是否与工单旧手机号一致</w:t>
      </w:r>
    </w:p>
    <w:p>
      <w:pPr>
        <w:spacing w:before="120" w:after="120" w:line="288" w:lineRule="auto"/>
        <w:ind w:left="0"/>
        <w:jc w:val="left"/>
      </w:pPr>
      <w:r>
        <w:rPr>
          <w:rFonts w:eastAsia="等线" w:ascii="Arial" w:cs="Arial" w:hAnsi="Arial"/>
          <w:sz w:val="22"/>
        </w:rPr>
        <w:t>1.一致：核实新手机号是否有购物以及充值记录（进入虾淘管理后台-历史记录-用户赏袋/水晶）</w:t>
      </w:r>
    </w:p>
    <w:p>
      <w:pPr>
        <w:spacing w:before="120" w:after="120" w:line="288" w:lineRule="auto"/>
        <w:ind w:left="0"/>
        <w:jc w:val="center"/>
      </w:pPr>
      <w:r>
        <w:drawing>
          <wp:inline distT="0" distR="0" distB="0" distL="0">
            <wp:extent cx="5257800" cy="25336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（1）有记录</w:t>
      </w:r>
    </w:p>
    <w:p>
      <w:pPr>
        <w:spacing w:before="120" w:after="120" w:line="288" w:lineRule="auto"/>
        <w:ind w:left="0"/>
        <w:jc w:val="left"/>
      </w:pPr>
      <w:r>
        <w:rPr>
          <w:rFonts w:eastAsia="等线" w:ascii="Arial" w:cs="Arial" w:hAnsi="Arial"/>
          <w:sz w:val="22"/>
          <w:shd w:fill="ffe928"/>
        </w:rPr>
        <w:t>您需要使用未下单商品的手机号开账号换绑工单，并在新工单内上传旧账号购入商品时带有商家流水单号的截图，这边将在新工单内为您处理</w:t>
      </w:r>
    </w:p>
    <w:p>
      <w:pPr>
        <w:spacing w:before="120" w:after="120" w:line="288" w:lineRule="auto"/>
        <w:ind w:left="0"/>
        <w:jc w:val="left"/>
      </w:pPr>
      <w:r>
        <w:rPr>
          <w:rFonts w:eastAsia="等线" w:ascii="Arial" w:cs="Arial" w:hAnsi="Arial"/>
          <w:sz w:val="22"/>
        </w:rPr>
        <w:t>（2）无记录</w:t>
      </w:r>
    </w:p>
    <w:p>
      <w:pPr>
        <w:spacing w:before="120" w:after="120" w:line="288" w:lineRule="auto"/>
        <w:ind w:left="0"/>
        <w:jc w:val="left"/>
      </w:pPr>
      <w:r>
        <w:rPr>
          <w:rFonts w:eastAsia="等线" w:ascii="Arial" w:cs="Arial" w:hAnsi="Arial"/>
          <w:sz w:val="22"/>
        </w:rPr>
        <w:t>发送话术并帮助用户提交换绑申请</w:t>
      </w:r>
    </w:p>
    <w:p>
      <w:pPr>
        <w:spacing w:before="120" w:after="120" w:line="288" w:lineRule="auto"/>
        <w:ind w:left="0"/>
        <w:jc w:val="center"/>
      </w:pPr>
      <w:r>
        <w:drawing>
          <wp:inline distT="0" distR="0" distB="0" distL="0">
            <wp:extent cx="5257800" cy="2781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781300"/>
                    </a:xfrm>
                    <a:prstGeom prst="rect">
                      <a:avLst/>
                    </a:prstGeom>
                  </pic:spPr>
                </pic:pic>
              </a:graphicData>
            </a:graphic>
          </wp:inline>
        </w:drawing>
      </w:r>
    </w:p>
    <w:p>
      <w:pPr>
        <w:spacing w:before="120" w:after="120" w:line="288" w:lineRule="auto"/>
        <w:ind w:left="0"/>
        <w:jc w:val="left"/>
      </w:pPr>
      <w:r>
        <w:rPr>
          <w:rFonts w:eastAsia="等线" w:ascii="Arial" w:cs="Arial" w:hAnsi="Arial"/>
          <w:sz w:val="22"/>
          <w:shd w:fill="ffe928"/>
        </w:rPr>
        <w:t>已经帮您登记好了，目前正在审核中，预计3-5个工作日审核处理完毕。这边会有后台技术为您合并处理，期间您可以登录账号，请不要在新账号和旧账号内进行任何支付，谢谢您的配合（合并完成后，谷子会转移到新账号，旧账号会清空）</w:t>
      </w:r>
    </w:p>
    <w:p>
      <w:pPr>
        <w:spacing w:before="120" w:after="120" w:line="288" w:lineRule="auto"/>
        <w:ind w:left="0"/>
        <w:jc w:val="left"/>
      </w:pPr>
      <w:r>
        <w:rPr>
          <w:rFonts w:eastAsia="等线" w:ascii="Arial" w:cs="Arial" w:hAnsi="Arial"/>
          <w:color w:val="245bdb"/>
          <w:sz w:val="22"/>
        </w:rPr>
        <w:t>发送话术后点击挂起工单</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sz w:val="22"/>
        </w:rPr>
        <w:t>不一致：发送话术让用户重新提交正确的手机号信息</w:t>
      </w:r>
    </w:p>
    <w:p>
      <w:pPr>
        <w:spacing w:before="120" w:after="120" w:line="288" w:lineRule="auto"/>
        <w:ind w:left="0"/>
        <w:jc w:val="left"/>
      </w:pPr>
      <w:r>
        <w:rPr>
          <w:rFonts w:eastAsia="等线" w:ascii="Arial" w:cs="Arial" w:hAnsi="Arial"/>
          <w:color w:val="245bdb"/>
          <w:sz w:val="22"/>
          <w:shd w:fill="ffe928"/>
        </w:rPr>
        <w:t>后台查询您提供的订单号对应手机尾号为【】，麻烦重新填写一个账号换绑工单并在新工单内提供正确的旧手机号，这边将在新工单内为您处理</w:t>
      </w:r>
    </w:p>
    <w:p>
      <w:pPr>
        <w:spacing w:before="120" w:after="120" w:line="288" w:lineRule="auto"/>
        <w:ind w:left="0"/>
        <w:jc w:val="left"/>
      </w:pPr>
      <w:r>
        <w:rPr>
          <w:rFonts w:eastAsia="等线" w:ascii="Arial" w:cs="Arial" w:hAnsi="Arial"/>
          <w:color w:val="245bdb"/>
          <w:sz w:val="22"/>
        </w:rPr>
        <w:t>发送话术后点击完成工单</w:t>
      </w:r>
    </w:p>
    <w:p>
      <w:pPr>
        <w:spacing w:before="120" w:after="120" w:line="288" w:lineRule="auto"/>
        <w:ind w:left="0"/>
        <w:jc w:val="left"/>
      </w:pPr>
      <w:r>
        <w:rPr>
          <w:rFonts w:eastAsia="等线" w:ascii="Arial" w:cs="Arial" w:hAnsi="Arial"/>
          <w:color w:val="245bdb"/>
          <w:sz w:val="22"/>
          <w:shd w:fill="ffe928"/>
        </w:rPr>
        <w:t xml:space="preserve"> </w:t>
      </w:r>
    </w:p>
    <w:p>
      <w:pPr>
        <w:pStyle w:val="2"/>
        <w:spacing w:before="320" w:after="120" w:line="288" w:lineRule="auto"/>
        <w:ind w:left="0"/>
        <w:jc w:val="left"/>
        <w:outlineLvl w:val="1"/>
      </w:pPr>
      <w:bookmarkStart w:name="heading_0" w:id="0"/>
      <w:r>
        <w:rPr>
          <w:rFonts w:eastAsia="等线" w:ascii="Arial" w:cs="Arial" w:hAnsi="Arial"/>
          <w:b w:val="true"/>
          <w:sz w:val="32"/>
        </w:rPr>
        <w:t>Q＆A</w:t>
      </w:r>
      <w:bookmarkEnd w:id="0"/>
    </w:p>
    <w:p>
      <w:pPr>
        <w:spacing w:before="120" w:after="120" w:line="288" w:lineRule="auto"/>
        <w:ind w:left="0"/>
        <w:jc w:val="left"/>
      </w:pPr>
      <w:r>
        <w:rPr>
          <w:rFonts w:eastAsia="等线" w:ascii="Arial" w:cs="Arial" w:hAnsi="Arial"/>
          <w:sz w:val="22"/>
        </w:rPr>
        <w:t>Q：用户换绑反馈的旧手机号为非大陆手机号</w:t>
      </w:r>
    </w:p>
    <w:p>
      <w:pPr>
        <w:spacing w:before="120" w:after="120" w:line="288" w:lineRule="auto"/>
        <w:ind w:left="0"/>
        <w:jc w:val="left"/>
      </w:pPr>
      <w:r>
        <w:rPr>
          <w:rFonts w:eastAsia="等线" w:ascii="Arial" w:cs="Arial" w:hAnsi="Arial"/>
          <w:sz w:val="22"/>
        </w:rPr>
        <w:t>A：咪您好，核实到您提供的旧账号为非大陆手机号，工单无法处理换绑，需要联系专员操作，在核实完您的旧账号之后预计需要7个工作日左右时间可以为您操作换绑，还需耐心等待。</w:t>
      </w:r>
    </w:p>
    <w:p>
      <w:pPr>
        <w:spacing w:before="120" w:after="120" w:line="288" w:lineRule="auto"/>
        <w:ind w:left="0"/>
        <w:jc w:val="left"/>
      </w:pPr>
      <w:r>
        <w:rPr>
          <w:rFonts w:eastAsia="等线" w:ascii="Arial" w:cs="Arial" w:hAnsi="Arial"/>
          <w:sz w:val="22"/>
        </w:rPr>
        <w:t>Q：用户换绑反馈的新旧手机号都是非大陆手机号</w:t>
      </w:r>
    </w:p>
    <w:p>
      <w:pPr>
        <w:spacing w:before="120" w:after="120" w:line="288" w:lineRule="auto"/>
        <w:ind w:left="0"/>
        <w:jc w:val="left"/>
      </w:pPr>
      <w:r>
        <w:rPr>
          <w:rFonts w:eastAsia="等线" w:ascii="Arial" w:cs="Arial" w:hAnsi="Arial"/>
          <w:sz w:val="22"/>
        </w:rPr>
        <w:t>咪您好，目前仅支持非大陆手机号换绑至大陆手机号，您可以使用未在虾淘支付过的大陆账号填写工单并上传旧账号支付流水截图进行换绑申请。</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其他工单（非常规问题）</w:t>
      </w:r>
      <w:bookmarkEnd w:id="1"/>
    </w:p>
    <w:p>
      <w:pPr>
        <w:spacing w:before="120" w:after="120" w:line="288" w:lineRule="auto"/>
        <w:ind w:left="0"/>
        <w:jc w:val="left"/>
      </w:pPr>
      <w:r>
        <w:rPr>
          <w:rFonts w:eastAsia="等线" w:ascii="Arial" w:cs="Arial" w:hAnsi="Arial"/>
          <w:b w:val="true"/>
          <w:sz w:val="22"/>
          <w:shd w:fill="ffe928"/>
        </w:rPr>
        <w:t>定尾商品</w:t>
      </w:r>
    </w:p>
    <w:p>
      <w:pPr>
        <w:spacing w:before="120" w:after="120" w:line="288" w:lineRule="auto"/>
        <w:ind w:left="0"/>
        <w:jc w:val="left"/>
      </w:pPr>
      <w:r>
        <w:rPr>
          <w:rFonts w:eastAsia="等线" w:ascii="Arial" w:cs="Arial" w:hAnsi="Arial"/>
          <w:sz w:val="22"/>
        </w:rPr>
        <w:t>用户反馈尾款超期未支付，工单反馈要求打开尾款支付入口</w:t>
      </w:r>
    </w:p>
    <w:p>
      <w:pPr>
        <w:spacing w:before="120" w:after="120" w:line="288" w:lineRule="auto"/>
        <w:ind w:left="0"/>
        <w:jc w:val="left"/>
      </w:pPr>
      <w:r>
        <w:rPr>
          <w:rFonts w:eastAsia="等线" w:ascii="Arial" w:cs="Arial" w:hAnsi="Arial"/>
          <w:sz w:val="22"/>
        </w:rPr>
        <w:t xml:space="preserve"> </w:t>
      </w:r>
    </w:p>
    <w:p>
      <w:pPr>
        <w:numPr>
          <w:numId w:val="1"/>
        </w:numPr>
        <w:spacing w:before="120" w:after="120" w:line="288" w:lineRule="auto"/>
        <w:ind w:left="0"/>
        <w:jc w:val="left"/>
      </w:pPr>
      <w:r>
        <w:rPr>
          <w:rFonts w:eastAsia="等线" w:ascii="Arial" w:cs="Arial" w:hAnsi="Arial"/>
          <w:sz w:val="22"/>
        </w:rPr>
        <w:t>反馈答疑核实是否有库存余量，答疑回复有余量已打开/【xxx（时间点）】前补尾款：</w:t>
      </w:r>
    </w:p>
    <w:p>
      <w:pPr>
        <w:spacing w:before="120" w:after="120" w:line="288" w:lineRule="auto"/>
        <w:ind w:left="0"/>
        <w:jc w:val="left"/>
      </w:pPr>
      <w:r>
        <w:rPr>
          <w:rFonts w:eastAsia="等线" w:ascii="Arial" w:cs="Arial" w:hAnsi="Arial"/>
          <w:sz w:val="22"/>
        </w:rPr>
        <w:t>咪，您反馈的情况这边反馈给相关工作人员核实处理，目前您购买的这款商品仓库有余量，技术已为您重新打开补尾款链接，请您在时效内补尾款哦~</w:t>
      </w:r>
    </w:p>
    <w:p>
      <w:pPr>
        <w:numPr>
          <w:numId w:val="2"/>
        </w:numPr>
        <w:spacing w:before="120" w:after="120" w:line="288" w:lineRule="auto"/>
        <w:ind w:left="0"/>
        <w:jc w:val="left"/>
      </w:pPr>
      <w:r>
        <w:rPr>
          <w:rFonts w:eastAsia="等线" w:ascii="Arial" w:cs="Arial" w:hAnsi="Arial"/>
          <w:sz w:val="22"/>
        </w:rPr>
        <w:t>答疑回复无余量：</w:t>
      </w:r>
    </w:p>
    <w:p>
      <w:pPr>
        <w:spacing w:before="120" w:after="120" w:line="288" w:lineRule="auto"/>
        <w:ind w:left="0"/>
        <w:jc w:val="left"/>
      </w:pPr>
      <w:r>
        <w:rPr>
          <w:rFonts w:eastAsia="等线" w:ascii="Arial" w:cs="Arial" w:hAnsi="Arial"/>
          <w:sz w:val="22"/>
        </w:rPr>
        <w:t>咪您好，由于您未在时效内进行补尾款，目前订单已超期，无法支持到您的退款/补尾款的诉求，感谢您的理解与支持。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PS：再次打开尾款支付入口，尾款支付有效时间统一为7天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ffe928"/>
        </w:rPr>
        <w:t>发票问题</w:t>
      </w:r>
    </w:p>
    <w:p>
      <w:pPr>
        <w:spacing w:before="120" w:after="120" w:line="288" w:lineRule="auto"/>
        <w:ind w:left="0"/>
        <w:jc w:val="left"/>
      </w:pPr>
      <w:r>
        <w:rPr>
          <w:rFonts w:eastAsia="等线" w:ascii="Arial" w:cs="Arial" w:hAnsi="Arial"/>
          <w:sz w:val="22"/>
        </w:rPr>
        <w:t>如果用户未明确告知具体金额和订单，和用户进一步确认，若未提供具体信息，平台将会根据所有订单以及支付金额开具发票，烦请确认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工单问用户要金额，如果第一次要就没给的，后续就不用复读索要了，直接回复</w:t>
      </w:r>
    </w:p>
    <w:p>
      <w:pPr>
        <w:spacing w:before="120" w:after="120" w:line="288" w:lineRule="auto"/>
        <w:ind w:left="0"/>
        <w:jc w:val="left"/>
      </w:pPr>
      <w:r>
        <w:rPr>
          <w:rFonts w:eastAsia="等线" w:ascii="Arial" w:cs="Arial" w:hAnsi="Arial"/>
          <w:sz w:val="22"/>
        </w:rPr>
        <w:t>【咪您好，平台将会根据所有订单以及支付金额开具发票，烦请确认】</w:t>
      </w:r>
    </w:p>
    <w:p>
      <w:pPr>
        <w:spacing w:before="120" w:after="120" w:line="288" w:lineRule="auto"/>
        <w:ind w:left="0"/>
        <w:jc w:val="left"/>
      </w:pPr>
      <w:r>
        <w:rPr>
          <w:rFonts w:eastAsia="等线" w:ascii="Arial" w:cs="Arial" w:hAnsi="Arial"/>
          <w:sz w:val="22"/>
          <w:shd w:fill="f76964"/>
        </w:rPr>
        <w:t>如开具增值税普通发票，只需提供公司名称/姓名、纳税人识别号/手机号及开票金额，</w:t>
      </w:r>
    </w:p>
    <w:p>
      <w:pPr>
        <w:spacing w:before="120" w:after="120" w:line="288" w:lineRule="auto"/>
        <w:ind w:left="0"/>
        <w:jc w:val="left"/>
      </w:pPr>
      <w:r>
        <w:rPr>
          <w:rFonts w:eastAsia="等线" w:ascii="Arial" w:cs="Arial" w:hAnsi="Arial"/>
          <w:sz w:val="22"/>
          <w:shd w:fill="f76964"/>
        </w:rPr>
        <w:t>如开具增值税专用发票，需要提供下表所有信息：</w:t>
      </w:r>
    </w:p>
    <w:p>
      <w:pPr>
        <w:spacing w:before="120" w:after="120" w:line="288" w:lineRule="auto"/>
        <w:ind w:left="0"/>
        <w:jc w:val="center"/>
      </w:pPr>
      <w:r>
        <w:drawing>
          <wp:inline distT="0" distR="0" distB="0" distL="0">
            <wp:extent cx="5257800" cy="2895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shd w:fill="f76964"/>
        </w:rPr>
        <w:t>用户要求发票开具多张</w:t>
      </w:r>
    </w:p>
    <w:p>
      <w:pPr>
        <w:spacing w:before="120" w:after="120" w:line="288" w:lineRule="auto"/>
        <w:ind w:left="0"/>
        <w:jc w:val="left"/>
      </w:pPr>
      <w:r>
        <w:rPr>
          <w:rFonts w:eastAsia="等线" w:ascii="Arial" w:cs="Arial" w:hAnsi="Arial"/>
          <w:sz w:val="22"/>
        </w:rPr>
        <w:t>例：消费10000元，要求1000一张，开具十张</w:t>
      </w:r>
    </w:p>
    <w:p>
      <w:pPr>
        <w:spacing w:before="120" w:after="120" w:line="288" w:lineRule="auto"/>
        <w:ind w:left="0"/>
        <w:jc w:val="left"/>
      </w:pPr>
      <w:r>
        <w:rPr>
          <w:rFonts w:eastAsia="等线" w:ascii="Arial" w:cs="Arial" w:hAnsi="Arial"/>
          <w:sz w:val="22"/>
        </w:rPr>
        <w:t>回复：咪您好，虾淘将会根据您在平台消费的现金总额进行开具，若您无法提供具体信息，将会根据后台汇总现金消费总额开具个人发票，感谢您的理解与支持~</w:t>
      </w:r>
    </w:p>
    <w:p>
      <w:pPr>
        <w:spacing w:before="120" w:after="120" w:line="288" w:lineRule="auto"/>
        <w:ind w:left="0"/>
        <w:jc w:val="left"/>
      </w:pPr>
      <w:r>
        <w:rPr>
          <w:rFonts w:eastAsia="等线" w:ascii="Arial" w:cs="Arial" w:hAnsi="Arial"/>
          <w:b w:val="true"/>
          <w:sz w:val="22"/>
          <w:shd w:fill="ffe928"/>
        </w:rPr>
        <w:t xml:space="preserve"> </w:t>
      </w:r>
    </w:p>
    <w:p>
      <w:pPr>
        <w:spacing w:before="120" w:after="120" w:line="288" w:lineRule="auto"/>
        <w:ind w:left="0"/>
        <w:jc w:val="left"/>
      </w:pPr>
      <w:r>
        <w:rPr>
          <w:rFonts w:eastAsia="等线" w:ascii="Arial" w:cs="Arial" w:hAnsi="Arial"/>
          <w:b w:val="true"/>
          <w:sz w:val="22"/>
          <w:shd w:fill="ffe928"/>
        </w:rPr>
        <w:t>心愿换换（APP功能）</w:t>
      </w:r>
    </w:p>
    <w:p>
      <w:pPr>
        <w:spacing w:before="120" w:after="120" w:line="288" w:lineRule="auto"/>
        <w:ind w:left="0"/>
        <w:jc w:val="left"/>
      </w:pPr>
      <w:r>
        <w:rPr>
          <w:rFonts w:eastAsia="等线" w:ascii="Arial" w:cs="Arial" w:hAnsi="Arial"/>
          <w:sz w:val="22"/>
        </w:rPr>
        <w:t>用户反馈</w:t>
      </w:r>
      <w:r>
        <w:rPr>
          <w:rFonts w:eastAsia="等线" w:ascii="Arial" w:cs="Arial" w:hAnsi="Arial"/>
          <w:sz w:val="22"/>
          <w:shd w:fill="b7edb1"/>
        </w:rPr>
        <w:t>商品不能置换，工单反馈要求打开置换</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反馈答疑通知相关工作人员处理：</w:t>
      </w:r>
    </w:p>
    <w:p>
      <w:pPr>
        <w:spacing w:before="120" w:after="120" w:line="288" w:lineRule="auto"/>
        <w:ind w:left="0"/>
        <w:jc w:val="left"/>
      </w:pPr>
      <w:r>
        <w:rPr>
          <w:rFonts w:eastAsia="等线" w:ascii="Arial" w:cs="Arial" w:hAnsi="Arial"/>
          <w:sz w:val="22"/>
        </w:rPr>
        <w:t>咪您好，您反馈的商品无法参与换换问题已尝试反馈给相关工作人员处理，后续可留意此商品换换状态~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拉黑/被拉黑/id言论行为违规：</w:t>
      </w:r>
    </w:p>
    <w:p>
      <w:pPr>
        <w:spacing w:before="120" w:after="120" w:line="288" w:lineRule="auto"/>
        <w:ind w:left="0"/>
        <w:jc w:val="left"/>
      </w:pPr>
      <w:r>
        <w:rPr>
          <w:rFonts w:eastAsia="等线" w:ascii="Arial" w:cs="Arial" w:hAnsi="Arial"/>
          <w:sz w:val="22"/>
        </w:rPr>
        <w:t xml:space="preserve"> </w:t>
      </w:r>
    </w:p>
    <w:p>
      <w:pPr>
        <w:numPr>
          <w:numId w:val="3"/>
        </w:numPr>
        <w:spacing w:before="120" w:after="120" w:line="288" w:lineRule="auto"/>
        <w:ind w:left="0"/>
        <w:jc w:val="left"/>
      </w:pPr>
      <w:r>
        <w:rPr>
          <w:rFonts w:eastAsia="等线" w:ascii="Arial" w:cs="Arial" w:hAnsi="Arial"/>
          <w:sz w:val="22"/>
        </w:rPr>
        <w:t>用户反馈</w:t>
      </w:r>
      <w:r>
        <w:rPr>
          <w:rFonts w:eastAsia="等线" w:ascii="Arial" w:cs="Arial" w:hAnsi="Arial"/>
          <w:sz w:val="22"/>
          <w:shd w:fill="b7edb1"/>
        </w:rPr>
        <w:t>显示有人参与（例图红框数字）换换，但没有看到参与者（例图黄框）</w:t>
      </w:r>
      <w:r>
        <w:rPr>
          <w:rFonts w:eastAsia="等线" w:ascii="Arial" w:cs="Arial" w:hAnsi="Arial"/>
          <w:sz w:val="22"/>
        </w:rPr>
        <w:t>回复：</w:t>
      </w:r>
    </w:p>
    <w:p>
      <w:pPr>
        <w:spacing w:before="120" w:after="120" w:line="288" w:lineRule="auto"/>
        <w:ind w:left="0"/>
        <w:jc w:val="left"/>
      </w:pPr>
      <w:r>
        <w:rPr>
          <w:rFonts w:eastAsia="等线" w:ascii="Arial" w:cs="Arial" w:hAnsi="Arial"/>
          <w:sz w:val="22"/>
        </w:rPr>
        <w:t>【A发起，B参与，参与期间A拉黑了B，A视角显示有人参与＋无人发布，B视角正常参与，撤销后再次申请参与提示无法参与文案（被拉黑）】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7338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3733800"/>
                    </a:xfrm>
                    <a:prstGeom prst="rect">
                      <a:avLst/>
                    </a:prstGeom>
                  </pic:spPr>
                </pic:pic>
              </a:graphicData>
            </a:graphic>
          </wp:inline>
        </w:drawing>
      </w:r>
    </w:p>
    <w:p>
      <w:pPr>
        <w:spacing w:before="120" w:after="120" w:line="288" w:lineRule="auto"/>
        <w:ind w:left="0"/>
        <w:jc w:val="center"/>
      </w:pPr>
      <w:r>
        <w:drawing>
          <wp:inline distT="0" distR="0" distB="0" distL="0">
            <wp:extent cx="4124325" cy="34956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4124325" cy="3495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回复：</w:t>
      </w:r>
    </w:p>
    <w:p>
      <w:pPr>
        <w:spacing w:before="120" w:after="120" w:line="288" w:lineRule="auto"/>
        <w:ind w:left="0"/>
        <w:jc w:val="left"/>
      </w:pPr>
      <w:r>
        <w:rPr>
          <w:rFonts w:eastAsia="等线" w:ascii="Arial" w:cs="Arial" w:hAnsi="Arial"/>
          <w:sz w:val="22"/>
        </w:rPr>
        <w:t>咪您好，如果在发布换换期间有拉黑部分参与者的情况，您将无法再看到被拉黑者申请的换换~</w:t>
      </w:r>
    </w:p>
    <w:p>
      <w:pPr>
        <w:spacing w:before="120" w:after="120" w:line="288" w:lineRule="auto"/>
        <w:ind w:left="0"/>
        <w:jc w:val="left"/>
      </w:pPr>
      <w:r>
        <w:rPr>
          <w:rFonts w:eastAsia="等线" w:ascii="Arial" w:cs="Arial" w:hAnsi="Arial"/>
          <w:sz w:val="22"/>
        </w:rPr>
        <w:t xml:space="preserve"> </w:t>
      </w:r>
    </w:p>
    <w:p>
      <w:pPr>
        <w:numPr>
          <w:numId w:val="4"/>
        </w:numPr>
        <w:spacing w:before="120" w:after="120" w:line="288" w:lineRule="auto"/>
        <w:ind w:left="0"/>
        <w:jc w:val="left"/>
      </w:pPr>
      <w:r>
        <w:rPr>
          <w:rFonts w:eastAsia="等线" w:ascii="Arial" w:cs="Arial" w:hAnsi="Arial"/>
          <w:sz w:val="22"/>
        </w:rPr>
        <w:t>用户反馈</w:t>
      </w:r>
      <w:r>
        <w:rPr>
          <w:rFonts w:eastAsia="等线" w:ascii="Arial" w:cs="Arial" w:hAnsi="Arial"/>
          <w:sz w:val="22"/>
          <w:shd w:fill="b7edb1"/>
        </w:rPr>
        <w:t>参与他人换换显示【暂时无法与该用户进行置换（被拉黑）】</w:t>
      </w:r>
      <w:r>
        <w:rPr>
          <w:rFonts w:eastAsia="等线" w:ascii="Arial" w:cs="Arial" w:hAnsi="Arial"/>
          <w:sz w:val="22"/>
        </w:rPr>
        <w:t>回复：</w:t>
      </w:r>
    </w:p>
    <w:p>
      <w:pPr>
        <w:spacing w:before="120" w:after="120" w:line="288" w:lineRule="auto"/>
        <w:ind w:left="0"/>
        <w:jc w:val="left"/>
      </w:pPr>
      <w:r>
        <w:rPr>
          <w:rFonts w:eastAsia="等线" w:ascii="Arial" w:cs="Arial" w:hAnsi="Arial"/>
          <w:sz w:val="22"/>
        </w:rPr>
        <w:t>【A发起，B（已被A拉黑）参与】</w:t>
      </w:r>
    </w:p>
    <w:p>
      <w:pPr>
        <w:spacing w:before="120" w:after="120" w:line="288" w:lineRule="auto"/>
        <w:ind w:left="0"/>
        <w:jc w:val="center"/>
      </w:pPr>
      <w:r>
        <w:drawing>
          <wp:inline distT="0" distR="0" distB="0" distL="0">
            <wp:extent cx="4124325" cy="34956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4124325" cy="3495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咪您好，如果出现被他人拉黑的情况话，可以选择其他咪进行换换~</w:t>
      </w:r>
    </w:p>
    <w:p>
      <w:pPr>
        <w:spacing w:before="120" w:after="120" w:line="288" w:lineRule="auto"/>
        <w:ind w:left="0"/>
        <w:jc w:val="left"/>
      </w:pPr>
      <w:r>
        <w:rPr>
          <w:rFonts w:eastAsia="等线" w:ascii="Arial" w:cs="Arial" w:hAnsi="Arial"/>
          <w:sz w:val="22"/>
        </w:rPr>
        <w:t xml:space="preserve"> </w:t>
      </w:r>
    </w:p>
    <w:p>
      <w:pPr>
        <w:numPr>
          <w:numId w:val="5"/>
        </w:numPr>
        <w:spacing w:before="120" w:after="120" w:line="288" w:lineRule="auto"/>
        <w:ind w:left="0"/>
        <w:jc w:val="left"/>
      </w:pPr>
      <w:r>
        <w:rPr>
          <w:rFonts w:eastAsia="等线" w:ascii="Arial" w:cs="Arial" w:hAnsi="Arial"/>
          <w:sz w:val="22"/>
        </w:rPr>
        <w:t>用户反馈</w:t>
      </w:r>
      <w:r>
        <w:rPr>
          <w:rFonts w:eastAsia="等线" w:ascii="Arial" w:cs="Arial" w:hAnsi="Arial"/>
          <w:sz w:val="22"/>
          <w:shd w:fill="b7edb1"/>
        </w:rPr>
        <w:t>有违规id/言论/刷屏行为</w:t>
      </w:r>
      <w:r>
        <w:rPr>
          <w:rFonts w:eastAsia="等线" w:ascii="Arial" w:cs="Arial" w:hAnsi="Arial"/>
          <w:sz w:val="22"/>
        </w:rPr>
        <w:t>，反馈答疑，答疑留言告知已处理，回复：</w:t>
      </w:r>
    </w:p>
    <w:p>
      <w:pPr>
        <w:spacing w:before="120" w:after="120" w:line="288" w:lineRule="auto"/>
        <w:ind w:left="0"/>
        <w:jc w:val="left"/>
      </w:pPr>
      <w:r>
        <w:rPr>
          <w:rFonts w:eastAsia="等线" w:ascii="Arial" w:cs="Arial" w:hAnsi="Arial"/>
          <w:sz w:val="22"/>
        </w:rPr>
        <w:t>咪您好，这边已反馈给相关工作人员核实，目前已对违规用户进行处理，感谢您的反馈~</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03705">
    <w:lvl>
      <w:numFmt w:val="bullet"/>
      <w:suff w:val="tab"/>
      <w:lvlText w:val="•"/>
      <w:rPr>
        <w:color w:val="3370ff"/>
      </w:rPr>
    </w:lvl>
  </w:abstractNum>
  <w:abstractNum w:abstractNumId="1003706">
    <w:lvl>
      <w:numFmt w:val="bullet"/>
      <w:suff w:val="tab"/>
      <w:lvlText w:val="•"/>
      <w:rPr>
        <w:color w:val="3370ff"/>
      </w:rPr>
    </w:lvl>
  </w:abstractNum>
  <w:abstractNum w:abstractNumId="1003707">
    <w:lvl>
      <w:numFmt w:val="bullet"/>
      <w:suff w:val="tab"/>
      <w:lvlText w:val="•"/>
      <w:rPr>
        <w:color w:val="3370ff"/>
      </w:rPr>
    </w:lvl>
  </w:abstractNum>
  <w:abstractNum w:abstractNumId="1003708">
    <w:lvl>
      <w:numFmt w:val="bullet"/>
      <w:suff w:val="tab"/>
      <w:lvlText w:val="•"/>
      <w:rPr>
        <w:color w:val="3370ff"/>
      </w:rPr>
    </w:lvl>
  </w:abstractNum>
  <w:abstractNum w:abstractNumId="1003709">
    <w:lvl>
      <w:numFmt w:val="bullet"/>
      <w:suff w:val="tab"/>
      <w:lvlText w:val="•"/>
      <w:rPr>
        <w:color w:val="3370ff"/>
      </w:rPr>
    </w:lvl>
  </w:abstractNum>
  <w:num w:numId="1">
    <w:abstractNumId w:val="1003705"/>
  </w:num>
  <w:num w:numId="2">
    <w:abstractNumId w:val="1003706"/>
  </w:num>
  <w:num w:numId="3">
    <w:abstractNumId w:val="1003707"/>
  </w:num>
  <w:num w:numId="4">
    <w:abstractNumId w:val="1003708"/>
  </w:num>
  <w:num w:numId="5">
    <w:abstractNumId w:val="10037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numbering.xml" Type="http://schemas.openxmlformats.org/officeDocument/2006/relationships/numbering"/><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mitakoxiatao.feishu.cn/wiki/IrNOwxH7Li2E66kSpMicXVlgnYd"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2026-06-11T08:36:30Z</dcterms:created>
  <dc:creator>Apache POI</dc:creator>
</cp:coreProperties>
</file>