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3E5" w:rsidRDefault="00C3443C" w:rsidP="00FD5DA6">
      <w:pPr>
        <w:jc w:val="center"/>
        <w:rPr>
          <w:b/>
        </w:rPr>
      </w:pPr>
      <w:r>
        <w:rPr>
          <w:b/>
        </w:rPr>
        <w:t>Definitions</w:t>
      </w:r>
    </w:p>
    <w:p w:rsidR="00C675C6" w:rsidRPr="00C675C6" w:rsidRDefault="00C675C6" w:rsidP="00C675C6">
      <w:pPr>
        <w:spacing w:after="0" w:line="360" w:lineRule="auto"/>
        <w:ind w:left="357" w:firstLine="69"/>
        <w:rPr>
          <w:rFonts w:eastAsia="Calibri" w:cs="Arial"/>
          <w:b/>
          <w:color w:val="auto"/>
          <w:szCs w:val="24"/>
          <w:lang w:eastAsia="en-US"/>
        </w:rPr>
      </w:pPr>
      <w:r w:rsidRPr="00C675C6">
        <w:rPr>
          <w:rFonts w:eastAsia="Calibri" w:cs="Arial"/>
          <w:b/>
          <w:color w:val="auto"/>
          <w:szCs w:val="24"/>
          <w:lang w:eastAsia="en-US"/>
        </w:rPr>
        <w:t>Gantt</w:t>
      </w:r>
      <w:r w:rsidR="00C3443C">
        <w:rPr>
          <w:rFonts w:eastAsia="Calibri" w:cs="Arial"/>
          <w:b/>
          <w:color w:val="auto"/>
          <w:szCs w:val="24"/>
          <w:lang w:eastAsia="en-US"/>
        </w:rPr>
        <w:t xml:space="preserve"> diagram</w:t>
      </w:r>
    </w:p>
    <w:p w:rsidR="00C675C6" w:rsidRPr="00C675C6" w:rsidRDefault="00C675C6" w:rsidP="00C675C6">
      <w:pPr>
        <w:spacing w:line="360" w:lineRule="auto"/>
        <w:rPr>
          <w:rFonts w:eastAsia="Calibri"/>
        </w:rPr>
      </w:pPr>
    </w:p>
    <w:p w:rsidR="002D3421" w:rsidRPr="002D3421" w:rsidRDefault="00C675C6" w:rsidP="00C675C6">
      <w:pPr>
        <w:spacing w:line="360" w:lineRule="auto"/>
        <w:rPr>
          <w:rFonts w:eastAsia="Calibri"/>
        </w:rPr>
      </w:pPr>
      <w:r>
        <w:rPr>
          <w:rFonts w:eastAsia="Calibri"/>
        </w:rPr>
        <w:tab/>
      </w:r>
      <w:r w:rsidR="002D3421" w:rsidRPr="002D3421">
        <w:rPr>
          <w:rFonts w:eastAsia="Calibri"/>
          <w:lang w:val="en-US"/>
        </w:rPr>
        <w:t>The</w:t>
      </w:r>
      <w:r w:rsidRPr="002D3421">
        <w:rPr>
          <w:rFonts w:eastAsia="Calibri"/>
          <w:lang w:val="en-US"/>
        </w:rPr>
        <w:t xml:space="preserve"> Gantt</w:t>
      </w:r>
      <w:r w:rsidR="002D3421" w:rsidRPr="002D3421">
        <w:rPr>
          <w:rFonts w:eastAsia="Calibri"/>
          <w:lang w:val="en-US"/>
        </w:rPr>
        <w:t xml:space="preserve"> diagram is a tool that allows modeling the planning of the necessary tasks</w:t>
      </w:r>
      <w:r w:rsidR="002D3421">
        <w:rPr>
          <w:rFonts w:eastAsia="Calibri"/>
          <w:lang w:val="en-US"/>
        </w:rPr>
        <w:t xml:space="preserve"> for the realization of a project. </w:t>
      </w:r>
      <w:r w:rsidR="002D3421" w:rsidRPr="002D3421">
        <w:rPr>
          <w:rFonts w:eastAsia="Calibri"/>
        </w:rPr>
        <w:t>This tool was invented by Henry L. G</w:t>
      </w:r>
      <w:r w:rsidR="002D3421">
        <w:rPr>
          <w:rFonts w:eastAsia="Calibri"/>
        </w:rPr>
        <w:t xml:space="preserve">antt in 1917. </w:t>
      </w:r>
      <w:r w:rsidR="002D3421" w:rsidRPr="002D3421">
        <w:rPr>
          <w:rFonts w:eastAsia="Calibri"/>
        </w:rPr>
        <w:t xml:space="preserve"> </w:t>
      </w:r>
    </w:p>
    <w:p w:rsidR="00C675C6" w:rsidRPr="006977FC" w:rsidRDefault="008C134E" w:rsidP="00C675C6">
      <w:pPr>
        <w:spacing w:line="360" w:lineRule="auto"/>
        <w:rPr>
          <w:rFonts w:eastAsia="Calibri"/>
          <w:lang w:val="en-US"/>
        </w:rPr>
      </w:pPr>
      <w:r>
        <w:rPr>
          <w:rFonts w:eastAsia="Calibri"/>
        </w:rPr>
        <w:tab/>
      </w:r>
      <w:r w:rsidRPr="008C134E">
        <w:rPr>
          <w:rFonts w:eastAsia="Calibri"/>
          <w:lang w:val="en-US"/>
        </w:rPr>
        <w:t xml:space="preserve">Because of the relative ease of the Gantt diagrams, </w:t>
      </w:r>
      <w:r>
        <w:rPr>
          <w:rFonts w:eastAsia="Calibri"/>
          <w:lang w:val="en-US"/>
        </w:rPr>
        <w:t>this tool is used by almost all project managers</w:t>
      </w:r>
      <w:r w:rsidR="002A698E">
        <w:rPr>
          <w:rFonts w:eastAsia="Calibri"/>
          <w:lang w:val="en-US"/>
        </w:rPr>
        <w:t xml:space="preserve"> in various sectors. </w:t>
      </w:r>
      <w:r w:rsidR="00B706CD">
        <w:rPr>
          <w:rFonts w:eastAsia="Calibri"/>
          <w:lang w:val="en-US"/>
        </w:rPr>
        <w:t xml:space="preserve">The Gantt diagram allows the project manager to make a graphic representation of the progress of the mission. </w:t>
      </w:r>
      <w:r w:rsidR="00CB01B6">
        <w:rPr>
          <w:rFonts w:eastAsia="Calibri"/>
          <w:lang w:val="en-US"/>
        </w:rPr>
        <w:t xml:space="preserve">It is also a good means of communication between the various people involved in the project. </w:t>
      </w:r>
      <w:sdt>
        <w:sdtPr>
          <w:rPr>
            <w:rFonts w:eastAsia="Calibri"/>
          </w:rPr>
          <w:id w:val="1292635570"/>
          <w:citation/>
        </w:sdtPr>
        <w:sdtEndPr/>
        <w:sdtContent>
          <w:r w:rsidR="00C675C6" w:rsidRPr="00C675C6">
            <w:rPr>
              <w:rFonts w:eastAsia="Calibri"/>
            </w:rPr>
            <w:fldChar w:fldCharType="begin"/>
          </w:r>
          <w:r w:rsidR="00C675C6" w:rsidRPr="006977FC">
            <w:rPr>
              <w:rFonts w:eastAsia="Calibri"/>
              <w:lang w:val="en-US"/>
            </w:rPr>
            <w:instrText xml:space="preserve"> CITATION Góm16 \l 2058 </w:instrText>
          </w:r>
          <w:r w:rsidR="00C675C6" w:rsidRPr="00C675C6">
            <w:rPr>
              <w:rFonts w:eastAsia="Calibri"/>
            </w:rPr>
            <w:fldChar w:fldCharType="separate"/>
          </w:r>
          <w:r w:rsidR="00C675C6" w:rsidRPr="00C675C6">
            <w:rPr>
              <w:rFonts w:eastAsia="Calibri"/>
            </w:rPr>
            <w:t>(Gómez Ruedas, January 2016)</w:t>
          </w:r>
          <w:r w:rsidR="00C675C6" w:rsidRPr="00C675C6">
            <w:rPr>
              <w:rFonts w:eastAsia="Calibri"/>
            </w:rPr>
            <w:fldChar w:fldCharType="end"/>
          </w:r>
        </w:sdtContent>
      </w:sdt>
    </w:p>
    <w:p w:rsidR="00C675C6" w:rsidRPr="00C675C6" w:rsidRDefault="00C675C6" w:rsidP="00C675C6">
      <w:pPr>
        <w:spacing w:after="160" w:line="360" w:lineRule="auto"/>
        <w:rPr>
          <w:rFonts w:eastAsia="Calibri" w:cs="Arial"/>
          <w:color w:val="auto"/>
          <w:szCs w:val="24"/>
          <w:shd w:val="clear" w:color="auto" w:fill="FFFFFF"/>
          <w:lang w:eastAsia="en-US"/>
        </w:rPr>
      </w:pPr>
    </w:p>
    <w:p w:rsidR="00C675C6" w:rsidRPr="00C675C6" w:rsidRDefault="00F71593" w:rsidP="00C675C6">
      <w:pPr>
        <w:spacing w:after="160" w:line="360" w:lineRule="auto"/>
        <w:rPr>
          <w:rFonts w:eastAsia="Calibri" w:cs="Arial"/>
          <w:b/>
          <w:color w:val="auto"/>
          <w:szCs w:val="24"/>
          <w:shd w:val="clear" w:color="auto" w:fill="FFFFFF"/>
          <w:lang w:eastAsia="en-US"/>
        </w:rPr>
      </w:pPr>
      <w:r>
        <w:rPr>
          <w:rFonts w:eastAsia="Calibri" w:cs="Arial"/>
          <w:b/>
          <w:color w:val="auto"/>
          <w:szCs w:val="24"/>
          <w:shd w:val="clear" w:color="auto" w:fill="FFFFFF"/>
          <w:lang w:eastAsia="en-US"/>
        </w:rPr>
        <w:t>Binnacle</w:t>
      </w:r>
    </w:p>
    <w:p w:rsidR="004A7182" w:rsidRDefault="00C675C6" w:rsidP="00F71593">
      <w:pPr>
        <w:spacing w:after="160" w:line="360" w:lineRule="auto"/>
        <w:rPr>
          <w:rFonts w:eastAsia="Calibri" w:cs="Arial"/>
          <w:color w:val="auto"/>
          <w:szCs w:val="24"/>
          <w:shd w:val="clear" w:color="auto" w:fill="FFFFFF"/>
          <w:lang w:eastAsia="en-US"/>
        </w:rPr>
      </w:pPr>
      <w:r w:rsidRPr="00C675C6">
        <w:rPr>
          <w:rFonts w:eastAsia="Calibri" w:cs="Arial"/>
          <w:color w:val="auto"/>
          <w:szCs w:val="24"/>
          <w:shd w:val="clear" w:color="auto" w:fill="FFFFFF"/>
          <w:lang w:eastAsia="en-US"/>
        </w:rPr>
        <w:tab/>
      </w:r>
    </w:p>
    <w:p w:rsidR="00F71593" w:rsidRPr="00F71593" w:rsidRDefault="004A7182" w:rsidP="00F71593">
      <w:pPr>
        <w:spacing w:after="160" w:line="360" w:lineRule="auto"/>
        <w:rPr>
          <w:rFonts w:eastAsia="Calibri" w:cs="Arial"/>
          <w:color w:val="auto"/>
          <w:szCs w:val="24"/>
          <w:shd w:val="clear" w:color="auto" w:fill="FFFFFF"/>
          <w:lang w:val="en-US" w:eastAsia="en-US"/>
        </w:rPr>
      </w:pPr>
      <w:r>
        <w:rPr>
          <w:rFonts w:eastAsia="Calibri" w:cs="Arial"/>
          <w:color w:val="auto"/>
          <w:szCs w:val="24"/>
          <w:shd w:val="clear" w:color="auto" w:fill="FFFFFF"/>
          <w:lang w:eastAsia="en-US"/>
        </w:rPr>
        <w:tab/>
      </w:r>
      <w:r w:rsidR="00C675C6" w:rsidRPr="00F71593">
        <w:rPr>
          <w:rFonts w:eastAsia="Calibri" w:cs="Arial"/>
          <w:color w:val="auto"/>
          <w:szCs w:val="24"/>
          <w:shd w:val="clear" w:color="auto" w:fill="FFFFFF"/>
          <w:lang w:val="en-US" w:eastAsia="en-US"/>
        </w:rPr>
        <w:t xml:space="preserve">Blanco (2006), García y Alonso (2006), Orihuela (2006) y Cebrián (2006), </w:t>
      </w:r>
      <w:r w:rsidR="00F71593" w:rsidRPr="00F71593">
        <w:rPr>
          <w:rFonts w:eastAsia="Calibri" w:cs="Arial"/>
          <w:color w:val="auto"/>
          <w:szCs w:val="24"/>
          <w:shd w:val="clear" w:color="auto" w:fill="FFFFFF"/>
          <w:lang w:val="en-US" w:eastAsia="en-US"/>
        </w:rPr>
        <w:tab/>
      </w:r>
      <w:r>
        <w:rPr>
          <w:rFonts w:eastAsia="Calibri" w:cs="Arial"/>
          <w:color w:val="auto"/>
          <w:szCs w:val="24"/>
          <w:shd w:val="clear" w:color="auto" w:fill="FFFFFF"/>
          <w:lang w:val="en-US" w:eastAsia="en-US"/>
        </w:rPr>
        <w:t>C</w:t>
      </w:r>
      <w:r w:rsidR="00F71593" w:rsidRPr="00F71593">
        <w:rPr>
          <w:rFonts w:eastAsia="Calibri" w:cs="Arial"/>
          <w:color w:val="auto"/>
          <w:szCs w:val="24"/>
          <w:shd w:val="clear" w:color="auto" w:fill="FFFFFF"/>
          <w:lang w:val="en-US" w:eastAsia="en-US"/>
        </w:rPr>
        <w:t>onsider that a web blog is like a personal diary, a dynamic site that is continually updated and that grows over time with the accumulation of what is written and other content.</w:t>
      </w:r>
    </w:p>
    <w:p w:rsidR="00C675C6" w:rsidRDefault="00F71593" w:rsidP="00C675C6">
      <w:pPr>
        <w:spacing w:after="160" w:line="360" w:lineRule="auto"/>
        <w:ind w:firstLine="708"/>
        <w:rPr>
          <w:rFonts w:eastAsia="Calibri" w:cs="Arial"/>
          <w:color w:val="auto"/>
          <w:szCs w:val="24"/>
          <w:shd w:val="clear" w:color="auto" w:fill="FFFFFF"/>
          <w:lang w:val="en-US" w:eastAsia="en-US"/>
        </w:rPr>
      </w:pPr>
      <w:r w:rsidRPr="00F71593">
        <w:rPr>
          <w:rFonts w:eastAsia="Calibri" w:cs="Arial"/>
          <w:color w:val="auto"/>
          <w:szCs w:val="24"/>
          <w:shd w:val="clear" w:color="auto" w:fill="FFFFFF"/>
          <w:lang w:val="en-US" w:eastAsia="en-US"/>
        </w:rPr>
        <w:t xml:space="preserve">Typically, the use of the web logbook takes place within a community of users who share a common interest. In which the person in charge of </w:t>
      </w:r>
      <w:r w:rsidR="004A7182" w:rsidRPr="00F71593">
        <w:rPr>
          <w:rFonts w:eastAsia="Calibri" w:cs="Arial"/>
          <w:color w:val="auto"/>
          <w:szCs w:val="24"/>
          <w:shd w:val="clear" w:color="auto" w:fill="FFFFFF"/>
          <w:lang w:val="en-US" w:eastAsia="en-US"/>
        </w:rPr>
        <w:t>it’s</w:t>
      </w:r>
      <w:r w:rsidRPr="00F71593">
        <w:rPr>
          <w:rFonts w:eastAsia="Calibri" w:cs="Arial"/>
          <w:color w:val="auto"/>
          <w:szCs w:val="24"/>
          <w:shd w:val="clear" w:color="auto" w:fill="FFFFFF"/>
          <w:lang w:val="en-US" w:eastAsia="en-US"/>
        </w:rPr>
        <w:t xml:space="preserve"> functioning, usually called blogger, makes a series of reflections or expresses opinions of different types through texts published in the blog, allowing communication with it thanks to the existence of comment systems.</w:t>
      </w:r>
    </w:p>
    <w:p w:rsidR="005C022E" w:rsidRPr="00F71593" w:rsidRDefault="005C022E" w:rsidP="00C675C6">
      <w:pPr>
        <w:spacing w:after="160" w:line="360" w:lineRule="auto"/>
        <w:ind w:firstLine="708"/>
        <w:rPr>
          <w:rFonts w:eastAsia="Calibri" w:cs="Arial"/>
          <w:color w:val="auto"/>
          <w:szCs w:val="24"/>
          <w:shd w:val="clear" w:color="auto" w:fill="FFFFFF"/>
          <w:lang w:val="en-US" w:eastAsia="en-US"/>
        </w:rPr>
      </w:pPr>
    </w:p>
    <w:p w:rsidR="00C675C6" w:rsidRPr="00FD78E0" w:rsidRDefault="00C675C6" w:rsidP="001D3CE1">
      <w:pPr>
        <w:spacing w:after="160" w:line="360" w:lineRule="auto"/>
        <w:ind w:firstLine="708"/>
        <w:rPr>
          <w:rFonts w:eastAsia="Calibri" w:cs="Arial"/>
          <w:color w:val="auto"/>
          <w:szCs w:val="24"/>
          <w:shd w:val="clear" w:color="auto" w:fill="FFFFFF"/>
          <w:lang w:val="en-US" w:eastAsia="en-US"/>
        </w:rPr>
      </w:pPr>
      <w:r w:rsidRPr="00F71593">
        <w:rPr>
          <w:rFonts w:eastAsia="Calibri" w:cs="Arial"/>
          <w:color w:val="auto"/>
          <w:szCs w:val="24"/>
          <w:shd w:val="clear" w:color="auto" w:fill="FFFFFF"/>
          <w:lang w:val="en-US" w:eastAsia="en-US"/>
        </w:rPr>
        <w:lastRenderedPageBreak/>
        <w:t xml:space="preserve"> </w:t>
      </w:r>
      <w:r w:rsidR="00FD78E0">
        <w:rPr>
          <w:rFonts w:eastAsia="Calibri" w:cs="Arial"/>
          <w:color w:val="auto"/>
          <w:szCs w:val="24"/>
          <w:shd w:val="clear" w:color="auto" w:fill="FFFFFF"/>
          <w:lang w:val="en-US" w:eastAsia="en-US"/>
        </w:rPr>
        <w:t>T</w:t>
      </w:r>
      <w:r w:rsidR="00FD78E0" w:rsidRPr="00FD78E0">
        <w:rPr>
          <w:rFonts w:eastAsia="Calibri" w:cs="Arial"/>
          <w:color w:val="auto"/>
          <w:szCs w:val="24"/>
          <w:shd w:val="clear" w:color="auto" w:fill="FFFFFF"/>
          <w:lang w:val="en-US" w:eastAsia="en-US"/>
        </w:rPr>
        <w:t>hrough links to external sites and the links and comments received, each author of the web blog / blog is inserted into a community or "neighborhood", made up of those common links and the familiarity that it acquires with its reference group</w:t>
      </w:r>
      <w:r w:rsidRPr="00FD78E0">
        <w:rPr>
          <w:rFonts w:eastAsia="Calibri" w:cs="Arial"/>
          <w:color w:val="auto"/>
          <w:szCs w:val="24"/>
          <w:shd w:val="clear" w:color="auto" w:fill="FFFFFF"/>
          <w:lang w:val="en-US" w:eastAsia="en-US"/>
        </w:rPr>
        <w:t xml:space="preserve">. </w:t>
      </w:r>
    </w:p>
    <w:p w:rsidR="00C675C6" w:rsidRPr="00C675C6" w:rsidRDefault="001D3CE1" w:rsidP="00C675C6">
      <w:pPr>
        <w:spacing w:after="160" w:line="360" w:lineRule="auto"/>
        <w:ind w:firstLine="708"/>
        <w:rPr>
          <w:rFonts w:eastAsia="Calibri" w:cs="Arial"/>
          <w:color w:val="auto"/>
          <w:szCs w:val="24"/>
          <w:shd w:val="clear" w:color="auto" w:fill="FFFFFF"/>
          <w:lang w:eastAsia="en-US"/>
        </w:rPr>
      </w:pPr>
      <w:r w:rsidRPr="001D3CE1">
        <w:rPr>
          <w:rFonts w:eastAsia="Calibri" w:cs="Arial"/>
          <w:color w:val="auto"/>
          <w:szCs w:val="24"/>
          <w:shd w:val="clear" w:color="auto" w:fill="FFFFFF"/>
          <w:lang w:val="en-US" w:eastAsia="en-US"/>
        </w:rPr>
        <w:t>The web blogs, blogs, logbooks, blogs or online journals are personal web pages, constitute one of the most dynamic areas of the Internet and are firmly projected as a new means of online communication that strives for a place between the versions of conventional media and more traditional digital media (information portals, digital magazines, electronic bulletins and confidential newsletters).</w:t>
      </w:r>
      <w:sdt>
        <w:sdtPr>
          <w:rPr>
            <w:rFonts w:eastAsia="Calibri" w:cs="Arial"/>
            <w:color w:val="auto"/>
            <w:szCs w:val="24"/>
            <w:shd w:val="clear" w:color="auto" w:fill="FFFFFF"/>
            <w:lang w:eastAsia="en-US"/>
          </w:rPr>
          <w:id w:val="1271046919"/>
          <w:citation/>
        </w:sdtPr>
        <w:sdtEndPr/>
        <w:sdtContent>
          <w:r w:rsidR="00C675C6" w:rsidRPr="00C675C6">
            <w:rPr>
              <w:rFonts w:eastAsia="Calibri" w:cs="Arial"/>
              <w:color w:val="auto"/>
              <w:szCs w:val="24"/>
              <w:shd w:val="clear" w:color="auto" w:fill="FFFFFF"/>
              <w:lang w:eastAsia="en-US"/>
            </w:rPr>
            <w:fldChar w:fldCharType="begin"/>
          </w:r>
          <w:r w:rsidR="00C675C6" w:rsidRPr="001D3CE1">
            <w:rPr>
              <w:rFonts w:eastAsia="Calibri" w:cs="Arial"/>
              <w:color w:val="auto"/>
              <w:szCs w:val="24"/>
              <w:shd w:val="clear" w:color="auto" w:fill="FFFFFF"/>
              <w:lang w:val="en-US" w:eastAsia="en-US"/>
            </w:rPr>
            <w:instrText xml:space="preserve">CITATION Lóp \l 2058 </w:instrText>
          </w:r>
          <w:r w:rsidR="00C675C6" w:rsidRPr="00C675C6">
            <w:rPr>
              <w:rFonts w:eastAsia="Calibri" w:cs="Arial"/>
              <w:color w:val="auto"/>
              <w:szCs w:val="24"/>
              <w:shd w:val="clear" w:color="auto" w:fill="FFFFFF"/>
              <w:lang w:eastAsia="en-US"/>
            </w:rPr>
            <w:fldChar w:fldCharType="separate"/>
          </w:r>
          <w:r w:rsidR="00C675C6" w:rsidRPr="001D3CE1">
            <w:rPr>
              <w:rFonts w:eastAsia="Calibri" w:cs="Arial"/>
              <w:noProof/>
              <w:color w:val="auto"/>
              <w:szCs w:val="24"/>
              <w:shd w:val="clear" w:color="auto" w:fill="FFFFFF"/>
              <w:lang w:val="en-US" w:eastAsia="en-US"/>
            </w:rPr>
            <w:t xml:space="preserve"> </w:t>
          </w:r>
          <w:r w:rsidR="00C675C6" w:rsidRPr="00C675C6">
            <w:rPr>
              <w:rFonts w:eastAsia="Calibri" w:cs="Arial"/>
              <w:noProof/>
              <w:color w:val="auto"/>
              <w:szCs w:val="24"/>
              <w:shd w:val="clear" w:color="auto" w:fill="FFFFFF"/>
              <w:lang w:eastAsia="en-US"/>
            </w:rPr>
            <w:t>(López Meneses Eloy, Regaña Cristóbal Ballesteros., 2008)</w:t>
          </w:r>
          <w:r w:rsidR="00C675C6" w:rsidRPr="00C675C6">
            <w:rPr>
              <w:rFonts w:eastAsia="Calibri" w:cs="Arial"/>
              <w:color w:val="auto"/>
              <w:szCs w:val="24"/>
              <w:shd w:val="clear" w:color="auto" w:fill="FFFFFF"/>
              <w:lang w:eastAsia="en-US"/>
            </w:rPr>
            <w:fldChar w:fldCharType="end"/>
          </w:r>
        </w:sdtContent>
      </w:sdt>
    </w:p>
    <w:p w:rsidR="00C675C6" w:rsidRPr="00C675C6" w:rsidRDefault="00C675C6" w:rsidP="00C675C6">
      <w:pPr>
        <w:spacing w:after="160" w:line="360" w:lineRule="auto"/>
        <w:rPr>
          <w:rFonts w:eastAsia="Calibri" w:cs="Arial"/>
          <w:color w:val="auto"/>
          <w:szCs w:val="24"/>
          <w:lang w:eastAsia="en-US"/>
        </w:rPr>
      </w:pPr>
      <w:r w:rsidRPr="00C675C6">
        <w:rPr>
          <w:rFonts w:eastAsia="Calibri" w:cs="Arial"/>
          <w:color w:val="auto"/>
          <w:szCs w:val="24"/>
          <w:lang w:eastAsia="en-US"/>
        </w:rPr>
        <w:br/>
      </w:r>
    </w:p>
    <w:p w:rsidR="00C675C6" w:rsidRPr="00157C22" w:rsidRDefault="00157C22" w:rsidP="00C675C6">
      <w:pPr>
        <w:spacing w:after="160" w:line="360" w:lineRule="auto"/>
        <w:rPr>
          <w:rFonts w:eastAsia="Calibri" w:cs="Arial"/>
          <w:color w:val="auto"/>
          <w:szCs w:val="24"/>
          <w:lang w:val="en-US" w:eastAsia="en-US"/>
        </w:rPr>
      </w:pPr>
      <w:r w:rsidRPr="00157C22">
        <w:rPr>
          <w:rFonts w:eastAsia="Calibri" w:cs="Arial"/>
          <w:b/>
          <w:color w:val="auto"/>
          <w:szCs w:val="24"/>
          <w:lang w:val="en-US" w:eastAsia="en-US"/>
        </w:rPr>
        <w:t>Quality tool for Project management of T.I.</w:t>
      </w:r>
    </w:p>
    <w:p w:rsidR="00C675C6" w:rsidRPr="00157C22" w:rsidRDefault="00C675C6" w:rsidP="00C675C6">
      <w:pPr>
        <w:spacing w:after="160" w:line="360" w:lineRule="auto"/>
        <w:rPr>
          <w:rFonts w:eastAsia="Calibri" w:cs="Arial"/>
          <w:color w:val="auto"/>
          <w:szCs w:val="24"/>
          <w:lang w:val="en-US" w:eastAsia="en-US"/>
        </w:rPr>
      </w:pPr>
    </w:p>
    <w:p w:rsidR="00B9781F" w:rsidRDefault="00157C22" w:rsidP="00C675C6">
      <w:pPr>
        <w:spacing w:after="160" w:line="360" w:lineRule="auto"/>
        <w:ind w:firstLine="708"/>
        <w:rPr>
          <w:rFonts w:eastAsia="Calibri" w:cs="Arial"/>
          <w:color w:val="auto"/>
          <w:szCs w:val="24"/>
          <w:shd w:val="clear" w:color="auto" w:fill="FFFFFF"/>
          <w:lang w:val="en-US" w:eastAsia="en-US"/>
        </w:rPr>
      </w:pPr>
      <w:r>
        <w:rPr>
          <w:rFonts w:eastAsia="Calibri" w:cs="Arial"/>
          <w:color w:val="auto"/>
          <w:szCs w:val="24"/>
          <w:shd w:val="clear" w:color="auto" w:fill="FFFFFF"/>
          <w:lang w:val="en-US" w:eastAsia="en-US"/>
        </w:rPr>
        <w:t xml:space="preserve">With the boom that applications based in the web and in the cloud, they have numerous tools of software that allow us to manage various </w:t>
      </w:r>
      <w:r w:rsidR="00B9781F">
        <w:rPr>
          <w:rFonts w:eastAsia="Calibri" w:cs="Arial"/>
          <w:color w:val="auto"/>
          <w:szCs w:val="24"/>
          <w:shd w:val="clear" w:color="auto" w:fill="FFFFFF"/>
          <w:lang w:val="en-US" w:eastAsia="en-US"/>
        </w:rPr>
        <w:t>tasks.</w:t>
      </w:r>
    </w:p>
    <w:p w:rsidR="009E3985" w:rsidRDefault="00B9781F" w:rsidP="00C675C6">
      <w:pPr>
        <w:spacing w:after="160" w:line="360" w:lineRule="auto"/>
        <w:ind w:firstLine="708"/>
        <w:rPr>
          <w:rFonts w:eastAsia="Calibri" w:cs="Arial"/>
          <w:color w:val="auto"/>
          <w:szCs w:val="24"/>
          <w:shd w:val="clear" w:color="auto" w:fill="FFFFFF"/>
          <w:lang w:val="en-US" w:eastAsia="en-US"/>
        </w:rPr>
      </w:pPr>
      <w:r w:rsidRPr="009E3985">
        <w:rPr>
          <w:rFonts w:eastAsia="Calibri" w:cs="Arial"/>
          <w:color w:val="auto"/>
          <w:szCs w:val="24"/>
          <w:shd w:val="clear" w:color="auto" w:fill="FFFFFF"/>
          <w:lang w:val="en-US" w:eastAsia="en-US"/>
        </w:rPr>
        <w:t xml:space="preserve">In the area </w:t>
      </w:r>
      <w:r w:rsidR="00EB7810" w:rsidRPr="009E3985">
        <w:rPr>
          <w:rFonts w:eastAsia="Calibri" w:cs="Arial"/>
          <w:color w:val="auto"/>
          <w:szCs w:val="24"/>
          <w:shd w:val="clear" w:color="auto" w:fill="FFFFFF"/>
          <w:lang w:val="en-US" w:eastAsia="en-US"/>
        </w:rPr>
        <w:t>of software</w:t>
      </w:r>
      <w:r w:rsidRPr="009E3985">
        <w:rPr>
          <w:rFonts w:eastAsia="Calibri" w:cs="Arial"/>
          <w:color w:val="auto"/>
          <w:szCs w:val="24"/>
          <w:shd w:val="clear" w:color="auto" w:fill="FFFFFF"/>
          <w:lang w:val="en-US" w:eastAsia="en-US"/>
        </w:rPr>
        <w:t xml:space="preserve"> Engineering </w:t>
      </w:r>
      <w:r w:rsidR="00EB7810" w:rsidRPr="009E3985">
        <w:rPr>
          <w:rFonts w:eastAsia="Calibri" w:cs="Arial"/>
          <w:color w:val="auto"/>
          <w:szCs w:val="24"/>
          <w:shd w:val="clear" w:color="auto" w:fill="FFFFFF"/>
          <w:lang w:val="en-US" w:eastAsia="en-US"/>
        </w:rPr>
        <w:t>and in</w:t>
      </w:r>
      <w:r w:rsidRPr="009E3985">
        <w:rPr>
          <w:rFonts w:eastAsia="Calibri" w:cs="Arial"/>
          <w:color w:val="auto"/>
          <w:szCs w:val="24"/>
          <w:shd w:val="clear" w:color="auto" w:fill="FFFFFF"/>
          <w:lang w:val="en-US" w:eastAsia="en-US"/>
        </w:rPr>
        <w:t xml:space="preserve"> particular software testing</w:t>
      </w:r>
      <w:r w:rsidR="009E3985" w:rsidRPr="009E3985">
        <w:rPr>
          <w:rFonts w:eastAsia="Calibri" w:cs="Arial"/>
          <w:color w:val="auto"/>
          <w:szCs w:val="24"/>
          <w:shd w:val="clear" w:color="auto" w:fill="FFFFFF"/>
          <w:lang w:val="en-US" w:eastAsia="en-US"/>
        </w:rPr>
        <w:t xml:space="preserve">, </w:t>
      </w:r>
      <w:r w:rsidR="009E3985">
        <w:rPr>
          <w:rFonts w:eastAsia="Calibri" w:cs="Arial"/>
          <w:color w:val="auto"/>
          <w:szCs w:val="24"/>
          <w:shd w:val="clear" w:color="auto" w:fill="FFFFFF"/>
          <w:lang w:val="en-US" w:eastAsia="en-US"/>
        </w:rPr>
        <w:t xml:space="preserve">there </w:t>
      </w:r>
      <w:r w:rsidR="00EB7810" w:rsidRPr="00EB7810">
        <w:rPr>
          <w:rFonts w:eastAsia="Calibri" w:cs="Arial"/>
          <w:color w:val="auto"/>
          <w:szCs w:val="24"/>
          <w:shd w:val="clear" w:color="auto" w:fill="FFFFFF"/>
          <w:lang w:val="en-US" w:eastAsia="en-US"/>
        </w:rPr>
        <w:t>are new tools to record information and present status reports in the different phases of the life cycle, according to the software development methodologies used.</w:t>
      </w:r>
      <w:bookmarkStart w:id="0" w:name="_GoBack"/>
      <w:bookmarkEnd w:id="0"/>
    </w:p>
    <w:p w:rsidR="00C675C6" w:rsidRDefault="00EB7810" w:rsidP="00C675C6">
      <w:pPr>
        <w:spacing w:after="160" w:line="360" w:lineRule="auto"/>
        <w:ind w:firstLine="708"/>
        <w:rPr>
          <w:rFonts w:eastAsia="Calibri" w:cs="Arial"/>
          <w:color w:val="auto"/>
          <w:szCs w:val="24"/>
          <w:shd w:val="clear" w:color="auto" w:fill="FFFFFF"/>
          <w:lang w:val="en-US" w:eastAsia="en-US"/>
        </w:rPr>
      </w:pPr>
      <w:r w:rsidRPr="00EB7810">
        <w:rPr>
          <w:rFonts w:eastAsia="Calibri" w:cs="Arial"/>
          <w:color w:val="auto"/>
          <w:szCs w:val="24"/>
          <w:shd w:val="clear" w:color="auto" w:fill="FFFFFF"/>
          <w:lang w:val="en-US" w:eastAsia="en-US"/>
        </w:rPr>
        <w:t>The Quality Management of the Project includes the processes and activities of the performing organization that determine responsibilities, objectives and quality policies in order that the project meets the needs for which it was undertaken. It implements the quality management system through policies and procedures, with activities for the continuous improvement of the processes carried out throughout the project, as appropriate.</w:t>
      </w:r>
    </w:p>
    <w:p w:rsidR="00EB7810" w:rsidRDefault="00EB7810" w:rsidP="00C675C6">
      <w:pPr>
        <w:spacing w:after="160" w:line="360" w:lineRule="auto"/>
        <w:ind w:firstLine="708"/>
        <w:rPr>
          <w:rFonts w:eastAsia="Calibri" w:cs="Arial"/>
          <w:color w:val="auto"/>
          <w:szCs w:val="24"/>
          <w:shd w:val="clear" w:color="auto" w:fill="FFFFFF"/>
          <w:lang w:val="en-US" w:eastAsia="en-US"/>
        </w:rPr>
      </w:pPr>
    </w:p>
    <w:p w:rsidR="00EB7810" w:rsidRPr="00EB7810" w:rsidRDefault="00EB7810" w:rsidP="00C675C6">
      <w:pPr>
        <w:spacing w:after="160" w:line="360" w:lineRule="auto"/>
        <w:ind w:firstLine="708"/>
        <w:rPr>
          <w:rFonts w:eastAsia="Calibri" w:cs="Arial"/>
          <w:color w:val="auto"/>
          <w:szCs w:val="24"/>
          <w:shd w:val="clear" w:color="auto" w:fill="FFFFFF"/>
          <w:lang w:val="en-US" w:eastAsia="en-US"/>
        </w:rPr>
      </w:pPr>
      <w:r w:rsidRPr="00EB7810">
        <w:rPr>
          <w:rFonts w:eastAsia="Calibri" w:cs="Arial"/>
          <w:color w:val="auto"/>
          <w:szCs w:val="24"/>
          <w:shd w:val="clear" w:color="auto" w:fill="FFFFFF"/>
          <w:lang w:val="en-US" w:eastAsia="en-US"/>
        </w:rPr>
        <w:t>These processes interact with each other and with the processes of the other areas of knowledge. Each process can involve the effort of one or more people or groups of people, depending on the needs of the project.</w:t>
      </w:r>
    </w:p>
    <w:p w:rsidR="00C675C6" w:rsidRPr="00EB7810" w:rsidRDefault="00C675C6" w:rsidP="00C675C6">
      <w:pPr>
        <w:spacing w:after="160" w:line="360" w:lineRule="auto"/>
        <w:ind w:firstLine="708"/>
        <w:rPr>
          <w:rFonts w:eastAsia="Calibri" w:cs="Arial"/>
          <w:b/>
          <w:color w:val="auto"/>
          <w:szCs w:val="24"/>
          <w:lang w:val="en-US" w:eastAsia="en-US"/>
        </w:rPr>
      </w:pPr>
    </w:p>
    <w:p w:rsidR="00C675C6" w:rsidRDefault="00C675C6" w:rsidP="00C675C6">
      <w:pPr>
        <w:spacing w:after="160" w:line="360" w:lineRule="auto"/>
        <w:rPr>
          <w:rFonts w:eastAsia="Calibri" w:cs="Arial"/>
          <w:b/>
          <w:color w:val="auto"/>
          <w:szCs w:val="24"/>
          <w:lang w:eastAsia="en-US"/>
        </w:rPr>
      </w:pPr>
      <w:r w:rsidRPr="00C675C6">
        <w:rPr>
          <w:rFonts w:eastAsia="Calibri" w:cs="Arial"/>
          <w:b/>
          <w:color w:val="auto"/>
          <w:szCs w:val="24"/>
          <w:lang w:eastAsia="en-US"/>
        </w:rPr>
        <w:t xml:space="preserve">Project </w:t>
      </w:r>
    </w:p>
    <w:p w:rsidR="00D35664" w:rsidRDefault="00D35664" w:rsidP="00C675C6">
      <w:pPr>
        <w:tabs>
          <w:tab w:val="left" w:pos="0"/>
        </w:tabs>
        <w:spacing w:after="0" w:line="360" w:lineRule="auto"/>
        <w:ind w:right="567"/>
        <w:rPr>
          <w:rFonts w:eastAsia="Calibri" w:cs="Arial"/>
          <w:color w:val="auto"/>
          <w:szCs w:val="24"/>
          <w:lang w:val="en-US" w:eastAsia="en-US"/>
        </w:rPr>
      </w:pPr>
    </w:p>
    <w:p w:rsidR="00C675C6" w:rsidRPr="00C675C6" w:rsidRDefault="00D35664" w:rsidP="00C675C6">
      <w:pPr>
        <w:tabs>
          <w:tab w:val="left" w:pos="0"/>
        </w:tabs>
        <w:spacing w:after="0" w:line="360" w:lineRule="auto"/>
        <w:ind w:right="567"/>
        <w:rPr>
          <w:rFonts w:eastAsia="Calibri" w:cs="Arial"/>
          <w:color w:val="auto"/>
          <w:szCs w:val="24"/>
          <w:lang w:eastAsia="en-US"/>
        </w:rPr>
      </w:pPr>
      <w:r>
        <w:rPr>
          <w:rFonts w:eastAsia="Calibri" w:cs="Arial"/>
          <w:color w:val="auto"/>
          <w:szCs w:val="24"/>
          <w:lang w:val="en-US" w:eastAsia="en-US"/>
        </w:rPr>
        <w:tab/>
      </w:r>
      <w:r w:rsidRPr="00D35664">
        <w:rPr>
          <w:rFonts w:eastAsia="Calibri" w:cs="Arial"/>
          <w:color w:val="auto"/>
          <w:szCs w:val="24"/>
          <w:lang w:val="en-US" w:eastAsia="en-US"/>
        </w:rPr>
        <w:t xml:space="preserve">"The MS Project is a software that processes the information necessary to properly manage projects. For this, it uses relational databases together with other technological means that facilitate the management of said information. It is designed to operate according to project management models that are recognized and accepted worldwide. </w:t>
      </w:r>
      <w:r w:rsidRPr="00D35664">
        <w:rPr>
          <w:rFonts w:eastAsia="Calibri" w:cs="Arial"/>
          <w:color w:val="auto"/>
          <w:szCs w:val="24"/>
          <w:lang w:eastAsia="en-US"/>
        </w:rPr>
        <w:t>"</w:t>
      </w:r>
      <w:sdt>
        <w:sdtPr>
          <w:rPr>
            <w:rFonts w:eastAsia="Calibri" w:cs="Arial"/>
            <w:color w:val="auto"/>
            <w:szCs w:val="24"/>
            <w:lang w:eastAsia="en-US"/>
          </w:rPr>
          <w:id w:val="-660002720"/>
          <w:citation/>
        </w:sdtPr>
        <w:sdtEndPr/>
        <w:sdtContent>
          <w:r w:rsidR="00C675C6" w:rsidRPr="00C675C6">
            <w:rPr>
              <w:rFonts w:eastAsia="Calibri" w:cs="Arial"/>
              <w:color w:val="auto"/>
              <w:szCs w:val="24"/>
              <w:lang w:eastAsia="en-US"/>
            </w:rPr>
            <w:fldChar w:fldCharType="begin"/>
          </w:r>
          <w:r w:rsidR="00C675C6" w:rsidRPr="00C675C6">
            <w:rPr>
              <w:rFonts w:eastAsia="Calibri" w:cs="Arial"/>
              <w:color w:val="auto"/>
              <w:szCs w:val="24"/>
              <w:lang w:eastAsia="en-US"/>
            </w:rPr>
            <w:instrText xml:space="preserve"> CITATION Her15 \l 2058 </w:instrText>
          </w:r>
          <w:r w:rsidR="00C675C6" w:rsidRPr="00C675C6">
            <w:rPr>
              <w:rFonts w:eastAsia="Calibri" w:cs="Arial"/>
              <w:color w:val="auto"/>
              <w:szCs w:val="24"/>
              <w:lang w:eastAsia="en-US"/>
            </w:rPr>
            <w:fldChar w:fldCharType="separate"/>
          </w:r>
          <w:r w:rsidR="00C675C6" w:rsidRPr="00C675C6">
            <w:rPr>
              <w:rFonts w:eastAsia="Calibri" w:cs="Arial"/>
              <w:noProof/>
              <w:color w:val="auto"/>
              <w:szCs w:val="24"/>
              <w:lang w:eastAsia="en-US"/>
            </w:rPr>
            <w:t xml:space="preserve"> (Hernández Sánchez, José Miguel, 2015)</w:t>
          </w:r>
          <w:r w:rsidR="00C675C6" w:rsidRPr="00C675C6">
            <w:rPr>
              <w:rFonts w:eastAsia="Calibri" w:cs="Arial"/>
              <w:color w:val="auto"/>
              <w:szCs w:val="24"/>
              <w:lang w:eastAsia="en-US"/>
            </w:rPr>
            <w:fldChar w:fldCharType="end"/>
          </w:r>
        </w:sdtContent>
      </w:sdt>
    </w:p>
    <w:p w:rsidR="00C675C6" w:rsidRPr="00C675C6" w:rsidRDefault="00C675C6" w:rsidP="00C675C6">
      <w:pPr>
        <w:spacing w:after="160" w:line="360" w:lineRule="auto"/>
        <w:rPr>
          <w:rFonts w:eastAsia="Calibri" w:cs="Arial"/>
          <w:color w:val="auto"/>
          <w:szCs w:val="24"/>
          <w:lang w:eastAsia="en-US"/>
        </w:rPr>
      </w:pPr>
    </w:p>
    <w:p w:rsidR="00C675C6" w:rsidRPr="00C675C6" w:rsidRDefault="00C675C6" w:rsidP="00C675C6">
      <w:pPr>
        <w:spacing w:after="160" w:line="360" w:lineRule="auto"/>
        <w:ind w:left="360"/>
        <w:rPr>
          <w:rFonts w:eastAsia="Calibri" w:cs="Arial"/>
          <w:color w:val="auto"/>
          <w:szCs w:val="24"/>
          <w:lang w:eastAsia="en-US"/>
        </w:rPr>
      </w:pPr>
    </w:p>
    <w:p w:rsidR="00C675C6" w:rsidRPr="00C675C6" w:rsidRDefault="00C675C6" w:rsidP="00C675C6">
      <w:pPr>
        <w:spacing w:after="160" w:line="360" w:lineRule="auto"/>
        <w:rPr>
          <w:rFonts w:eastAsia="Calibri" w:cs="Arial"/>
          <w:color w:val="auto"/>
          <w:szCs w:val="24"/>
          <w:lang w:eastAsia="en-US"/>
        </w:rPr>
      </w:pPr>
    </w:p>
    <w:p w:rsidR="00FD5DA6" w:rsidRDefault="00FD5DA6" w:rsidP="00C675C6">
      <w:pPr>
        <w:jc w:val="left"/>
        <w:rPr>
          <w:b/>
        </w:rPr>
      </w:pPr>
    </w:p>
    <w:p w:rsidR="00C675C6" w:rsidRDefault="00C675C6" w:rsidP="00C675C6">
      <w:pPr>
        <w:jc w:val="left"/>
        <w:rPr>
          <w:b/>
        </w:rPr>
      </w:pPr>
    </w:p>
    <w:p w:rsidR="00C675C6" w:rsidRDefault="00C675C6" w:rsidP="00C675C6">
      <w:pPr>
        <w:jc w:val="left"/>
        <w:rPr>
          <w:b/>
        </w:rPr>
      </w:pPr>
    </w:p>
    <w:p w:rsidR="003D2F6A" w:rsidRDefault="003D2F6A" w:rsidP="00C675C6">
      <w:pPr>
        <w:jc w:val="left"/>
        <w:rPr>
          <w:b/>
        </w:rPr>
      </w:pPr>
    </w:p>
    <w:p w:rsidR="003D2F6A" w:rsidRDefault="003D2F6A" w:rsidP="00C675C6">
      <w:pPr>
        <w:jc w:val="left"/>
        <w:rPr>
          <w:b/>
        </w:rPr>
      </w:pPr>
    </w:p>
    <w:p w:rsidR="003D2F6A" w:rsidRDefault="003D2F6A" w:rsidP="00C675C6">
      <w:pPr>
        <w:jc w:val="left"/>
        <w:rPr>
          <w:b/>
        </w:rPr>
      </w:pPr>
    </w:p>
    <w:p w:rsidR="00C675C6" w:rsidRDefault="00C675C6" w:rsidP="00C675C6">
      <w:pPr>
        <w:pStyle w:val="Ttulo1"/>
        <w:numPr>
          <w:ilvl w:val="0"/>
          <w:numId w:val="0"/>
        </w:numPr>
        <w:ind w:left="432"/>
      </w:pPr>
      <w:r>
        <w:lastRenderedPageBreak/>
        <w:t>BIBLI</w:t>
      </w:r>
      <w:r w:rsidR="003D2F6A">
        <w:t>OGRAPHY</w:t>
      </w:r>
    </w:p>
    <w:p w:rsidR="00C675C6" w:rsidRDefault="00C675C6" w:rsidP="00C675C6"/>
    <w:sdt>
      <w:sdtPr>
        <w:rPr>
          <w:rFonts w:eastAsia="Times New Roman" w:cs="Times New Roman"/>
          <w:b w:val="0"/>
          <w:sz w:val="24"/>
          <w:szCs w:val="22"/>
          <w:lang w:val="es-ES"/>
        </w:rPr>
        <w:id w:val="-1714024502"/>
        <w:docPartObj>
          <w:docPartGallery w:val="Bibliographies"/>
          <w:docPartUnique/>
        </w:docPartObj>
      </w:sdtPr>
      <w:sdtEndPr>
        <w:rPr>
          <w:lang w:val="es-MX"/>
        </w:rPr>
      </w:sdtEndPr>
      <w:sdtContent>
        <w:p w:rsidR="00C675C6" w:rsidRDefault="00C675C6" w:rsidP="00C675C6">
          <w:pPr>
            <w:pStyle w:val="Ttulo1"/>
            <w:numPr>
              <w:ilvl w:val="0"/>
              <w:numId w:val="0"/>
            </w:numPr>
            <w:ind w:left="432"/>
          </w:pPr>
        </w:p>
        <w:sdt>
          <w:sdtPr>
            <w:id w:val="-573587230"/>
            <w:bibliography/>
          </w:sdtPr>
          <w:sdtEndPr/>
          <w:sdtContent>
            <w:p w:rsidR="00C675C6" w:rsidRDefault="00C675C6" w:rsidP="00C675C6">
              <w:pPr>
                <w:pStyle w:val="Bibliografa"/>
                <w:ind w:left="720" w:hanging="720"/>
                <w:rPr>
                  <w:noProof/>
                  <w:szCs w:val="24"/>
                  <w:lang w:val="es-ES"/>
                </w:rPr>
              </w:pPr>
              <w:r>
                <w:fldChar w:fldCharType="begin"/>
              </w:r>
              <w:r>
                <w:instrText>BIBLIOGRAPHY</w:instrText>
              </w:r>
              <w:r>
                <w:fldChar w:fldCharType="separate"/>
              </w:r>
              <w:r>
                <w:rPr>
                  <w:noProof/>
                  <w:lang w:val="es-ES"/>
                </w:rPr>
                <w:t xml:space="preserve">Gómez Ruedas, J. (January 2016). </w:t>
              </w:r>
              <w:r>
                <w:rPr>
                  <w:i/>
                  <w:iCs/>
                  <w:noProof/>
                  <w:lang w:val="es-ES"/>
                </w:rPr>
                <w:t>Dirección y gestión de proyectos de tecnologías de la información en la empresa.</w:t>
              </w:r>
              <w:r>
                <w:rPr>
                  <w:noProof/>
                  <w:lang w:val="es-ES"/>
                </w:rPr>
                <w:t xml:space="preserve"> ESPAÑA: FC Editorial.</w:t>
              </w:r>
            </w:p>
            <w:p w:rsidR="00C675C6" w:rsidRDefault="00C675C6" w:rsidP="00C675C6">
              <w:pPr>
                <w:pStyle w:val="Bibliografa"/>
                <w:ind w:left="720" w:hanging="720"/>
                <w:rPr>
                  <w:noProof/>
                  <w:lang w:val="es-ES"/>
                </w:rPr>
              </w:pPr>
              <w:r>
                <w:rPr>
                  <w:noProof/>
                  <w:lang w:val="es-ES"/>
                </w:rPr>
                <w:t xml:space="preserve">Hernández Sánchez, José Miguel. (January de 2015). </w:t>
              </w:r>
              <w:r>
                <w:rPr>
                  <w:i/>
                  <w:iCs/>
                  <w:noProof/>
                  <w:lang w:val="es-ES"/>
                </w:rPr>
                <w:t>Gerencia de proyectos con Project 2013 (2a. ed.)</w:t>
              </w:r>
              <w:r>
                <w:rPr>
                  <w:noProof/>
                  <w:lang w:val="es-ES"/>
                </w:rPr>
                <w:t>. Obtenido de Biblioteca ECEST: http://site.ebrary.com.ezproxy.bibliotecaecest.mx/lib/bidigecestsp/detail.action?docID=11200757</w:t>
              </w:r>
            </w:p>
            <w:p w:rsidR="00C675C6" w:rsidRDefault="00C675C6" w:rsidP="00C675C6">
              <w:pPr>
                <w:pStyle w:val="Bibliografa"/>
                <w:ind w:left="720" w:hanging="720"/>
                <w:rPr>
                  <w:noProof/>
                  <w:lang w:val="es-ES"/>
                </w:rPr>
              </w:pPr>
              <w:r>
                <w:rPr>
                  <w:noProof/>
                  <w:lang w:val="es-ES"/>
                </w:rPr>
                <w:t xml:space="preserve">López Meneses Eloy, Regaña Cristóbal Ballesteros. (2008). </w:t>
              </w:r>
              <w:r>
                <w:rPr>
                  <w:i/>
                  <w:iCs/>
                  <w:noProof/>
                  <w:lang w:val="es-ES"/>
                </w:rPr>
                <w:t>ProQuest Ebook Central.</w:t>
              </w:r>
              <w:r>
                <w:rPr>
                  <w:noProof/>
                  <w:lang w:val="es-ES"/>
                </w:rPr>
                <w:t xml:space="preserve"> Obtenido de Biblioteca Ecest: http://ebookcentral.proquest.com/lib/bidigecestsp/detail.action?docID=3197093.</w:t>
              </w:r>
            </w:p>
            <w:p w:rsidR="00C675C6" w:rsidRDefault="00C675C6" w:rsidP="00C675C6">
              <w:r>
                <w:rPr>
                  <w:b/>
                  <w:bCs/>
                </w:rPr>
                <w:fldChar w:fldCharType="end"/>
              </w:r>
            </w:p>
          </w:sdtContent>
        </w:sdt>
      </w:sdtContent>
    </w:sdt>
    <w:p w:rsidR="00C675C6" w:rsidRPr="00C675C6" w:rsidRDefault="00C675C6" w:rsidP="00C675C6"/>
    <w:p w:rsidR="00C675C6" w:rsidRDefault="00C675C6" w:rsidP="00C675C6">
      <w:pPr>
        <w:jc w:val="left"/>
        <w:rPr>
          <w:b/>
        </w:rPr>
      </w:pPr>
    </w:p>
    <w:p w:rsidR="00C675C6" w:rsidRDefault="00C675C6" w:rsidP="00C675C6">
      <w:pPr>
        <w:jc w:val="left"/>
        <w:rPr>
          <w:b/>
        </w:rPr>
      </w:pPr>
    </w:p>
    <w:p w:rsidR="00C675C6" w:rsidRDefault="00C675C6" w:rsidP="00C675C6">
      <w:pPr>
        <w:jc w:val="left"/>
        <w:rPr>
          <w:b/>
        </w:rPr>
      </w:pPr>
    </w:p>
    <w:sectPr w:rsidR="00C675C6"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A6"/>
    <w:rsid w:val="000D2715"/>
    <w:rsid w:val="001365CB"/>
    <w:rsid w:val="00157C22"/>
    <w:rsid w:val="001D3CE1"/>
    <w:rsid w:val="0021558D"/>
    <w:rsid w:val="002A698E"/>
    <w:rsid w:val="002D3421"/>
    <w:rsid w:val="003D2F6A"/>
    <w:rsid w:val="004A7182"/>
    <w:rsid w:val="0055079B"/>
    <w:rsid w:val="005C022E"/>
    <w:rsid w:val="006977FC"/>
    <w:rsid w:val="0089574C"/>
    <w:rsid w:val="008C134E"/>
    <w:rsid w:val="009B11B0"/>
    <w:rsid w:val="009E3985"/>
    <w:rsid w:val="00AB3674"/>
    <w:rsid w:val="00AE1B52"/>
    <w:rsid w:val="00B706CD"/>
    <w:rsid w:val="00B9781F"/>
    <w:rsid w:val="00C3443C"/>
    <w:rsid w:val="00C675C6"/>
    <w:rsid w:val="00CB01B6"/>
    <w:rsid w:val="00D35664"/>
    <w:rsid w:val="00D75D50"/>
    <w:rsid w:val="00EB7810"/>
    <w:rsid w:val="00F543E5"/>
    <w:rsid w:val="00F71593"/>
    <w:rsid w:val="00FD5DA6"/>
    <w:rsid w:val="00FD78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C7C5-FF09-49D9-8619-E39B4555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CB"/>
    <w:pPr>
      <w:spacing w:after="200" w:line="480" w:lineRule="auto"/>
      <w:ind w:firstLine="0"/>
    </w:pPr>
    <w:rPr>
      <w:rFonts w:ascii="Arial" w:hAnsi="Arial" w:cs="Times New Roman"/>
      <w:color w:val="000000" w:themeColor="text1"/>
      <w:sz w:val="24"/>
      <w:lang w:eastAsia="es-MX"/>
    </w:rPr>
  </w:style>
  <w:style w:type="paragraph" w:styleId="Ttulo1">
    <w:name w:val="heading 1"/>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55079B"/>
    <w:pPr>
      <w:keepNext/>
      <w:keepLines/>
      <w:numPr>
        <w:ilvl w:val="2"/>
        <w:numId w:val="2"/>
      </w:numPr>
      <w:spacing w:before="40" w:line="240" w:lineRule="auto"/>
      <w:ind w:left="720"/>
      <w:outlineLvl w:val="2"/>
    </w:pPr>
    <w:rPr>
      <w:rFonts w:cstheme="majorBidi"/>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55079B"/>
    <w:rPr>
      <w:rFonts w:ascii="Arial" w:eastAsia="Times New Roman" w:hAnsi="Arial" w:cstheme="majorBidi"/>
      <w:color w:val="000000" w:themeColor="text1"/>
      <w:sz w:val="24"/>
      <w:szCs w:val="24"/>
      <w:lang w:eastAsia="es-ES"/>
    </w:rPr>
  </w:style>
  <w:style w:type="paragraph" w:styleId="Bibliografa">
    <w:name w:val="Bibliography"/>
    <w:basedOn w:val="Normal"/>
    <w:next w:val="Normal"/>
    <w:uiPriority w:val="37"/>
    <w:unhideWhenUsed/>
    <w:rsid w:val="00C6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Góm16</b:Tag>
    <b:SourceType>Book</b:SourceType>
    <b:Guid>{BDBE6F6F-9B2B-4043-B16D-6F8F42BF7E82}</b:Guid>
    <b:Author>
      <b:Author>
        <b:NameList>
          <b:Person>
            <b:Last>Gómez Ruedas</b:Last>
            <b:First>Jesús</b:First>
          </b:Person>
        </b:NameList>
      </b:Author>
    </b:Author>
    <b:Title>Dirección y gestión de proyectos de tecnologías de la información en la empresa</b:Title>
    <b:Year>January 2016</b:Year>
    <b:City>ESPAÑA</b:City>
    <b:Publisher>FC Editorial</b:Publisher>
    <b:RefOrder>1</b:RefOrder>
  </b:Source>
  <b:Source>
    <b:Tag>Lóp</b:Tag>
    <b:SourceType>DocumentFromInternetSite</b:SourceType>
    <b:Guid>{174AD27D-E50C-4137-98FE-64A70CF249D2}</b:Guid>
    <b:Author>
      <b:Author>
        <b:Corporate>López Meneses Eloy, Regaña Cristóbal Ballesteros.</b:Corporate>
      </b:Author>
    </b:Author>
    <b:Title>ProQuest Ebook Central</b:Title>
    <b:InternetSiteTitle>Biblioteca Ecest</b:InternetSiteTitle>
    <b:Year>2008</b:Year>
    <b:URL>http://ebookcentral.proquest.com/lib/bidigecestsp/detail.action?docID=3197093.</b:URL>
    <b:RefOrder>2</b:RefOrder>
  </b:Source>
  <b:Source>
    <b:Tag>Her15</b:Tag>
    <b:SourceType>InternetSite</b:SourceType>
    <b:Guid>{C0177D59-A0A7-40A7-B342-D068DB31F90B}</b:Guid>
    <b:Author>
      <b:Author>
        <b:Corporate>Hernández Sánchez, José Miguel</b:Corporate>
      </b:Author>
    </b:Author>
    <b:Title>Gerencia de proyectos con Project 2013 (2a. ed.)</b:Title>
    <b:Year>2015</b:Year>
    <b:City>Bogotá</b:City>
    <b:Publisher>Ecoe Ediciones</b:Publisher>
    <b:InternetSiteTitle>Biblioteca ECEST</b:InternetSiteTitle>
    <b:Month>January </b:Month>
    <b:URL>http://site.ebrary.com.ezproxy.bibliotecaecest.mx/lib/bidigecestsp/detail.action?docID=11200757</b:URL>
    <b:RefOrder>3</b:RefOrder>
  </b:Source>
</b:Sources>
</file>

<file path=customXml/itemProps1.xml><?xml version="1.0" encoding="utf-8"?>
<ds:datastoreItem xmlns:ds="http://schemas.openxmlformats.org/officeDocument/2006/customXml" ds:itemID="{0A449448-53E7-4F99-831E-5FE1336A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623</Words>
  <Characters>3428</Characters>
  <Application>Microsoft Office Word</Application>
  <DocSecurity>0</DocSecurity>
  <Lines>28</Lines>
  <Paragraphs>8</Paragraphs>
  <ScaleCrop>false</ScaleCrop>
  <Company>Microsoft</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26</cp:revision>
  <dcterms:created xsi:type="dcterms:W3CDTF">2018-02-28T21:20:00Z</dcterms:created>
  <dcterms:modified xsi:type="dcterms:W3CDTF">2018-03-29T03:23:00Z</dcterms:modified>
</cp:coreProperties>
</file>