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FF564" w14:textId="77777777" w:rsidR="00B0512C" w:rsidRDefault="00B0512C" w:rsidP="00B0512C">
      <w:pPr>
        <w:spacing w:after="0" w:line="480" w:lineRule="auto"/>
        <w:rPr>
          <w:rFonts w:ascii="Times New Roman" w:hAnsi="Times New Roman" w:cs="Times New Roman"/>
        </w:rPr>
      </w:pPr>
    </w:p>
    <w:p w14:paraId="50CFCB18" w14:textId="77777777" w:rsidR="00B0512C" w:rsidRDefault="00B0512C" w:rsidP="00B0512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C048F04" w14:textId="77777777" w:rsidR="00B0512C" w:rsidRDefault="00B0512C" w:rsidP="00B0512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0152C1E" w14:textId="77777777" w:rsidR="00B0512C" w:rsidRDefault="00B0512C" w:rsidP="00B0512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5A3A017A" w14:textId="77777777" w:rsidR="00B0512C" w:rsidRDefault="00B0512C" w:rsidP="00B0512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F682609" w14:textId="77777777" w:rsidR="00B0512C" w:rsidRDefault="00B0512C" w:rsidP="00B0512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2B4F0A7" w14:textId="4D1069BA" w:rsidR="00B0512C" w:rsidRPr="00D207D9" w:rsidRDefault="00B0512C" w:rsidP="00B0512C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Pseudocode</w:t>
      </w:r>
      <w:r w:rsidR="008835E7">
        <w:rPr>
          <w:rFonts w:ascii="Times New Roman" w:hAnsi="Times New Roman" w:cs="Times New Roman"/>
          <w:b/>
          <w:bCs/>
        </w:rPr>
        <w:t xml:space="preserve"> Hourly Rate</w:t>
      </w:r>
    </w:p>
    <w:p w14:paraId="1280FAEE" w14:textId="77777777" w:rsidR="00B0512C" w:rsidRDefault="00B0512C" w:rsidP="00B0512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9274224" w14:textId="77777777" w:rsidR="00B0512C" w:rsidRDefault="00B0512C" w:rsidP="00B0512C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2215C6E" w14:textId="77777777" w:rsidR="00B0512C" w:rsidRDefault="00B0512C" w:rsidP="00B0512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Daniel Lopez</w:t>
      </w:r>
    </w:p>
    <w:p w14:paraId="04E3E3D2" w14:textId="77777777" w:rsidR="00B0512C" w:rsidRDefault="00B0512C" w:rsidP="00B0512C">
      <w:pPr>
        <w:spacing w:line="480" w:lineRule="auto"/>
        <w:jc w:val="center"/>
        <w:rPr>
          <w:rFonts w:ascii="Times New Roman" w:hAnsi="Times New Roman" w:cs="Times New Roman"/>
        </w:rPr>
      </w:pPr>
      <w:r w:rsidRPr="00D67918">
        <w:rPr>
          <w:rFonts w:ascii="Times New Roman" w:hAnsi="Times New Roman" w:cs="Times New Roman"/>
        </w:rPr>
        <w:t>Department of Information Technology, Southern New Hampshire University</w:t>
      </w:r>
    </w:p>
    <w:p w14:paraId="35A7AC82" w14:textId="77777777" w:rsidR="00B0512C" w:rsidRDefault="00B0512C" w:rsidP="00B0512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IT-140: Introduction to Scripting</w:t>
      </w:r>
    </w:p>
    <w:p w14:paraId="7C91BA0F" w14:textId="77777777" w:rsidR="00B0512C" w:rsidRDefault="00B0512C" w:rsidP="00B0512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Jessica Schwartz</w:t>
      </w:r>
    </w:p>
    <w:p w14:paraId="7D9BD28C" w14:textId="7715196C" w:rsidR="00B0512C" w:rsidRDefault="00B0512C" w:rsidP="00B0512C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</w:t>
      </w:r>
      <w:r w:rsidR="008835E7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>, 2024</w:t>
      </w:r>
    </w:p>
    <w:p w14:paraId="35A2035E" w14:textId="3C84D80F" w:rsidR="00B0512C" w:rsidRDefault="00B05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F617B8F" w14:textId="3E5F1C3F" w:rsidR="00B0512C" w:rsidRPr="000731B4" w:rsidRDefault="000731B4" w:rsidP="000731B4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Pseudocode Hourly Rate</w:t>
      </w:r>
    </w:p>
    <w:p w14:paraId="015A6B32" w14:textId="4EAF4976" w:rsidR="009D6BD1" w:rsidRPr="00C77B08" w:rsidRDefault="00CE14DB" w:rsidP="00B0512C">
      <w:pPr>
        <w:spacing w:after="0" w:line="480" w:lineRule="auto"/>
        <w:rPr>
          <w:rFonts w:ascii="Times New Roman" w:hAnsi="Times New Roman" w:cs="Times New Roman"/>
        </w:rPr>
      </w:pPr>
      <w:r w:rsidRPr="00C77B08">
        <w:rPr>
          <w:rFonts w:ascii="Times New Roman" w:hAnsi="Times New Roman" w:cs="Times New Roman"/>
        </w:rPr>
        <w:t>Define the final computational payment based on hours and rate.</w:t>
      </w:r>
    </w:p>
    <w:p w14:paraId="656E7EEB" w14:textId="50B0727E" w:rsidR="00CE14DB" w:rsidRPr="00C77B08" w:rsidRDefault="00CE14DB" w:rsidP="00B0512C">
      <w:pPr>
        <w:spacing w:after="0" w:line="480" w:lineRule="auto"/>
        <w:rPr>
          <w:rFonts w:ascii="Times New Roman" w:hAnsi="Times New Roman" w:cs="Times New Roman"/>
        </w:rPr>
      </w:pPr>
      <w:r w:rsidRPr="00C77B08">
        <w:rPr>
          <w:rFonts w:ascii="Times New Roman" w:hAnsi="Times New Roman" w:cs="Times New Roman"/>
        </w:rPr>
        <w:t>If hours are greater than 40 then overtime hours would equal hours minus 40.  Gross pay would equal 40 times regular rate</w:t>
      </w:r>
      <w:r w:rsidRPr="00C77B08">
        <w:rPr>
          <w:rFonts w:ascii="Times New Roman" w:hAnsi="Times New Roman" w:cs="Times New Roman"/>
        </w:rPr>
        <w:t xml:space="preserve">, in </w:t>
      </w:r>
      <w:r w:rsidRPr="00C77B08">
        <w:rPr>
          <w:rFonts w:ascii="Times New Roman" w:hAnsi="Times New Roman" w:cs="Times New Roman"/>
        </w:rPr>
        <w:t>parenthesis, plus over time hours times the results of 1.5 times regular rate, in parenthesis.</w:t>
      </w:r>
    </w:p>
    <w:p w14:paraId="374BAD6B" w14:textId="1C3BFFDE" w:rsidR="00CE14DB" w:rsidRPr="00C77B08" w:rsidRDefault="00CE14DB" w:rsidP="00B0512C">
      <w:pPr>
        <w:spacing w:after="0" w:line="480" w:lineRule="auto"/>
        <w:rPr>
          <w:rFonts w:ascii="Times New Roman" w:hAnsi="Times New Roman" w:cs="Times New Roman"/>
        </w:rPr>
      </w:pPr>
      <w:r w:rsidRPr="00C77B08">
        <w:rPr>
          <w:rFonts w:ascii="Times New Roman" w:hAnsi="Times New Roman" w:cs="Times New Roman"/>
        </w:rPr>
        <w:t>If hours are not greater than 40 then gross pay would equal hours’ time regular rate.</w:t>
      </w:r>
    </w:p>
    <w:p w14:paraId="0352F104" w14:textId="1FF4DDD4" w:rsidR="003F7397" w:rsidRPr="00C77B08" w:rsidRDefault="003F7397" w:rsidP="00B0512C">
      <w:pPr>
        <w:spacing w:after="0" w:line="480" w:lineRule="auto"/>
        <w:rPr>
          <w:rFonts w:ascii="Times New Roman" w:hAnsi="Times New Roman" w:cs="Times New Roman"/>
        </w:rPr>
      </w:pPr>
      <w:r w:rsidRPr="00C77B08">
        <w:rPr>
          <w:rFonts w:ascii="Times New Roman" w:hAnsi="Times New Roman" w:cs="Times New Roman"/>
        </w:rPr>
        <w:t>We would then return gross pay.</w:t>
      </w:r>
    </w:p>
    <w:p w14:paraId="0F8CFECE" w14:textId="5E6F37AA" w:rsidR="003F7397" w:rsidRPr="00C77B08" w:rsidRDefault="003F7397" w:rsidP="00B0512C">
      <w:pPr>
        <w:spacing w:after="0" w:line="480" w:lineRule="auto"/>
        <w:rPr>
          <w:rFonts w:ascii="Times New Roman" w:hAnsi="Times New Roman" w:cs="Times New Roman"/>
        </w:rPr>
      </w:pPr>
      <w:r w:rsidRPr="00C77B08">
        <w:rPr>
          <w:rFonts w:ascii="Times New Roman" w:hAnsi="Times New Roman" w:cs="Times New Roman"/>
        </w:rPr>
        <w:t xml:space="preserve">Hours will be integers and </w:t>
      </w:r>
      <w:r w:rsidR="00C77B08" w:rsidRPr="00C77B08">
        <w:rPr>
          <w:rFonts w:ascii="Times New Roman" w:hAnsi="Times New Roman" w:cs="Times New Roman"/>
        </w:rPr>
        <w:t>request an input “Enter Hours:”.</w:t>
      </w:r>
    </w:p>
    <w:p w14:paraId="76798545" w14:textId="17FD1F1F" w:rsidR="00C77B08" w:rsidRPr="00C77B08" w:rsidRDefault="00C77B08" w:rsidP="00B0512C">
      <w:pPr>
        <w:spacing w:after="0" w:line="480" w:lineRule="auto"/>
        <w:rPr>
          <w:rFonts w:ascii="Times New Roman" w:hAnsi="Times New Roman" w:cs="Times New Roman"/>
        </w:rPr>
      </w:pPr>
      <w:r w:rsidRPr="00C77B08">
        <w:rPr>
          <w:rFonts w:ascii="Times New Roman" w:hAnsi="Times New Roman" w:cs="Times New Roman"/>
        </w:rPr>
        <w:t>Rate will be a float and request an input “Enter Hourly Rate:”.</w:t>
      </w:r>
    </w:p>
    <w:p w14:paraId="5B6584FA" w14:textId="1ABC9EDD" w:rsidR="00C77B08" w:rsidRPr="00C77B08" w:rsidRDefault="00C77B08" w:rsidP="00B0512C">
      <w:pPr>
        <w:spacing w:after="0" w:line="480" w:lineRule="auto"/>
        <w:rPr>
          <w:rFonts w:ascii="Times New Roman" w:hAnsi="Times New Roman" w:cs="Times New Roman"/>
        </w:rPr>
      </w:pPr>
      <w:r w:rsidRPr="00C77B08">
        <w:rPr>
          <w:rFonts w:ascii="Times New Roman" w:hAnsi="Times New Roman" w:cs="Times New Roman"/>
        </w:rPr>
        <w:t>Pay will be calculated as the defined computational payment.</w:t>
      </w:r>
    </w:p>
    <w:p w14:paraId="6C5E99CC" w14:textId="0C37060F" w:rsidR="00C77B08" w:rsidRPr="00C77B08" w:rsidRDefault="00C77B08" w:rsidP="00B0512C">
      <w:pPr>
        <w:spacing w:after="0" w:line="480" w:lineRule="auto"/>
        <w:rPr>
          <w:rFonts w:ascii="Times New Roman" w:hAnsi="Times New Roman" w:cs="Times New Roman"/>
        </w:rPr>
      </w:pPr>
      <w:r w:rsidRPr="00C77B08">
        <w:rPr>
          <w:rFonts w:ascii="Times New Roman" w:hAnsi="Times New Roman" w:cs="Times New Roman"/>
        </w:rPr>
        <w:t>Print out Pay as “Pay”.</w:t>
      </w:r>
    </w:p>
    <w:sectPr w:rsidR="00C77B08" w:rsidRPr="00C77B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37E8B" w14:textId="77777777" w:rsidR="0011686A" w:rsidRDefault="0011686A" w:rsidP="00B0512C">
      <w:pPr>
        <w:spacing w:after="0" w:line="240" w:lineRule="auto"/>
      </w:pPr>
      <w:r>
        <w:separator/>
      </w:r>
    </w:p>
  </w:endnote>
  <w:endnote w:type="continuationSeparator" w:id="0">
    <w:p w14:paraId="462C7EBC" w14:textId="77777777" w:rsidR="0011686A" w:rsidRDefault="0011686A" w:rsidP="00B05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A688B" w14:textId="77777777" w:rsidR="0011686A" w:rsidRDefault="0011686A" w:rsidP="00B0512C">
      <w:pPr>
        <w:spacing w:after="0" w:line="240" w:lineRule="auto"/>
      </w:pPr>
      <w:r>
        <w:separator/>
      </w:r>
    </w:p>
  </w:footnote>
  <w:footnote w:type="continuationSeparator" w:id="0">
    <w:p w14:paraId="15DEA6A2" w14:textId="77777777" w:rsidR="0011686A" w:rsidRDefault="0011686A" w:rsidP="00B05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664573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F13D58" w14:textId="5A447C1A" w:rsidR="00B0512C" w:rsidRDefault="00B051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AABB40" w14:textId="77777777" w:rsidR="00B0512C" w:rsidRDefault="00B051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D1"/>
    <w:rsid w:val="000731B4"/>
    <w:rsid w:val="0011686A"/>
    <w:rsid w:val="003F7397"/>
    <w:rsid w:val="004B34C7"/>
    <w:rsid w:val="008835E7"/>
    <w:rsid w:val="009D6BD1"/>
    <w:rsid w:val="00B0512C"/>
    <w:rsid w:val="00C77B08"/>
    <w:rsid w:val="00CE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B84C"/>
  <w15:chartTrackingRefBased/>
  <w15:docId w15:val="{1CC681D6-4CA7-4099-9543-C2C452F5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B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5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12C"/>
  </w:style>
  <w:style w:type="paragraph" w:styleId="Footer">
    <w:name w:val="footer"/>
    <w:basedOn w:val="Normal"/>
    <w:link w:val="FooterChar"/>
    <w:uiPriority w:val="99"/>
    <w:unhideWhenUsed/>
    <w:rsid w:val="00B051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Daniel</dc:creator>
  <cp:keywords/>
  <dc:description/>
  <cp:lastModifiedBy>Lopez, Daniel</cp:lastModifiedBy>
  <cp:revision>5</cp:revision>
  <dcterms:created xsi:type="dcterms:W3CDTF">2024-05-20T15:34:00Z</dcterms:created>
  <dcterms:modified xsi:type="dcterms:W3CDTF">2024-05-20T17:37:00Z</dcterms:modified>
</cp:coreProperties>
</file>