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EA0672" w14:textId="66FB3C16" w:rsidR="001A6A97" w:rsidRPr="001A6A97" w:rsidRDefault="001A6A97" w:rsidP="002B65EF">
      <w:pPr>
        <w:ind w:left="720" w:hanging="360"/>
        <w:rPr>
          <w:b/>
          <w:bCs/>
        </w:rPr>
      </w:pPr>
      <w:r w:rsidRPr="001A6A97">
        <w:rPr>
          <w:b/>
          <w:bCs/>
        </w:rPr>
        <w:t>Ideas:</w:t>
      </w:r>
    </w:p>
    <w:p w14:paraId="2EB002F3" w14:textId="47061D67" w:rsidR="002B65EF" w:rsidRDefault="002B65EF" w:rsidP="001A6A97">
      <w:pPr>
        <w:pStyle w:val="ListParagraph"/>
        <w:numPr>
          <w:ilvl w:val="0"/>
          <w:numId w:val="1"/>
        </w:numPr>
      </w:pPr>
      <w:r w:rsidRPr="002B65EF">
        <w:t xml:space="preserve">Add a new optimization algorithm, which </w:t>
      </w:r>
      <w:r w:rsidR="00667BC9">
        <w:t>should be</w:t>
      </w:r>
      <w:r w:rsidRPr="002B65EF">
        <w:t xml:space="preserve"> </w:t>
      </w:r>
      <w:r>
        <w:t xml:space="preserve">based </w:t>
      </w:r>
      <w:proofErr w:type="gramStart"/>
      <w:r>
        <w:t xml:space="preserve">on  </w:t>
      </w:r>
      <w:r w:rsidRPr="002B65EF">
        <w:t>backpropagation</w:t>
      </w:r>
      <w:proofErr w:type="gramEnd"/>
      <w:r>
        <w:t xml:space="preserve"> like Adam, to optimize parameters.</w:t>
      </w:r>
      <w:r w:rsidR="00E82245">
        <w:t xml:space="preserve"> (</w:t>
      </w:r>
      <w:proofErr w:type="gramStart"/>
      <w:r w:rsidR="00AB7D34">
        <w:t>the</w:t>
      </w:r>
      <w:proofErr w:type="gramEnd"/>
      <w:r w:rsidR="00AB7D34">
        <w:t xml:space="preserve"> </w:t>
      </w:r>
      <w:r w:rsidR="00E82245">
        <w:t>problem here is if the algorithm adds new species to the system, the number of parameters is different from chromosome to chromosome, so it may not work. Maybe we can use a new population for each change in the number of parameters)</w:t>
      </w:r>
    </w:p>
    <w:p w14:paraId="01311148" w14:textId="1399DA8F" w:rsidR="005E1AA1" w:rsidRDefault="00667BC9" w:rsidP="002B65EF">
      <w:pPr>
        <w:pStyle w:val="ListParagraph"/>
        <w:numPr>
          <w:ilvl w:val="0"/>
          <w:numId w:val="1"/>
        </w:numPr>
      </w:pPr>
      <w:r>
        <w:t>Use real number matrices, instead of binary representation</w:t>
      </w:r>
    </w:p>
    <w:p w14:paraId="25F0DC3D" w14:textId="06156CED" w:rsidR="00667BC9" w:rsidRDefault="00AB7D34" w:rsidP="002B65EF">
      <w:pPr>
        <w:pStyle w:val="ListParagraph"/>
        <w:numPr>
          <w:ilvl w:val="0"/>
          <w:numId w:val="1"/>
        </w:numPr>
      </w:pPr>
      <w:r>
        <w:t>Use a pre-optimization phase to find the best number of components in the system and then use the best output and run the algorithm on it.</w:t>
      </w:r>
    </w:p>
    <w:p w14:paraId="5126BADF" w14:textId="25C68BAB" w:rsidR="00AB7D34" w:rsidRDefault="006A2453" w:rsidP="002B65EF">
      <w:pPr>
        <w:pStyle w:val="ListParagraph"/>
        <w:numPr>
          <w:ilvl w:val="0"/>
          <w:numId w:val="1"/>
        </w:numPr>
      </w:pPr>
      <w:r>
        <w:t>Three proposed structures:</w:t>
      </w:r>
    </w:p>
    <w:p w14:paraId="708A91C3" w14:textId="77777777" w:rsidR="00496E48" w:rsidRDefault="00496E48" w:rsidP="00496E48">
      <w:pPr>
        <w:pStyle w:val="ListParagraph"/>
      </w:pPr>
    </w:p>
    <w:p w14:paraId="1CCCB345" w14:textId="633D8085" w:rsidR="006A2453" w:rsidRDefault="00C46640" w:rsidP="006A2453">
      <w:pPr>
        <w:pStyle w:val="ListParagraph"/>
        <w:numPr>
          <w:ilvl w:val="0"/>
          <w:numId w:val="2"/>
        </w:numPr>
      </w:pPr>
      <w:r>
        <w:t xml:space="preserve">A pre-optimization step using GA to find the best set of </w:t>
      </w:r>
      <w:r w:rsidR="00496E48">
        <w:t>components</w:t>
      </w:r>
      <w:r>
        <w:t xml:space="preserve"> in the system to optimize the </w:t>
      </w:r>
      <w:proofErr w:type="gramStart"/>
      <w:r>
        <w:t>model</w:t>
      </w:r>
      <w:r w:rsidR="00496E48">
        <w:t>(</w:t>
      </w:r>
      <w:proofErr w:type="gramEnd"/>
      <w:r w:rsidR="00496E48">
        <w:t>reduced simulation time to make this step more efficient, but the problem is, it may not show similarity to the full train time)</w:t>
      </w:r>
      <w:r>
        <w:t>, after finding the best model structure, it will be used to optimize the model. (like in change-chr-ga paper</w:t>
      </w:r>
      <w:r w:rsidR="00496E48">
        <w:t>, here we can use Adam algorithm to optimize parameters separately</w:t>
      </w:r>
      <w:r>
        <w:t>)</w:t>
      </w:r>
    </w:p>
    <w:p w14:paraId="2732AFAB" w14:textId="77777777" w:rsidR="00496E48" w:rsidRDefault="00496E48" w:rsidP="00496E48">
      <w:pPr>
        <w:pStyle w:val="ListParagraph"/>
        <w:ind w:left="1260"/>
      </w:pPr>
    </w:p>
    <w:p w14:paraId="72E311F5" w14:textId="364DB0F6" w:rsidR="00C46640" w:rsidRDefault="00C46640" w:rsidP="006A2453">
      <w:pPr>
        <w:pStyle w:val="ListParagraph"/>
        <w:numPr>
          <w:ilvl w:val="0"/>
          <w:numId w:val="2"/>
        </w:numPr>
      </w:pPr>
      <w:r>
        <w:t>A population</w:t>
      </w:r>
      <w:r w:rsidR="00413DF1">
        <w:t xml:space="preserve"> will be initialized with the least number of component</w:t>
      </w:r>
      <w:r w:rsidR="003F5ED1">
        <w:t>s</w:t>
      </w:r>
      <w:r w:rsidR="00413DF1">
        <w:t xml:space="preserve"> and with component mutation the system will try to find the best </w:t>
      </w:r>
      <w:proofErr w:type="spellStart"/>
      <w:r w:rsidR="00413DF1">
        <w:t>best</w:t>
      </w:r>
      <w:proofErr w:type="spellEnd"/>
      <w:r w:rsidR="00413DF1">
        <w:t xml:space="preserve"> set of components and optimize the system at the same time (like in </w:t>
      </w:r>
      <w:r w:rsidR="003F5ED1">
        <w:t>Mousavi paper</w:t>
      </w:r>
      <w:r w:rsidR="00413DF1">
        <w:t>)</w:t>
      </w:r>
      <w:r w:rsidR="00FF36C4">
        <w:t>. The problem here is we may not be able to use Adam to optimize params separately.</w:t>
      </w:r>
    </w:p>
    <w:p w14:paraId="3DAD539C" w14:textId="77777777" w:rsidR="00FF36C4" w:rsidRDefault="00FF36C4" w:rsidP="00FF36C4">
      <w:pPr>
        <w:pStyle w:val="ListParagraph"/>
      </w:pPr>
    </w:p>
    <w:p w14:paraId="29E47D72" w14:textId="77777777" w:rsidR="00FF36C4" w:rsidRDefault="00FF36C4" w:rsidP="00FF36C4">
      <w:pPr>
        <w:pStyle w:val="ListParagraph"/>
        <w:ind w:left="1260"/>
      </w:pPr>
    </w:p>
    <w:p w14:paraId="25E558D5" w14:textId="5414836B" w:rsidR="003F5ED1" w:rsidRDefault="003F5ED1" w:rsidP="006A2453">
      <w:pPr>
        <w:pStyle w:val="ListParagraph"/>
        <w:numPr>
          <w:ilvl w:val="0"/>
          <w:numId w:val="2"/>
        </w:numPr>
      </w:pPr>
      <w:r>
        <w:t>A population will be initialized with the least number of components and the algorithm tries to optimize the system based on</w:t>
      </w:r>
      <w:r w:rsidR="00B5708E">
        <w:t xml:space="preserve"> till a certain amount of generation</w:t>
      </w:r>
      <w:r w:rsidR="00FF36C4">
        <w:t xml:space="preserve"> </w:t>
      </w:r>
      <w:r w:rsidR="00B5708E">
        <w:t xml:space="preserve">(for example till the best fitness changes no more) and then a new component/ more than one component will be </w:t>
      </w:r>
      <w:proofErr w:type="gramStart"/>
      <w:r w:rsidR="00B5708E">
        <w:t>add</w:t>
      </w:r>
      <w:proofErr w:type="gramEnd"/>
      <w:r w:rsidR="00B5708E">
        <w:t xml:space="preserve"> to the model and again the model will try to optimize the system till a certain amount of generation and …</w:t>
      </w:r>
      <w:r w:rsidR="00FF36C4">
        <w:t>. It may be computationally more intensive than the other two models.</w:t>
      </w:r>
    </w:p>
    <w:p w14:paraId="7586A3CB" w14:textId="77777777" w:rsidR="00B5708E" w:rsidRDefault="00B5708E" w:rsidP="00B5708E"/>
    <w:p w14:paraId="2864DF8A" w14:textId="77777777" w:rsidR="001B2377" w:rsidRDefault="001B2377" w:rsidP="00B5708E"/>
    <w:p w14:paraId="7ECDA052" w14:textId="77777777" w:rsidR="001B2377" w:rsidRDefault="001B2377" w:rsidP="00B5708E"/>
    <w:p w14:paraId="70193E46" w14:textId="1D2FFA42" w:rsidR="000E69D3" w:rsidRPr="001B2377" w:rsidRDefault="001B2377" w:rsidP="001B2377">
      <w:pPr>
        <w:rPr>
          <w:i/>
          <w:iCs/>
        </w:rPr>
      </w:pPr>
      <w:r>
        <w:rPr>
          <w:i/>
          <w:iCs/>
        </w:rPr>
        <w:t>(</w:t>
      </w:r>
      <w:hyperlink r:id="rId5" w:history="1">
        <w:r w:rsidRPr="000E69D3">
          <w:rPr>
            <w:rStyle w:val="Hyperlink"/>
            <w:i/>
            <w:iCs/>
          </w:rPr>
          <w:t>https://doi.org/10.48550/arXiv.1703.01041</w:t>
        </w:r>
      </w:hyperlink>
      <w:r>
        <w:rPr>
          <w:i/>
          <w:iCs/>
        </w:rPr>
        <w:t>)</w:t>
      </w:r>
    </w:p>
    <w:p w14:paraId="1241011A" w14:textId="77777777" w:rsidR="001B2377" w:rsidRDefault="000E69D3" w:rsidP="000E69D3">
      <w:pPr>
        <w:rPr>
          <w:i/>
          <w:iCs/>
        </w:rPr>
      </w:pPr>
      <w:r w:rsidRPr="000E69D3">
        <w:t xml:space="preserve">To automatically search for high-performing neural network architectures, we evolve a </w:t>
      </w:r>
      <w:r w:rsidRPr="000E69D3">
        <w:rPr>
          <w:i/>
          <w:iCs/>
        </w:rPr>
        <w:t xml:space="preserve">population </w:t>
      </w:r>
      <w:r w:rsidRPr="000E69D3">
        <w:t xml:space="preserve">of models. Each model—or </w:t>
      </w:r>
      <w:r w:rsidRPr="000E69D3">
        <w:rPr>
          <w:i/>
          <w:iCs/>
        </w:rPr>
        <w:t>individual</w:t>
      </w:r>
      <w:r w:rsidRPr="000E69D3">
        <w:t xml:space="preserve">—is a trained architecture. The model’s accuracy on a separate validation dataset is a measure of the individual’s quality or </w:t>
      </w:r>
      <w:r w:rsidRPr="000E69D3">
        <w:rPr>
          <w:i/>
          <w:iCs/>
        </w:rPr>
        <w:t>fitness</w:t>
      </w:r>
      <w:r w:rsidRPr="000E69D3">
        <w:t xml:space="preserve">. During each evolutionary step, a computer—a </w:t>
      </w:r>
      <w:r w:rsidRPr="000E69D3">
        <w:rPr>
          <w:i/>
          <w:iCs/>
        </w:rPr>
        <w:t>worker</w:t>
      </w:r>
      <w:r w:rsidRPr="000E69D3">
        <w:t xml:space="preserve">—chooses two individuals at random from this population and compares their </w:t>
      </w:r>
      <w:proofErr w:type="spellStart"/>
      <w:r w:rsidRPr="000E69D3">
        <w:t>fitnesses</w:t>
      </w:r>
      <w:proofErr w:type="spellEnd"/>
      <w:r w:rsidRPr="000E69D3">
        <w:t xml:space="preserve">. The worst of the pair is immediately removed from the population—it is </w:t>
      </w:r>
      <w:r w:rsidRPr="000E69D3">
        <w:rPr>
          <w:i/>
          <w:iCs/>
        </w:rPr>
        <w:t>killed</w:t>
      </w:r>
      <w:r w:rsidRPr="000E69D3">
        <w:t xml:space="preserve">. The best of the pair is selected to be a </w:t>
      </w:r>
      <w:r w:rsidRPr="000E69D3">
        <w:rPr>
          <w:i/>
          <w:iCs/>
        </w:rPr>
        <w:t>parent</w:t>
      </w:r>
      <w:r w:rsidRPr="000E69D3">
        <w:t xml:space="preserve">, that is, to undergo </w:t>
      </w:r>
      <w:r w:rsidRPr="000E69D3">
        <w:rPr>
          <w:i/>
          <w:iCs/>
        </w:rPr>
        <w:t>reproduction</w:t>
      </w:r>
      <w:r w:rsidRPr="000E69D3">
        <w:t xml:space="preserve">. By this we mean that the worker creates a copy of the parent and modifies this copy by applying a </w:t>
      </w:r>
      <w:r w:rsidRPr="000E69D3">
        <w:rPr>
          <w:i/>
          <w:iCs/>
        </w:rPr>
        <w:t>mutation</w:t>
      </w:r>
      <w:r w:rsidRPr="000E69D3">
        <w:t xml:space="preserve">, as described below. We will refer to this modified copy as the </w:t>
      </w:r>
      <w:r w:rsidRPr="000E69D3">
        <w:rPr>
          <w:i/>
          <w:iCs/>
        </w:rPr>
        <w:t>child</w:t>
      </w:r>
      <w:r w:rsidRPr="000E69D3">
        <w:t xml:space="preserve">. After the worker creates the child, it trains this child, evaluates it on the validation set, and puts it back into the population. The child then becomes </w:t>
      </w:r>
      <w:r w:rsidRPr="000E69D3">
        <w:rPr>
          <w:i/>
          <w:iCs/>
        </w:rPr>
        <w:t>alive</w:t>
      </w:r>
      <w:r w:rsidRPr="000E69D3">
        <w:t>—</w:t>
      </w:r>
      <w:r w:rsidRPr="000E69D3">
        <w:rPr>
          <w:i/>
          <w:iCs/>
        </w:rPr>
        <w:t>i.e</w:t>
      </w:r>
      <w:r w:rsidRPr="000E69D3">
        <w:t xml:space="preserve">. free to act as a parent. Our scheme, therefore, uses repeated pairwise competitions of random individuals, which makes it an example of </w:t>
      </w:r>
      <w:r w:rsidRPr="000E69D3">
        <w:rPr>
          <w:i/>
          <w:iCs/>
        </w:rPr>
        <w:t>tournament selection</w:t>
      </w:r>
      <w:r>
        <w:rPr>
          <w:i/>
          <w:iCs/>
        </w:rPr>
        <w:t>.</w:t>
      </w:r>
    </w:p>
    <w:p w14:paraId="16CBD1DA" w14:textId="77777777" w:rsidR="001B2377" w:rsidRPr="001B2377" w:rsidRDefault="001B2377" w:rsidP="001B2377">
      <w:pPr>
        <w:rPr>
          <w:i/>
          <w:iCs/>
        </w:rPr>
      </w:pPr>
      <w:r w:rsidRPr="001B2377">
        <w:rPr>
          <w:i/>
          <w:iCs/>
        </w:rPr>
        <w:lastRenderedPageBreak/>
        <w:t>In each reproduction event, the worker picks a mutation at random from a predetermined set. The set contains the following mutations:</w:t>
      </w:r>
    </w:p>
    <w:p w14:paraId="243E66CC" w14:textId="77777777" w:rsidR="001B2377" w:rsidRPr="001B2377" w:rsidRDefault="001B2377" w:rsidP="001B2377">
      <w:pPr>
        <w:rPr>
          <w:i/>
          <w:iCs/>
        </w:rPr>
      </w:pPr>
      <w:r w:rsidRPr="001B2377">
        <w:rPr>
          <w:i/>
          <w:iCs/>
        </w:rPr>
        <w:t>• ALTER-LEARNING-RATE (sampling details below).</w:t>
      </w:r>
    </w:p>
    <w:p w14:paraId="08FA6858" w14:textId="77777777" w:rsidR="001B2377" w:rsidRPr="001B2377" w:rsidRDefault="001B2377" w:rsidP="001B2377">
      <w:pPr>
        <w:rPr>
          <w:i/>
          <w:iCs/>
        </w:rPr>
      </w:pPr>
      <w:r w:rsidRPr="001B2377">
        <w:rPr>
          <w:i/>
          <w:iCs/>
        </w:rPr>
        <w:t>• IDENTITY (effectively means “keep training”).</w:t>
      </w:r>
    </w:p>
    <w:p w14:paraId="0981AF58" w14:textId="77777777" w:rsidR="001B2377" w:rsidRPr="001B2377" w:rsidRDefault="001B2377" w:rsidP="001B2377">
      <w:pPr>
        <w:rPr>
          <w:i/>
          <w:iCs/>
        </w:rPr>
      </w:pPr>
      <w:r w:rsidRPr="001B2377">
        <w:rPr>
          <w:i/>
          <w:iCs/>
        </w:rPr>
        <w:t>• RESET-WEIGHTS (sampled as in He et al. (2015), for</w:t>
      </w:r>
    </w:p>
    <w:p w14:paraId="4F307F5C" w14:textId="77777777" w:rsidR="001B2377" w:rsidRPr="001B2377" w:rsidRDefault="001B2377" w:rsidP="001B2377">
      <w:pPr>
        <w:rPr>
          <w:i/>
          <w:iCs/>
        </w:rPr>
      </w:pPr>
      <w:r w:rsidRPr="001B2377">
        <w:rPr>
          <w:i/>
          <w:iCs/>
        </w:rPr>
        <w:t>example).</w:t>
      </w:r>
    </w:p>
    <w:p w14:paraId="1292D5B3" w14:textId="77777777" w:rsidR="001B2377" w:rsidRPr="001B2377" w:rsidRDefault="001B2377" w:rsidP="001B2377">
      <w:pPr>
        <w:rPr>
          <w:i/>
          <w:iCs/>
        </w:rPr>
      </w:pPr>
      <w:r w:rsidRPr="001B2377">
        <w:rPr>
          <w:i/>
          <w:iCs/>
        </w:rPr>
        <w:t>• INSERT-CONVOLUTION (inserts a convolution at a random location in the “convolutional backbone”, as in Figure 1. The inserted convolution has 3 × 3 filters, strides</w:t>
      </w:r>
    </w:p>
    <w:p w14:paraId="261CEF5F" w14:textId="77777777" w:rsidR="001B2377" w:rsidRPr="001B2377" w:rsidRDefault="001B2377" w:rsidP="001B2377">
      <w:pPr>
        <w:rPr>
          <w:i/>
          <w:iCs/>
        </w:rPr>
      </w:pPr>
      <w:r w:rsidRPr="001B2377">
        <w:rPr>
          <w:i/>
          <w:iCs/>
        </w:rPr>
        <w:t>of 1 or 2 at random, number of channels same as input.</w:t>
      </w:r>
    </w:p>
    <w:p w14:paraId="3F17E3F5" w14:textId="77777777" w:rsidR="001B2377" w:rsidRPr="001B2377" w:rsidRDefault="001B2377" w:rsidP="001B2377">
      <w:pPr>
        <w:rPr>
          <w:i/>
          <w:iCs/>
        </w:rPr>
      </w:pPr>
      <w:r w:rsidRPr="001B2377">
        <w:rPr>
          <w:i/>
          <w:iCs/>
        </w:rPr>
        <w:t xml:space="preserve">May apply batch-normalization and </w:t>
      </w:r>
      <w:proofErr w:type="spellStart"/>
      <w:r w:rsidRPr="001B2377">
        <w:rPr>
          <w:i/>
          <w:iCs/>
        </w:rPr>
        <w:t>ReLU</w:t>
      </w:r>
      <w:proofErr w:type="spellEnd"/>
      <w:r w:rsidRPr="001B2377">
        <w:rPr>
          <w:i/>
          <w:iCs/>
        </w:rPr>
        <w:t xml:space="preserve"> activation or</w:t>
      </w:r>
    </w:p>
    <w:p w14:paraId="1290FCAF" w14:textId="77777777" w:rsidR="001B2377" w:rsidRPr="001B2377" w:rsidRDefault="001B2377" w:rsidP="001B2377">
      <w:pPr>
        <w:rPr>
          <w:i/>
          <w:iCs/>
        </w:rPr>
      </w:pPr>
      <w:r w:rsidRPr="001B2377">
        <w:rPr>
          <w:i/>
          <w:iCs/>
        </w:rPr>
        <w:t>none at random).</w:t>
      </w:r>
    </w:p>
    <w:p w14:paraId="5F3A6E69" w14:textId="77777777" w:rsidR="001B2377" w:rsidRPr="001B2377" w:rsidRDefault="001B2377" w:rsidP="001B2377">
      <w:pPr>
        <w:rPr>
          <w:i/>
          <w:iCs/>
        </w:rPr>
      </w:pPr>
      <w:r w:rsidRPr="001B2377">
        <w:rPr>
          <w:i/>
          <w:iCs/>
        </w:rPr>
        <w:t>• REMOVE-CONVOLUTION.</w:t>
      </w:r>
    </w:p>
    <w:p w14:paraId="5FAA8BC2" w14:textId="77777777" w:rsidR="001B2377" w:rsidRPr="001B2377" w:rsidRDefault="001B2377" w:rsidP="001B2377">
      <w:pPr>
        <w:rPr>
          <w:i/>
          <w:iCs/>
        </w:rPr>
      </w:pPr>
      <w:r w:rsidRPr="001B2377">
        <w:rPr>
          <w:i/>
          <w:iCs/>
        </w:rPr>
        <w:t>• ALTER-STRIDE (only powers of 2 are allowed).</w:t>
      </w:r>
    </w:p>
    <w:p w14:paraId="2CC0749C" w14:textId="77777777" w:rsidR="001B2377" w:rsidRPr="001B2377" w:rsidRDefault="001B2377" w:rsidP="001B2377">
      <w:pPr>
        <w:rPr>
          <w:i/>
          <w:iCs/>
        </w:rPr>
      </w:pPr>
      <w:r w:rsidRPr="001B2377">
        <w:rPr>
          <w:i/>
          <w:iCs/>
        </w:rPr>
        <w:t>• ALTER-NUMBER-OF-CHANNELS (of random conv.).</w:t>
      </w:r>
    </w:p>
    <w:p w14:paraId="6E46440F" w14:textId="77777777" w:rsidR="001B2377" w:rsidRPr="001B2377" w:rsidRDefault="001B2377" w:rsidP="001B2377">
      <w:pPr>
        <w:rPr>
          <w:i/>
          <w:iCs/>
        </w:rPr>
      </w:pPr>
      <w:r w:rsidRPr="001B2377">
        <w:rPr>
          <w:i/>
          <w:iCs/>
        </w:rPr>
        <w:t>• FILTER-SIZE (horizontal or vertical at random, on random convolution, odd values only).</w:t>
      </w:r>
    </w:p>
    <w:p w14:paraId="18ADE6EB" w14:textId="77777777" w:rsidR="001B2377" w:rsidRPr="001B2377" w:rsidRDefault="001B2377" w:rsidP="001B2377">
      <w:pPr>
        <w:rPr>
          <w:i/>
          <w:iCs/>
        </w:rPr>
      </w:pPr>
      <w:r w:rsidRPr="001B2377">
        <w:rPr>
          <w:i/>
          <w:iCs/>
        </w:rPr>
        <w:t>• INSERT-ONE-TO-ONE (inserts a one-to-one/identity</w:t>
      </w:r>
    </w:p>
    <w:p w14:paraId="62807566" w14:textId="77777777" w:rsidR="001B2377" w:rsidRPr="001B2377" w:rsidRDefault="001B2377" w:rsidP="001B2377">
      <w:pPr>
        <w:rPr>
          <w:i/>
          <w:iCs/>
        </w:rPr>
      </w:pPr>
      <w:r w:rsidRPr="001B2377">
        <w:rPr>
          <w:i/>
          <w:iCs/>
        </w:rPr>
        <w:t>connection, analogous to insert-convolution mutation).</w:t>
      </w:r>
    </w:p>
    <w:p w14:paraId="7524B473" w14:textId="77777777" w:rsidR="001B2377" w:rsidRPr="001B2377" w:rsidRDefault="001B2377" w:rsidP="001B2377">
      <w:pPr>
        <w:rPr>
          <w:i/>
          <w:iCs/>
        </w:rPr>
      </w:pPr>
      <w:r w:rsidRPr="001B2377">
        <w:rPr>
          <w:i/>
          <w:iCs/>
        </w:rPr>
        <w:t>• ADD-SKIP (identity between random layers).</w:t>
      </w:r>
    </w:p>
    <w:p w14:paraId="78E2867B" w14:textId="6A409F1C" w:rsidR="001B2377" w:rsidRDefault="001B2377" w:rsidP="001B2377">
      <w:pPr>
        <w:rPr>
          <w:i/>
          <w:iCs/>
        </w:rPr>
      </w:pPr>
      <w:r w:rsidRPr="001B2377">
        <w:rPr>
          <w:i/>
          <w:iCs/>
        </w:rPr>
        <w:t>• REMOVE-SKIP (removes random skip).</w:t>
      </w:r>
    </w:p>
    <w:p w14:paraId="27F4FAA7" w14:textId="2DB6C8E9" w:rsidR="00F020BC" w:rsidRDefault="00F020BC" w:rsidP="00F020BC">
      <w:pPr>
        <w:rPr>
          <w:i/>
          <w:iCs/>
        </w:rPr>
      </w:pPr>
      <w:r w:rsidRPr="00F020BC">
        <w:rPr>
          <w:i/>
          <w:iCs/>
        </w:rPr>
        <w:t>A mutation that acts on a numerical parameter chooses the new value at random around the existing value. All sampling is from uniform distributions. For example, a mutation acting on a convolution with 10 output channels wil</w:t>
      </w:r>
      <w:r>
        <w:rPr>
          <w:i/>
          <w:iCs/>
        </w:rPr>
        <w:t xml:space="preserve">l </w:t>
      </w:r>
      <w:r w:rsidRPr="00F020BC">
        <w:rPr>
          <w:i/>
          <w:iCs/>
        </w:rPr>
        <w:t>result in a convolution having between 5 and 20 output channels (that is, half to twice the original value). All values within the range are possible.</w:t>
      </w:r>
    </w:p>
    <w:p w14:paraId="1B7B2093" w14:textId="77777777" w:rsidR="000E69D3" w:rsidRDefault="000E69D3" w:rsidP="000E69D3"/>
    <w:p w14:paraId="20E484F0" w14:textId="373D47C6" w:rsidR="00F020BC" w:rsidRDefault="002C5713" w:rsidP="000E69D3">
      <w:r>
        <w:t>Add simulation steps, dt and other simulation parameters to the chromosome.</w:t>
      </w:r>
    </w:p>
    <w:p w14:paraId="41941A83" w14:textId="77777777" w:rsidR="001A6A97" w:rsidRDefault="001A6A97" w:rsidP="00B5708E"/>
    <w:p w14:paraId="04F96BDE" w14:textId="77777777" w:rsidR="001A6A97" w:rsidRDefault="001A6A97" w:rsidP="00B5708E"/>
    <w:p w14:paraId="2CFBA8B9" w14:textId="39E29226" w:rsidR="001A6A97" w:rsidRPr="001A6A97" w:rsidRDefault="001A6A97" w:rsidP="00B5708E">
      <w:pPr>
        <w:rPr>
          <w:b/>
          <w:bCs/>
        </w:rPr>
      </w:pPr>
      <w:r w:rsidRPr="001A6A97">
        <w:rPr>
          <w:b/>
          <w:bCs/>
        </w:rPr>
        <w:t>Concepts:</w:t>
      </w:r>
    </w:p>
    <w:p w14:paraId="58C825E3" w14:textId="648EB4A2" w:rsidR="001A6A97" w:rsidRDefault="001A6A97" w:rsidP="001A6A97">
      <w:pPr>
        <w:pStyle w:val="ListParagraph"/>
        <w:numPr>
          <w:ilvl w:val="0"/>
          <w:numId w:val="3"/>
        </w:numPr>
      </w:pPr>
      <w:r w:rsidRPr="001A6A97">
        <w:t>Genetic algorithm (GA)- based integer-valued optimization</w:t>
      </w:r>
    </w:p>
    <w:p w14:paraId="0C0CDD33" w14:textId="322650D0" w:rsidR="001A6A97" w:rsidRDefault="001A6A97" w:rsidP="001A6A97">
      <w:pPr>
        <w:pStyle w:val="ListParagraph"/>
        <w:numPr>
          <w:ilvl w:val="0"/>
          <w:numId w:val="3"/>
        </w:numPr>
      </w:pPr>
      <w:r>
        <w:t>C</w:t>
      </w:r>
      <w:r w:rsidRPr="001A6A97">
        <w:t>oefficient of determination (R2)</w:t>
      </w:r>
    </w:p>
    <w:p w14:paraId="57D831CF" w14:textId="50F451A6" w:rsidR="001A6A97" w:rsidRDefault="00356EA8" w:rsidP="00356EA8">
      <w:pPr>
        <w:pStyle w:val="ListParagraph"/>
        <w:numPr>
          <w:ilvl w:val="0"/>
          <w:numId w:val="3"/>
        </w:numPr>
      </w:pPr>
      <w:r w:rsidRPr="00356EA8">
        <w:t>adaptive neuro-fuzzy inference system (ANFIS)</w:t>
      </w:r>
    </w:p>
    <w:p w14:paraId="6662690B" w14:textId="77777777" w:rsidR="00356EA8" w:rsidRDefault="00356EA8" w:rsidP="00C5242C"/>
    <w:p w14:paraId="49D5D751" w14:textId="77777777" w:rsidR="00C5242C" w:rsidRDefault="00C5242C" w:rsidP="00C5242C"/>
    <w:p w14:paraId="6B22F152" w14:textId="77777777" w:rsidR="00C5242C" w:rsidRDefault="00C5242C" w:rsidP="00C5242C"/>
    <w:p w14:paraId="6A86C332" w14:textId="77777777" w:rsidR="00C5242C" w:rsidRDefault="00C5242C" w:rsidP="00C5242C"/>
    <w:p w14:paraId="1783114D" w14:textId="77777777" w:rsidR="00C5242C" w:rsidRDefault="00C5242C" w:rsidP="00C5242C"/>
    <w:p w14:paraId="77F346F8" w14:textId="77777777" w:rsidR="00C5242C" w:rsidRDefault="00C5242C" w:rsidP="00C5242C"/>
    <w:p w14:paraId="6D973776" w14:textId="77777777" w:rsidR="00C5242C" w:rsidRDefault="00C5242C" w:rsidP="00C5242C"/>
    <w:p w14:paraId="3748971E" w14:textId="4802BE7A" w:rsidR="00C5242C" w:rsidRPr="00C5242C" w:rsidRDefault="00C5242C" w:rsidP="00C5242C">
      <w:pPr>
        <w:rPr>
          <w:b/>
          <w:bCs/>
        </w:rPr>
      </w:pPr>
      <w:r w:rsidRPr="00C5242C">
        <w:rPr>
          <w:b/>
          <w:bCs/>
        </w:rPr>
        <w:t>Notes:</w:t>
      </w:r>
    </w:p>
    <w:p w14:paraId="69CC9CAE" w14:textId="186EFB8B" w:rsidR="00C5242C" w:rsidRDefault="00C5242C" w:rsidP="00C5242C">
      <w:r w:rsidRPr="00C5242C">
        <w:t>a population size of 100 is set for the first generation and 50 for the followings</w:t>
      </w:r>
      <w:r>
        <w:t>.</w:t>
      </w:r>
    </w:p>
    <w:p w14:paraId="58EF7E96" w14:textId="689363C1" w:rsidR="00C66835" w:rsidRDefault="00C66835" w:rsidP="00C66835">
      <w:r w:rsidRPr="00C66835">
        <w:t xml:space="preserve">Uniform operators of the algorithms are often used for this type of </w:t>
      </w:r>
      <w:proofErr w:type="gramStart"/>
      <w:r w:rsidRPr="00C66835">
        <w:t>coding</w:t>
      </w:r>
      <w:r>
        <w:t>(</w:t>
      </w:r>
      <w:proofErr w:type="gramEnd"/>
      <w:r>
        <w:t>continuous numerical problems).</w:t>
      </w:r>
    </w:p>
    <w:p w14:paraId="558E4C9A" w14:textId="6E3C4F78" w:rsidR="00C5242C" w:rsidRDefault="00876E1A" w:rsidP="00876E1A">
      <w:r w:rsidRPr="00876E1A">
        <w:rPr>
          <w:b/>
          <w:bCs/>
        </w:rPr>
        <w:t>arithmetical crossover</w:t>
      </w:r>
      <w:r>
        <w:t xml:space="preserve">: </w:t>
      </w:r>
      <w:r w:rsidRPr="00876E1A">
        <w:t>is a type of crossover operator used to combine the genetic information of two parent solutions to generate new offspring solutions. This operator is particularly useful when dealing with real-valued representations of chromosomes.</w:t>
      </w:r>
    </w:p>
    <w:p w14:paraId="13055DBD" w14:textId="68BDDC86" w:rsidR="00876E1A" w:rsidRDefault="00876E1A" w:rsidP="00876E1A">
      <w:r>
        <w:rPr>
          <w:noProof/>
        </w:rPr>
        <w:drawing>
          <wp:inline distT="0" distB="0" distL="0" distR="0" wp14:anchorId="56C1FAF6" wp14:editId="5693402D">
            <wp:extent cx="3223260" cy="1935016"/>
            <wp:effectExtent l="0" t="0" r="0" b="8255"/>
            <wp:docPr id="4076690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669061" name="Picture 407669061"/>
                    <pic:cNvPicPr/>
                  </pic:nvPicPr>
                  <pic:blipFill>
                    <a:blip r:embed="rId6">
                      <a:extLst>
                        <a:ext uri="{28A0092B-C50C-407E-A947-70E740481C1C}">
                          <a14:useLocalDpi xmlns:a14="http://schemas.microsoft.com/office/drawing/2010/main" val="0"/>
                        </a:ext>
                      </a:extLst>
                    </a:blip>
                    <a:stretch>
                      <a:fillRect/>
                    </a:stretch>
                  </pic:blipFill>
                  <pic:spPr>
                    <a:xfrm>
                      <a:off x="0" y="0"/>
                      <a:ext cx="3239188" cy="1944578"/>
                    </a:xfrm>
                    <a:prstGeom prst="rect">
                      <a:avLst/>
                    </a:prstGeom>
                  </pic:spPr>
                </pic:pic>
              </a:graphicData>
            </a:graphic>
          </wp:inline>
        </w:drawing>
      </w:r>
    </w:p>
    <w:p w14:paraId="09F23E95" w14:textId="77777777" w:rsidR="00876E1A" w:rsidRDefault="00876E1A" w:rsidP="00876E1A"/>
    <w:p w14:paraId="12E3DCD2" w14:textId="3E63C3EA" w:rsidR="00876E1A" w:rsidRDefault="00876E1A" w:rsidP="00876E1A">
      <w:pPr>
        <w:rPr>
          <w:noProof/>
        </w:rPr>
      </w:pPr>
      <w:r>
        <w:rPr>
          <w:noProof/>
        </w:rPr>
        <w:drawing>
          <wp:inline distT="0" distB="0" distL="0" distR="0" wp14:anchorId="145FB9FB" wp14:editId="3A510739">
            <wp:extent cx="4750707" cy="2156460"/>
            <wp:effectExtent l="0" t="0" r="0" b="0"/>
            <wp:docPr id="12174705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470510" name="Picture 1217470510"/>
                    <pic:cNvPicPr/>
                  </pic:nvPicPr>
                  <pic:blipFill>
                    <a:blip r:embed="rId7">
                      <a:extLst>
                        <a:ext uri="{28A0092B-C50C-407E-A947-70E740481C1C}">
                          <a14:useLocalDpi xmlns:a14="http://schemas.microsoft.com/office/drawing/2010/main" val="0"/>
                        </a:ext>
                      </a:extLst>
                    </a:blip>
                    <a:stretch>
                      <a:fillRect/>
                    </a:stretch>
                  </pic:blipFill>
                  <pic:spPr>
                    <a:xfrm>
                      <a:off x="0" y="0"/>
                      <a:ext cx="4774872" cy="2167429"/>
                    </a:xfrm>
                    <a:prstGeom prst="rect">
                      <a:avLst/>
                    </a:prstGeom>
                  </pic:spPr>
                </pic:pic>
              </a:graphicData>
            </a:graphic>
          </wp:inline>
        </w:drawing>
      </w:r>
    </w:p>
    <w:p w14:paraId="10093C3F" w14:textId="77777777" w:rsidR="0092659C" w:rsidRDefault="0092659C" w:rsidP="0092659C"/>
    <w:p w14:paraId="4854CE42" w14:textId="77777777" w:rsidR="0092659C" w:rsidRDefault="0092659C" w:rsidP="0092659C"/>
    <w:p w14:paraId="58B69CAC" w14:textId="77777777" w:rsidR="00A01774" w:rsidRDefault="00A01774" w:rsidP="0092659C"/>
    <w:p w14:paraId="135C1C13" w14:textId="77777777" w:rsidR="00A01774" w:rsidRDefault="00A01774" w:rsidP="0092659C"/>
    <w:p w14:paraId="6A3CD533" w14:textId="77777777" w:rsidR="0092659C" w:rsidRDefault="0092659C" w:rsidP="0092659C"/>
    <w:p w14:paraId="3ED9B60E" w14:textId="419CA596" w:rsidR="0092659C" w:rsidRDefault="00A01774" w:rsidP="00A01774">
      <w:r w:rsidRPr="00A01774">
        <w:rPr>
          <w:b/>
          <w:bCs/>
        </w:rPr>
        <w:lastRenderedPageBreak/>
        <w:t>NEAT</w:t>
      </w:r>
      <w:r w:rsidRPr="00A01774">
        <w:t xml:space="preserve"> solves this problem by assigning a unique historical marking to every new piece of network structure that appears through a structural mutation. The </w:t>
      </w:r>
      <w:r w:rsidRPr="00A01774">
        <w:rPr>
          <w:b/>
          <w:bCs/>
        </w:rPr>
        <w:t>historical marking</w:t>
      </w:r>
      <w:r w:rsidRPr="00A01774">
        <w:t xml:space="preserve"> is a number assigned to each gene corresponding to its order of appearance over the course of evolution. The numbers are inherited unchanged during crossover, and allow NEAT to perform crossover among diverse topologies without the need for expensive topological analysis</w:t>
      </w:r>
    </w:p>
    <w:p w14:paraId="06C3DB2B" w14:textId="77777777" w:rsidR="0092659C" w:rsidRDefault="0092659C" w:rsidP="0092659C"/>
    <w:p w14:paraId="170168DC" w14:textId="77777777" w:rsidR="0092659C" w:rsidRDefault="0092659C" w:rsidP="0092659C"/>
    <w:p w14:paraId="74931ABD" w14:textId="77777777" w:rsidR="0092659C" w:rsidRDefault="0092659C" w:rsidP="0092659C"/>
    <w:p w14:paraId="2422179E" w14:textId="77777777" w:rsidR="0092659C" w:rsidRPr="0092659C" w:rsidRDefault="0092659C" w:rsidP="0092659C"/>
    <w:p w14:paraId="6A65964C" w14:textId="77777777" w:rsidR="0092659C" w:rsidRDefault="0092659C" w:rsidP="0092659C">
      <w:pPr>
        <w:rPr>
          <w:noProof/>
        </w:rPr>
      </w:pPr>
    </w:p>
    <w:p w14:paraId="01F36000" w14:textId="496E60C7" w:rsidR="0092659C" w:rsidRPr="0092659C" w:rsidRDefault="0092659C" w:rsidP="0092659C">
      <w:pPr>
        <w:rPr>
          <w:b/>
          <w:bCs/>
        </w:rPr>
      </w:pPr>
      <w:r w:rsidRPr="0092659C">
        <w:rPr>
          <w:b/>
          <w:bCs/>
        </w:rPr>
        <w:t>GABONST algorithm:</w:t>
      </w:r>
    </w:p>
    <w:p w14:paraId="144D5E65" w14:textId="4AD6043A" w:rsidR="0092659C" w:rsidRDefault="0092659C" w:rsidP="0092659C">
      <w:pPr>
        <w:rPr>
          <w:noProof/>
        </w:rPr>
      </w:pPr>
      <w:r>
        <w:rPr>
          <w:noProof/>
        </w:rPr>
        <w:lastRenderedPageBreak/>
        <w:drawing>
          <wp:inline distT="0" distB="0" distL="0" distR="0" wp14:anchorId="0F6D074E" wp14:editId="0C44E713">
            <wp:extent cx="6065520" cy="6384444"/>
            <wp:effectExtent l="0" t="0" r="0" b="0"/>
            <wp:docPr id="86577207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772076" name="Picture 865772076"/>
                    <pic:cNvPicPr/>
                  </pic:nvPicPr>
                  <pic:blipFill>
                    <a:blip r:embed="rId8">
                      <a:extLst>
                        <a:ext uri="{28A0092B-C50C-407E-A947-70E740481C1C}">
                          <a14:useLocalDpi xmlns:a14="http://schemas.microsoft.com/office/drawing/2010/main" val="0"/>
                        </a:ext>
                      </a:extLst>
                    </a:blip>
                    <a:stretch>
                      <a:fillRect/>
                    </a:stretch>
                  </pic:blipFill>
                  <pic:spPr>
                    <a:xfrm>
                      <a:off x="0" y="0"/>
                      <a:ext cx="6098748" cy="6419419"/>
                    </a:xfrm>
                    <a:prstGeom prst="rect">
                      <a:avLst/>
                    </a:prstGeom>
                  </pic:spPr>
                </pic:pic>
              </a:graphicData>
            </a:graphic>
          </wp:inline>
        </w:drawing>
      </w:r>
    </w:p>
    <w:p w14:paraId="77521EFD" w14:textId="77777777" w:rsidR="000C57FC" w:rsidRPr="000C57FC" w:rsidRDefault="000C57FC" w:rsidP="000C57FC"/>
    <w:p w14:paraId="3A7BF66C" w14:textId="77777777" w:rsidR="000C57FC" w:rsidRPr="000C57FC" w:rsidRDefault="000C57FC" w:rsidP="000C57FC"/>
    <w:p w14:paraId="3BF2CBF3" w14:textId="77777777" w:rsidR="000C57FC" w:rsidRDefault="000C57FC" w:rsidP="000C57FC">
      <w:pPr>
        <w:rPr>
          <w:noProof/>
        </w:rPr>
      </w:pPr>
    </w:p>
    <w:p w14:paraId="1019E3E5" w14:textId="77777777" w:rsidR="000C57FC" w:rsidRDefault="000C57FC" w:rsidP="000C57FC"/>
    <w:p w14:paraId="16B3FEA7" w14:textId="77777777" w:rsidR="000C57FC" w:rsidRDefault="000C57FC" w:rsidP="000C57FC"/>
    <w:p w14:paraId="4CD8F378" w14:textId="77777777" w:rsidR="000C57FC" w:rsidRDefault="000C57FC" w:rsidP="000C57FC"/>
    <w:p w14:paraId="59F7059D" w14:textId="77777777" w:rsidR="000C57FC" w:rsidRDefault="000C57FC" w:rsidP="000C57FC"/>
    <w:p w14:paraId="15341CAF" w14:textId="2C3ABDF6" w:rsidR="000C57FC" w:rsidRDefault="000C57FC" w:rsidP="000C57FC">
      <w:r>
        <w:t>Connect different software together:</w:t>
      </w:r>
    </w:p>
    <w:p w14:paraId="738BF5BF" w14:textId="7FCE64F2" w:rsidR="000C57FC" w:rsidRDefault="000C57FC" w:rsidP="000C57FC">
      <w:pPr>
        <w:rPr>
          <w:noProof/>
        </w:rPr>
      </w:pPr>
      <w:r>
        <w:rPr>
          <w:noProof/>
        </w:rPr>
        <w:lastRenderedPageBreak/>
        <w:drawing>
          <wp:inline distT="0" distB="0" distL="0" distR="0" wp14:anchorId="2C038CF4" wp14:editId="3AF2C9C1">
            <wp:extent cx="5760720" cy="4008120"/>
            <wp:effectExtent l="0" t="0" r="0" b="0"/>
            <wp:docPr id="71637600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376009" name="Picture 716376009"/>
                    <pic:cNvPicPr/>
                  </pic:nvPicPr>
                  <pic:blipFill>
                    <a:blip r:embed="rId9">
                      <a:extLst>
                        <a:ext uri="{28A0092B-C50C-407E-A947-70E740481C1C}">
                          <a14:useLocalDpi xmlns:a14="http://schemas.microsoft.com/office/drawing/2010/main" val="0"/>
                        </a:ext>
                      </a:extLst>
                    </a:blip>
                    <a:stretch>
                      <a:fillRect/>
                    </a:stretch>
                  </pic:blipFill>
                  <pic:spPr>
                    <a:xfrm>
                      <a:off x="0" y="0"/>
                      <a:ext cx="5760720" cy="4008120"/>
                    </a:xfrm>
                    <a:prstGeom prst="rect">
                      <a:avLst/>
                    </a:prstGeom>
                  </pic:spPr>
                </pic:pic>
              </a:graphicData>
            </a:graphic>
          </wp:inline>
        </w:drawing>
      </w:r>
    </w:p>
    <w:p w14:paraId="55F1B769" w14:textId="77777777" w:rsidR="002D3737" w:rsidRPr="002D3737" w:rsidRDefault="002D3737" w:rsidP="002D3737"/>
    <w:p w14:paraId="29AAAFD3" w14:textId="77777777" w:rsidR="002D3737" w:rsidRPr="002D3737" w:rsidRDefault="002D3737" w:rsidP="002D3737"/>
    <w:p w14:paraId="5E22BFE5" w14:textId="77777777" w:rsidR="002D3737" w:rsidRPr="002D3737" w:rsidRDefault="002D3737" w:rsidP="002D3737"/>
    <w:p w14:paraId="0DC94FFA" w14:textId="77777777" w:rsidR="002D3737" w:rsidRDefault="002D3737" w:rsidP="002D3737">
      <w:pPr>
        <w:rPr>
          <w:noProof/>
        </w:rPr>
      </w:pPr>
    </w:p>
    <w:p w14:paraId="52F7F262" w14:textId="38E11B75" w:rsidR="002D3737" w:rsidRDefault="002D3737" w:rsidP="002D3737">
      <w:pPr>
        <w:tabs>
          <w:tab w:val="left" w:pos="960"/>
        </w:tabs>
        <w:rPr>
          <w:b/>
          <w:bCs/>
          <w:lang w:val="de-DE"/>
        </w:rPr>
      </w:pPr>
      <w:r w:rsidRPr="002D3737">
        <w:rPr>
          <w:b/>
          <w:bCs/>
        </w:rPr>
        <w:t>Cost functions</w:t>
      </w:r>
      <w:r w:rsidRPr="002D3737">
        <w:rPr>
          <w:b/>
          <w:bCs/>
          <w:lang w:val="de-DE"/>
        </w:rPr>
        <w:t>:</w:t>
      </w:r>
    </w:p>
    <w:p w14:paraId="77AA3FA3" w14:textId="5E02B35C" w:rsidR="002D3737" w:rsidRPr="002D3737" w:rsidRDefault="000B5C54" w:rsidP="002D3737">
      <w:pPr>
        <w:tabs>
          <w:tab w:val="left" w:pos="960"/>
        </w:tabs>
        <w:rPr>
          <w:b/>
          <w:bCs/>
          <w:lang w:val="de-DE"/>
        </w:rPr>
      </w:pPr>
      <w:r>
        <w:rPr>
          <w:b/>
          <w:bCs/>
          <w:noProof/>
          <w:lang w:val="de-DE"/>
        </w:rPr>
        <w:drawing>
          <wp:inline distT="0" distB="0" distL="0" distR="0" wp14:anchorId="28A7C8AF" wp14:editId="4FADB694">
            <wp:extent cx="4358640" cy="2197577"/>
            <wp:effectExtent l="0" t="0" r="3810" b="0"/>
            <wp:docPr id="16783756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375642" name="Picture 167837564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66250" cy="2201414"/>
                    </a:xfrm>
                    <a:prstGeom prst="rect">
                      <a:avLst/>
                    </a:prstGeom>
                  </pic:spPr>
                </pic:pic>
              </a:graphicData>
            </a:graphic>
          </wp:inline>
        </w:drawing>
      </w:r>
    </w:p>
    <w:p w14:paraId="73590350" w14:textId="77777777" w:rsidR="002D3737" w:rsidRPr="002D3737" w:rsidRDefault="002D3737" w:rsidP="002D3737">
      <w:pPr>
        <w:tabs>
          <w:tab w:val="left" w:pos="960"/>
        </w:tabs>
        <w:rPr>
          <w:lang w:val="de-DE"/>
        </w:rPr>
      </w:pPr>
    </w:p>
    <w:p w14:paraId="1D9154D8" w14:textId="3055E50C" w:rsidR="002D3737" w:rsidRDefault="000B5C54" w:rsidP="002D3737">
      <w:pPr>
        <w:tabs>
          <w:tab w:val="left" w:pos="960"/>
        </w:tabs>
        <w:rPr>
          <w:noProof/>
        </w:rPr>
      </w:pPr>
      <w:r>
        <w:rPr>
          <w:noProof/>
        </w:rPr>
        <w:lastRenderedPageBreak/>
        <w:drawing>
          <wp:inline distT="0" distB="0" distL="0" distR="0" wp14:anchorId="6A40D77F" wp14:editId="2BBCE382">
            <wp:extent cx="4808220" cy="1973215"/>
            <wp:effectExtent l="0" t="0" r="0" b="8255"/>
            <wp:docPr id="4684952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495271" name="Picture 468495271"/>
                    <pic:cNvPicPr/>
                  </pic:nvPicPr>
                  <pic:blipFill>
                    <a:blip r:embed="rId11">
                      <a:extLst>
                        <a:ext uri="{28A0092B-C50C-407E-A947-70E740481C1C}">
                          <a14:useLocalDpi xmlns:a14="http://schemas.microsoft.com/office/drawing/2010/main" val="0"/>
                        </a:ext>
                      </a:extLst>
                    </a:blip>
                    <a:stretch>
                      <a:fillRect/>
                    </a:stretch>
                  </pic:blipFill>
                  <pic:spPr>
                    <a:xfrm>
                      <a:off x="0" y="0"/>
                      <a:ext cx="4819284" cy="1977756"/>
                    </a:xfrm>
                    <a:prstGeom prst="rect">
                      <a:avLst/>
                    </a:prstGeom>
                  </pic:spPr>
                </pic:pic>
              </a:graphicData>
            </a:graphic>
          </wp:inline>
        </w:drawing>
      </w:r>
    </w:p>
    <w:p w14:paraId="32AFAED9" w14:textId="77777777" w:rsidR="000B5C54" w:rsidRPr="000B5C54" w:rsidRDefault="000B5C54" w:rsidP="000B5C54"/>
    <w:p w14:paraId="04694549" w14:textId="77777777" w:rsidR="000B5C54" w:rsidRDefault="000B5C54" w:rsidP="000B5C54">
      <w:pPr>
        <w:rPr>
          <w:noProof/>
        </w:rPr>
      </w:pPr>
    </w:p>
    <w:p w14:paraId="1F6DE27B" w14:textId="044BCBFF" w:rsidR="000B5C54" w:rsidRDefault="000B5C54" w:rsidP="000B5C54">
      <w:pPr>
        <w:rPr>
          <w:noProof/>
        </w:rPr>
      </w:pPr>
      <w:r>
        <w:rPr>
          <w:noProof/>
        </w:rPr>
        <w:drawing>
          <wp:inline distT="0" distB="0" distL="0" distR="0" wp14:anchorId="6ADD9BEC" wp14:editId="54C76440">
            <wp:extent cx="5036820" cy="1661729"/>
            <wp:effectExtent l="0" t="0" r="0" b="0"/>
            <wp:docPr id="213510895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108954" name="Picture 2135108954"/>
                    <pic:cNvPicPr/>
                  </pic:nvPicPr>
                  <pic:blipFill>
                    <a:blip r:embed="rId12">
                      <a:extLst>
                        <a:ext uri="{28A0092B-C50C-407E-A947-70E740481C1C}">
                          <a14:useLocalDpi xmlns:a14="http://schemas.microsoft.com/office/drawing/2010/main" val="0"/>
                        </a:ext>
                      </a:extLst>
                    </a:blip>
                    <a:stretch>
                      <a:fillRect/>
                    </a:stretch>
                  </pic:blipFill>
                  <pic:spPr>
                    <a:xfrm>
                      <a:off x="0" y="0"/>
                      <a:ext cx="5048409" cy="1665552"/>
                    </a:xfrm>
                    <a:prstGeom prst="rect">
                      <a:avLst/>
                    </a:prstGeom>
                  </pic:spPr>
                </pic:pic>
              </a:graphicData>
            </a:graphic>
          </wp:inline>
        </w:drawing>
      </w:r>
    </w:p>
    <w:p w14:paraId="1BEEAFA2" w14:textId="77777777" w:rsidR="000B5C54" w:rsidRPr="000B5C54" w:rsidRDefault="000B5C54" w:rsidP="000B5C54"/>
    <w:p w14:paraId="2E831B8E" w14:textId="7AB8C93E" w:rsidR="000B5C54" w:rsidRPr="000B5C54" w:rsidRDefault="000B5C54" w:rsidP="000B5C54">
      <w:r>
        <w:rPr>
          <w:noProof/>
        </w:rPr>
        <w:drawing>
          <wp:inline distT="0" distB="0" distL="0" distR="0" wp14:anchorId="1E0D4CBB" wp14:editId="53FC3884">
            <wp:extent cx="5067300" cy="2510190"/>
            <wp:effectExtent l="0" t="0" r="0" b="4445"/>
            <wp:docPr id="192339169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391697" name="Picture 1923391697"/>
                    <pic:cNvPicPr/>
                  </pic:nvPicPr>
                  <pic:blipFill>
                    <a:blip r:embed="rId13">
                      <a:extLst>
                        <a:ext uri="{28A0092B-C50C-407E-A947-70E740481C1C}">
                          <a14:useLocalDpi xmlns:a14="http://schemas.microsoft.com/office/drawing/2010/main" val="0"/>
                        </a:ext>
                      </a:extLst>
                    </a:blip>
                    <a:stretch>
                      <a:fillRect/>
                    </a:stretch>
                  </pic:blipFill>
                  <pic:spPr>
                    <a:xfrm>
                      <a:off x="0" y="0"/>
                      <a:ext cx="5076693" cy="2514843"/>
                    </a:xfrm>
                    <a:prstGeom prst="rect">
                      <a:avLst/>
                    </a:prstGeom>
                  </pic:spPr>
                </pic:pic>
              </a:graphicData>
            </a:graphic>
          </wp:inline>
        </w:drawing>
      </w:r>
    </w:p>
    <w:sectPr w:rsidR="000B5C54" w:rsidRPr="000B5C54" w:rsidSect="00F7399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091AD2"/>
    <w:multiLevelType w:val="hybridMultilevel"/>
    <w:tmpl w:val="8F646C02"/>
    <w:lvl w:ilvl="0" w:tplc="F124B3C2">
      <w:numFmt w:val="bullet"/>
      <w:lvlText w:val="-"/>
      <w:lvlJc w:val="left"/>
      <w:pPr>
        <w:ind w:left="1260" w:hanging="360"/>
      </w:pPr>
      <w:rPr>
        <w:rFonts w:ascii="Aptos" w:eastAsiaTheme="minorHAnsi" w:hAnsi="Aptos" w:cstheme="minorBidi"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 w15:restartNumberingAfterBreak="0">
    <w:nsid w:val="65C919A8"/>
    <w:multiLevelType w:val="hybridMultilevel"/>
    <w:tmpl w:val="422E5D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F94952"/>
    <w:multiLevelType w:val="hybridMultilevel"/>
    <w:tmpl w:val="3C2001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62010082">
    <w:abstractNumId w:val="1"/>
  </w:num>
  <w:num w:numId="2" w16cid:durableId="566838085">
    <w:abstractNumId w:val="0"/>
  </w:num>
  <w:num w:numId="3" w16cid:durableId="21034064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4DB"/>
    <w:rsid w:val="00053196"/>
    <w:rsid w:val="000B5C54"/>
    <w:rsid w:val="000C57FC"/>
    <w:rsid w:val="000E69D3"/>
    <w:rsid w:val="001A6A97"/>
    <w:rsid w:val="001B2377"/>
    <w:rsid w:val="002B65EF"/>
    <w:rsid w:val="002C5713"/>
    <w:rsid w:val="002D3737"/>
    <w:rsid w:val="00331FBF"/>
    <w:rsid w:val="00356EA8"/>
    <w:rsid w:val="003F5ED1"/>
    <w:rsid w:val="00413DF1"/>
    <w:rsid w:val="00496E48"/>
    <w:rsid w:val="004B0EA4"/>
    <w:rsid w:val="005E1AA1"/>
    <w:rsid w:val="0065614D"/>
    <w:rsid w:val="00667BC9"/>
    <w:rsid w:val="006A2453"/>
    <w:rsid w:val="006A4B9E"/>
    <w:rsid w:val="006F44DB"/>
    <w:rsid w:val="0086349C"/>
    <w:rsid w:val="00876E1A"/>
    <w:rsid w:val="008A1DA5"/>
    <w:rsid w:val="008B1214"/>
    <w:rsid w:val="0092659C"/>
    <w:rsid w:val="00936290"/>
    <w:rsid w:val="009B3FDA"/>
    <w:rsid w:val="00A01774"/>
    <w:rsid w:val="00AB7D34"/>
    <w:rsid w:val="00AF316B"/>
    <w:rsid w:val="00B5708E"/>
    <w:rsid w:val="00C46640"/>
    <w:rsid w:val="00C5242C"/>
    <w:rsid w:val="00C66835"/>
    <w:rsid w:val="00E82245"/>
    <w:rsid w:val="00F020BC"/>
    <w:rsid w:val="00F06A06"/>
    <w:rsid w:val="00F158D7"/>
    <w:rsid w:val="00F73992"/>
    <w:rsid w:val="00FB3AD6"/>
    <w:rsid w:val="00FF36C4"/>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667DA"/>
  <w15:chartTrackingRefBased/>
  <w15:docId w15:val="{3DA773F9-84F7-4F60-B341-7873D22B5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44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F44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F44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44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44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44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44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44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44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44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F44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F44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44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44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44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44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44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44DB"/>
    <w:rPr>
      <w:rFonts w:eastAsiaTheme="majorEastAsia" w:cstheme="majorBidi"/>
      <w:color w:val="272727" w:themeColor="text1" w:themeTint="D8"/>
    </w:rPr>
  </w:style>
  <w:style w:type="paragraph" w:styleId="Title">
    <w:name w:val="Title"/>
    <w:basedOn w:val="Normal"/>
    <w:next w:val="Normal"/>
    <w:link w:val="TitleChar"/>
    <w:uiPriority w:val="10"/>
    <w:qFormat/>
    <w:rsid w:val="006F44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44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44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44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44DB"/>
    <w:pPr>
      <w:spacing w:before="160"/>
      <w:jc w:val="center"/>
    </w:pPr>
    <w:rPr>
      <w:i/>
      <w:iCs/>
      <w:color w:val="404040" w:themeColor="text1" w:themeTint="BF"/>
    </w:rPr>
  </w:style>
  <w:style w:type="character" w:customStyle="1" w:styleId="QuoteChar">
    <w:name w:val="Quote Char"/>
    <w:basedOn w:val="DefaultParagraphFont"/>
    <w:link w:val="Quote"/>
    <w:uiPriority w:val="29"/>
    <w:rsid w:val="006F44DB"/>
    <w:rPr>
      <w:i/>
      <w:iCs/>
      <w:color w:val="404040" w:themeColor="text1" w:themeTint="BF"/>
    </w:rPr>
  </w:style>
  <w:style w:type="paragraph" w:styleId="ListParagraph">
    <w:name w:val="List Paragraph"/>
    <w:basedOn w:val="Normal"/>
    <w:uiPriority w:val="34"/>
    <w:qFormat/>
    <w:rsid w:val="006F44DB"/>
    <w:pPr>
      <w:ind w:left="720"/>
      <w:contextualSpacing/>
    </w:pPr>
  </w:style>
  <w:style w:type="character" w:styleId="IntenseEmphasis">
    <w:name w:val="Intense Emphasis"/>
    <w:basedOn w:val="DefaultParagraphFont"/>
    <w:uiPriority w:val="21"/>
    <w:qFormat/>
    <w:rsid w:val="006F44DB"/>
    <w:rPr>
      <w:i/>
      <w:iCs/>
      <w:color w:val="0F4761" w:themeColor="accent1" w:themeShade="BF"/>
    </w:rPr>
  </w:style>
  <w:style w:type="paragraph" w:styleId="IntenseQuote">
    <w:name w:val="Intense Quote"/>
    <w:basedOn w:val="Normal"/>
    <w:next w:val="Normal"/>
    <w:link w:val="IntenseQuoteChar"/>
    <w:uiPriority w:val="30"/>
    <w:qFormat/>
    <w:rsid w:val="006F44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44DB"/>
    <w:rPr>
      <w:i/>
      <w:iCs/>
      <w:color w:val="0F4761" w:themeColor="accent1" w:themeShade="BF"/>
    </w:rPr>
  </w:style>
  <w:style w:type="character" w:styleId="IntenseReference">
    <w:name w:val="Intense Reference"/>
    <w:basedOn w:val="DefaultParagraphFont"/>
    <w:uiPriority w:val="32"/>
    <w:qFormat/>
    <w:rsid w:val="006F44DB"/>
    <w:rPr>
      <w:b/>
      <w:bCs/>
      <w:smallCaps/>
      <w:color w:val="0F4761" w:themeColor="accent1" w:themeShade="BF"/>
      <w:spacing w:val="5"/>
    </w:rPr>
  </w:style>
  <w:style w:type="character" w:styleId="Hyperlink">
    <w:name w:val="Hyperlink"/>
    <w:basedOn w:val="DefaultParagraphFont"/>
    <w:uiPriority w:val="99"/>
    <w:unhideWhenUsed/>
    <w:rsid w:val="000E69D3"/>
    <w:rPr>
      <w:color w:val="467886" w:themeColor="hyperlink"/>
      <w:u w:val="single"/>
    </w:rPr>
  </w:style>
  <w:style w:type="character" w:styleId="UnresolvedMention">
    <w:name w:val="Unresolved Mention"/>
    <w:basedOn w:val="DefaultParagraphFont"/>
    <w:uiPriority w:val="99"/>
    <w:semiHidden/>
    <w:unhideWhenUsed/>
    <w:rsid w:val="000E69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033558">
      <w:bodyDiv w:val="1"/>
      <w:marLeft w:val="0"/>
      <w:marRight w:val="0"/>
      <w:marTop w:val="0"/>
      <w:marBottom w:val="0"/>
      <w:divBdr>
        <w:top w:val="none" w:sz="0" w:space="0" w:color="auto"/>
        <w:left w:val="none" w:sz="0" w:space="0" w:color="auto"/>
        <w:bottom w:val="none" w:sz="0" w:space="0" w:color="auto"/>
        <w:right w:val="none" w:sz="0" w:space="0" w:color="auto"/>
      </w:divBdr>
    </w:div>
    <w:div w:id="327951107">
      <w:bodyDiv w:val="1"/>
      <w:marLeft w:val="0"/>
      <w:marRight w:val="0"/>
      <w:marTop w:val="0"/>
      <w:marBottom w:val="0"/>
      <w:divBdr>
        <w:top w:val="none" w:sz="0" w:space="0" w:color="auto"/>
        <w:left w:val="none" w:sz="0" w:space="0" w:color="auto"/>
        <w:bottom w:val="none" w:sz="0" w:space="0" w:color="auto"/>
        <w:right w:val="none" w:sz="0" w:space="0" w:color="auto"/>
      </w:divBdr>
    </w:div>
    <w:div w:id="485056425">
      <w:bodyDiv w:val="1"/>
      <w:marLeft w:val="0"/>
      <w:marRight w:val="0"/>
      <w:marTop w:val="0"/>
      <w:marBottom w:val="0"/>
      <w:divBdr>
        <w:top w:val="none" w:sz="0" w:space="0" w:color="auto"/>
        <w:left w:val="none" w:sz="0" w:space="0" w:color="auto"/>
        <w:bottom w:val="none" w:sz="0" w:space="0" w:color="auto"/>
        <w:right w:val="none" w:sz="0" w:space="0" w:color="auto"/>
      </w:divBdr>
    </w:div>
    <w:div w:id="1636250031">
      <w:bodyDiv w:val="1"/>
      <w:marLeft w:val="0"/>
      <w:marRight w:val="0"/>
      <w:marTop w:val="0"/>
      <w:marBottom w:val="0"/>
      <w:divBdr>
        <w:top w:val="none" w:sz="0" w:space="0" w:color="auto"/>
        <w:left w:val="none" w:sz="0" w:space="0" w:color="auto"/>
        <w:bottom w:val="none" w:sz="0" w:space="0" w:color="auto"/>
        <w:right w:val="none" w:sz="0" w:space="0" w:color="auto"/>
      </w:divBdr>
    </w:div>
    <w:div w:id="1876692052">
      <w:bodyDiv w:val="1"/>
      <w:marLeft w:val="0"/>
      <w:marRight w:val="0"/>
      <w:marTop w:val="0"/>
      <w:marBottom w:val="0"/>
      <w:divBdr>
        <w:top w:val="none" w:sz="0" w:space="0" w:color="auto"/>
        <w:left w:val="none" w:sz="0" w:space="0" w:color="auto"/>
        <w:bottom w:val="none" w:sz="0" w:space="0" w:color="auto"/>
        <w:right w:val="none" w:sz="0" w:space="0" w:color="auto"/>
      </w:divBdr>
    </w:div>
    <w:div w:id="2062747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doi.org/10.48550/arXiv.1703.01041"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641</TotalTime>
  <Pages>1</Pages>
  <Words>824</Words>
  <Characters>4698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loqman samani</dc:creator>
  <cp:keywords/>
  <dc:description/>
  <cp:lastModifiedBy>loqman samani</cp:lastModifiedBy>
  <cp:revision>14</cp:revision>
  <dcterms:created xsi:type="dcterms:W3CDTF">2024-07-09T04:40:00Z</dcterms:created>
  <dcterms:modified xsi:type="dcterms:W3CDTF">2024-07-19T17:03:00Z</dcterms:modified>
</cp:coreProperties>
</file>