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7658" w14:textId="77777777" w:rsidR="00780042" w:rsidRDefault="00780042" w:rsidP="00F33FA8">
      <w:pPr>
        <w:rPr>
          <w:rFonts w:ascii="Times New Roman" w:hAnsi="Times New Roman" w:cs="Times New Roman"/>
          <w:b/>
          <w:bCs/>
        </w:rPr>
      </w:pPr>
    </w:p>
    <w:p w14:paraId="308FF185" w14:textId="3A62F7B9" w:rsidR="00780042" w:rsidRPr="00520139" w:rsidRDefault="00392DB2" w:rsidP="00520139">
      <w:pPr>
        <w:pStyle w:val="Header"/>
        <w:jc w:val="center"/>
        <w:rPr>
          <w:rFonts w:ascii="Times New Roman" w:eastAsia="Times New Roman" w:hAnsi="Times New Roman" w:cs="Times New Roman"/>
          <w:color w:val="000000"/>
          <w:sz w:val="36"/>
          <w:szCs w:val="36"/>
          <w:bdr w:val="none" w:sz="0" w:space="0" w:color="auto" w:frame="1"/>
        </w:rPr>
      </w:pPr>
      <w:r w:rsidRPr="00520139">
        <w:rPr>
          <w:rFonts w:ascii="Times New Roman" w:eastAsia="Times New Roman" w:hAnsi="Times New Roman" w:cs="Times New Roman"/>
          <w:color w:val="000000"/>
          <w:sz w:val="36"/>
          <w:szCs w:val="36"/>
          <w:bdr w:val="none" w:sz="0" w:space="0" w:color="auto" w:frame="1"/>
        </w:rPr>
        <w:t>Analytical Report - Cybersecurity and Critical</w:t>
      </w:r>
    </w:p>
    <w:sdt>
      <w:sdtPr>
        <w:rPr>
          <w:rFonts w:ascii="Times New Roman" w:eastAsiaTheme="minorHAnsi" w:hAnsi="Times New Roman" w:cs="Times New Roman"/>
          <w:color w:val="auto"/>
          <w:sz w:val="36"/>
          <w:szCs w:val="36"/>
        </w:rPr>
        <w:id w:val="-144429541"/>
        <w:docPartObj>
          <w:docPartGallery w:val="Table of Contents"/>
          <w:docPartUnique/>
        </w:docPartObj>
      </w:sdtPr>
      <w:sdtEndPr>
        <w:rPr>
          <w:b/>
          <w:bCs/>
          <w:noProof/>
        </w:rPr>
      </w:sdtEndPr>
      <w:sdtContent>
        <w:p w14:paraId="64634D56" w14:textId="5D28A79B" w:rsidR="002C5C2B" w:rsidRPr="00E72147" w:rsidRDefault="002C5C2B" w:rsidP="00626688">
          <w:pPr>
            <w:pStyle w:val="TOCHeading"/>
            <w:spacing w:line="480" w:lineRule="auto"/>
            <w:rPr>
              <w:rFonts w:ascii="Times New Roman" w:hAnsi="Times New Roman" w:cs="Times New Roman"/>
              <w:sz w:val="52"/>
              <w:szCs w:val="52"/>
            </w:rPr>
          </w:pPr>
          <w:r w:rsidRPr="00E72147">
            <w:rPr>
              <w:rFonts w:ascii="Times New Roman" w:hAnsi="Times New Roman" w:cs="Times New Roman"/>
              <w:sz w:val="52"/>
              <w:szCs w:val="52"/>
            </w:rPr>
            <w:t>Contents</w:t>
          </w:r>
        </w:p>
        <w:p w14:paraId="4078D8DD" w14:textId="6A97491E" w:rsidR="00EE5903" w:rsidRPr="00E72147" w:rsidRDefault="002C5C2B">
          <w:pPr>
            <w:pStyle w:val="TOC1"/>
            <w:tabs>
              <w:tab w:val="right" w:leader="dot" w:pos="9350"/>
            </w:tabs>
            <w:rPr>
              <w:rFonts w:ascii="Times New Roman" w:eastAsiaTheme="minorEastAsia" w:hAnsi="Times New Roman" w:cs="Times New Roman"/>
              <w:noProof/>
              <w:sz w:val="52"/>
              <w:szCs w:val="52"/>
            </w:rPr>
          </w:pPr>
          <w:r w:rsidRPr="00E72147">
            <w:rPr>
              <w:rFonts w:ascii="Times New Roman" w:hAnsi="Times New Roman" w:cs="Times New Roman"/>
              <w:sz w:val="52"/>
              <w:szCs w:val="52"/>
            </w:rPr>
            <w:fldChar w:fldCharType="begin"/>
          </w:r>
          <w:r w:rsidRPr="00E72147">
            <w:rPr>
              <w:rFonts w:ascii="Times New Roman" w:hAnsi="Times New Roman" w:cs="Times New Roman"/>
              <w:sz w:val="52"/>
              <w:szCs w:val="52"/>
            </w:rPr>
            <w:instrText xml:space="preserve"> TOC \o "1-3" \h \z \u </w:instrText>
          </w:r>
          <w:r w:rsidRPr="00E72147">
            <w:rPr>
              <w:rFonts w:ascii="Times New Roman" w:hAnsi="Times New Roman" w:cs="Times New Roman"/>
              <w:sz w:val="52"/>
              <w:szCs w:val="52"/>
            </w:rPr>
            <w:fldChar w:fldCharType="separate"/>
          </w:r>
          <w:hyperlink w:anchor="_Toc184900464" w:history="1">
            <w:r w:rsidR="00EE5903" w:rsidRPr="00E72147">
              <w:rPr>
                <w:rStyle w:val="Hyperlink"/>
                <w:rFonts w:ascii="Times New Roman" w:hAnsi="Times New Roman" w:cs="Times New Roman"/>
                <w:noProof/>
                <w:sz w:val="52"/>
                <w:szCs w:val="52"/>
              </w:rPr>
              <w:t>Introduction</w:t>
            </w:r>
            <w:r w:rsidR="00EE5903" w:rsidRPr="00E72147">
              <w:rPr>
                <w:rFonts w:ascii="Times New Roman" w:hAnsi="Times New Roman" w:cs="Times New Roman"/>
                <w:noProof/>
                <w:webHidden/>
                <w:sz w:val="52"/>
                <w:szCs w:val="52"/>
              </w:rPr>
              <w:tab/>
            </w:r>
            <w:r w:rsidR="00EE5903" w:rsidRPr="00E72147">
              <w:rPr>
                <w:rFonts w:ascii="Times New Roman" w:hAnsi="Times New Roman" w:cs="Times New Roman"/>
                <w:noProof/>
                <w:webHidden/>
                <w:sz w:val="52"/>
                <w:szCs w:val="52"/>
              </w:rPr>
              <w:fldChar w:fldCharType="begin"/>
            </w:r>
            <w:r w:rsidR="00EE5903" w:rsidRPr="00E72147">
              <w:rPr>
                <w:rFonts w:ascii="Times New Roman" w:hAnsi="Times New Roman" w:cs="Times New Roman"/>
                <w:noProof/>
                <w:webHidden/>
                <w:sz w:val="52"/>
                <w:szCs w:val="52"/>
              </w:rPr>
              <w:instrText xml:space="preserve"> PAGEREF _Toc184900464 \h </w:instrText>
            </w:r>
            <w:r w:rsidR="00EE5903" w:rsidRPr="00E72147">
              <w:rPr>
                <w:rFonts w:ascii="Times New Roman" w:hAnsi="Times New Roman" w:cs="Times New Roman"/>
                <w:noProof/>
                <w:webHidden/>
                <w:sz w:val="52"/>
                <w:szCs w:val="52"/>
              </w:rPr>
            </w:r>
            <w:r w:rsidR="00EE5903" w:rsidRPr="00E72147">
              <w:rPr>
                <w:rFonts w:ascii="Times New Roman" w:hAnsi="Times New Roman" w:cs="Times New Roman"/>
                <w:noProof/>
                <w:webHidden/>
                <w:sz w:val="52"/>
                <w:szCs w:val="52"/>
              </w:rPr>
              <w:fldChar w:fldCharType="separate"/>
            </w:r>
            <w:r w:rsidR="00EE5903" w:rsidRPr="00E72147">
              <w:rPr>
                <w:rFonts w:ascii="Times New Roman" w:hAnsi="Times New Roman" w:cs="Times New Roman"/>
                <w:noProof/>
                <w:webHidden/>
                <w:sz w:val="52"/>
                <w:szCs w:val="52"/>
              </w:rPr>
              <w:t>1</w:t>
            </w:r>
            <w:r w:rsidR="00EE5903" w:rsidRPr="00E72147">
              <w:rPr>
                <w:rFonts w:ascii="Times New Roman" w:hAnsi="Times New Roman" w:cs="Times New Roman"/>
                <w:noProof/>
                <w:webHidden/>
                <w:sz w:val="52"/>
                <w:szCs w:val="52"/>
              </w:rPr>
              <w:fldChar w:fldCharType="end"/>
            </w:r>
          </w:hyperlink>
        </w:p>
        <w:p w14:paraId="772464E2" w14:textId="160B35DD" w:rsidR="00EE5903" w:rsidRPr="00E72147" w:rsidRDefault="00EE5903">
          <w:pPr>
            <w:pStyle w:val="TOC1"/>
            <w:tabs>
              <w:tab w:val="right" w:leader="dot" w:pos="9350"/>
            </w:tabs>
            <w:rPr>
              <w:rFonts w:ascii="Times New Roman" w:eastAsiaTheme="minorEastAsia" w:hAnsi="Times New Roman" w:cs="Times New Roman"/>
              <w:noProof/>
              <w:sz w:val="52"/>
              <w:szCs w:val="52"/>
            </w:rPr>
          </w:pPr>
          <w:hyperlink w:anchor="_Toc184900465" w:history="1">
            <w:r w:rsidRPr="00E72147">
              <w:rPr>
                <w:rStyle w:val="Hyperlink"/>
                <w:rFonts w:ascii="Times New Roman" w:hAnsi="Times New Roman" w:cs="Times New Roman"/>
                <w:noProof/>
                <w:sz w:val="52"/>
                <w:szCs w:val="52"/>
              </w:rPr>
              <w:t>Summary of Key Points</w:t>
            </w:r>
            <w:r w:rsidRPr="00E72147">
              <w:rPr>
                <w:rFonts w:ascii="Times New Roman" w:hAnsi="Times New Roman" w:cs="Times New Roman"/>
                <w:noProof/>
                <w:webHidden/>
                <w:sz w:val="52"/>
                <w:szCs w:val="52"/>
              </w:rPr>
              <w:tab/>
            </w:r>
            <w:r w:rsidRPr="00E72147">
              <w:rPr>
                <w:rFonts w:ascii="Times New Roman" w:hAnsi="Times New Roman" w:cs="Times New Roman"/>
                <w:noProof/>
                <w:webHidden/>
                <w:sz w:val="52"/>
                <w:szCs w:val="52"/>
              </w:rPr>
              <w:fldChar w:fldCharType="begin"/>
            </w:r>
            <w:r w:rsidRPr="00E72147">
              <w:rPr>
                <w:rFonts w:ascii="Times New Roman" w:hAnsi="Times New Roman" w:cs="Times New Roman"/>
                <w:noProof/>
                <w:webHidden/>
                <w:sz w:val="52"/>
                <w:szCs w:val="52"/>
              </w:rPr>
              <w:instrText xml:space="preserve"> PAGEREF _Toc184900465 \h </w:instrText>
            </w:r>
            <w:r w:rsidRPr="00E72147">
              <w:rPr>
                <w:rFonts w:ascii="Times New Roman" w:hAnsi="Times New Roman" w:cs="Times New Roman"/>
                <w:noProof/>
                <w:webHidden/>
                <w:sz w:val="52"/>
                <w:szCs w:val="52"/>
              </w:rPr>
            </w:r>
            <w:r w:rsidRPr="00E72147">
              <w:rPr>
                <w:rFonts w:ascii="Times New Roman" w:hAnsi="Times New Roman" w:cs="Times New Roman"/>
                <w:noProof/>
                <w:webHidden/>
                <w:sz w:val="52"/>
                <w:szCs w:val="52"/>
              </w:rPr>
              <w:fldChar w:fldCharType="separate"/>
            </w:r>
            <w:r w:rsidRPr="00E72147">
              <w:rPr>
                <w:rFonts w:ascii="Times New Roman" w:hAnsi="Times New Roman" w:cs="Times New Roman"/>
                <w:noProof/>
                <w:webHidden/>
                <w:sz w:val="52"/>
                <w:szCs w:val="52"/>
              </w:rPr>
              <w:t>2</w:t>
            </w:r>
            <w:r w:rsidRPr="00E72147">
              <w:rPr>
                <w:rFonts w:ascii="Times New Roman" w:hAnsi="Times New Roman" w:cs="Times New Roman"/>
                <w:noProof/>
                <w:webHidden/>
                <w:sz w:val="52"/>
                <w:szCs w:val="52"/>
              </w:rPr>
              <w:fldChar w:fldCharType="end"/>
            </w:r>
          </w:hyperlink>
        </w:p>
        <w:p w14:paraId="4A3F2E55" w14:textId="0F35B72D" w:rsidR="00EE5903" w:rsidRPr="00E72147" w:rsidRDefault="00EE5903">
          <w:pPr>
            <w:pStyle w:val="TOC1"/>
            <w:tabs>
              <w:tab w:val="right" w:leader="dot" w:pos="9350"/>
            </w:tabs>
            <w:rPr>
              <w:rFonts w:ascii="Times New Roman" w:eastAsiaTheme="minorEastAsia" w:hAnsi="Times New Roman" w:cs="Times New Roman"/>
              <w:noProof/>
              <w:sz w:val="52"/>
              <w:szCs w:val="52"/>
            </w:rPr>
          </w:pPr>
          <w:hyperlink w:anchor="_Toc184900466" w:history="1">
            <w:r w:rsidRPr="00E72147">
              <w:rPr>
                <w:rStyle w:val="Hyperlink"/>
                <w:rFonts w:ascii="Times New Roman" w:hAnsi="Times New Roman" w:cs="Times New Roman"/>
                <w:noProof/>
                <w:sz w:val="52"/>
                <w:szCs w:val="52"/>
              </w:rPr>
              <w:t>Analysis and Evaluation</w:t>
            </w:r>
            <w:r w:rsidRPr="00E72147">
              <w:rPr>
                <w:rFonts w:ascii="Times New Roman" w:hAnsi="Times New Roman" w:cs="Times New Roman"/>
                <w:noProof/>
                <w:webHidden/>
                <w:sz w:val="52"/>
                <w:szCs w:val="52"/>
              </w:rPr>
              <w:tab/>
            </w:r>
            <w:r w:rsidRPr="00E72147">
              <w:rPr>
                <w:rFonts w:ascii="Times New Roman" w:hAnsi="Times New Roman" w:cs="Times New Roman"/>
                <w:noProof/>
                <w:webHidden/>
                <w:sz w:val="52"/>
                <w:szCs w:val="52"/>
              </w:rPr>
              <w:fldChar w:fldCharType="begin"/>
            </w:r>
            <w:r w:rsidRPr="00E72147">
              <w:rPr>
                <w:rFonts w:ascii="Times New Roman" w:hAnsi="Times New Roman" w:cs="Times New Roman"/>
                <w:noProof/>
                <w:webHidden/>
                <w:sz w:val="52"/>
                <w:szCs w:val="52"/>
              </w:rPr>
              <w:instrText xml:space="preserve"> PAGEREF _Toc184900466 \h </w:instrText>
            </w:r>
            <w:r w:rsidRPr="00E72147">
              <w:rPr>
                <w:rFonts w:ascii="Times New Roman" w:hAnsi="Times New Roman" w:cs="Times New Roman"/>
                <w:noProof/>
                <w:webHidden/>
                <w:sz w:val="52"/>
                <w:szCs w:val="52"/>
              </w:rPr>
            </w:r>
            <w:r w:rsidRPr="00E72147">
              <w:rPr>
                <w:rFonts w:ascii="Times New Roman" w:hAnsi="Times New Roman" w:cs="Times New Roman"/>
                <w:noProof/>
                <w:webHidden/>
                <w:sz w:val="52"/>
                <w:szCs w:val="52"/>
              </w:rPr>
              <w:fldChar w:fldCharType="separate"/>
            </w:r>
            <w:r w:rsidRPr="00E72147">
              <w:rPr>
                <w:rFonts w:ascii="Times New Roman" w:hAnsi="Times New Roman" w:cs="Times New Roman"/>
                <w:noProof/>
                <w:webHidden/>
                <w:sz w:val="52"/>
                <w:szCs w:val="52"/>
              </w:rPr>
              <w:t>3</w:t>
            </w:r>
            <w:r w:rsidRPr="00E72147">
              <w:rPr>
                <w:rFonts w:ascii="Times New Roman" w:hAnsi="Times New Roman" w:cs="Times New Roman"/>
                <w:noProof/>
                <w:webHidden/>
                <w:sz w:val="52"/>
                <w:szCs w:val="52"/>
              </w:rPr>
              <w:fldChar w:fldCharType="end"/>
            </w:r>
          </w:hyperlink>
        </w:p>
        <w:p w14:paraId="74E15302" w14:textId="2C0EA1FC" w:rsidR="00EE5903" w:rsidRPr="00E72147" w:rsidRDefault="00EE5903">
          <w:pPr>
            <w:pStyle w:val="TOC1"/>
            <w:tabs>
              <w:tab w:val="right" w:leader="dot" w:pos="9350"/>
            </w:tabs>
            <w:rPr>
              <w:rFonts w:ascii="Times New Roman" w:eastAsiaTheme="minorEastAsia" w:hAnsi="Times New Roman" w:cs="Times New Roman"/>
              <w:noProof/>
              <w:sz w:val="52"/>
              <w:szCs w:val="52"/>
            </w:rPr>
          </w:pPr>
          <w:hyperlink w:anchor="_Toc184900467" w:history="1">
            <w:r w:rsidRPr="00E72147">
              <w:rPr>
                <w:rStyle w:val="Hyperlink"/>
                <w:rFonts w:ascii="Times New Roman" w:hAnsi="Times New Roman" w:cs="Times New Roman"/>
                <w:noProof/>
                <w:sz w:val="52"/>
                <w:szCs w:val="52"/>
              </w:rPr>
              <w:t>Personal Insight and Reflection</w:t>
            </w:r>
            <w:r w:rsidRPr="00E72147">
              <w:rPr>
                <w:rFonts w:ascii="Times New Roman" w:hAnsi="Times New Roman" w:cs="Times New Roman"/>
                <w:noProof/>
                <w:webHidden/>
                <w:sz w:val="52"/>
                <w:szCs w:val="52"/>
              </w:rPr>
              <w:tab/>
            </w:r>
            <w:r w:rsidRPr="00E72147">
              <w:rPr>
                <w:rFonts w:ascii="Times New Roman" w:hAnsi="Times New Roman" w:cs="Times New Roman"/>
                <w:noProof/>
                <w:webHidden/>
                <w:sz w:val="52"/>
                <w:szCs w:val="52"/>
              </w:rPr>
              <w:fldChar w:fldCharType="begin"/>
            </w:r>
            <w:r w:rsidRPr="00E72147">
              <w:rPr>
                <w:rFonts w:ascii="Times New Roman" w:hAnsi="Times New Roman" w:cs="Times New Roman"/>
                <w:noProof/>
                <w:webHidden/>
                <w:sz w:val="52"/>
                <w:szCs w:val="52"/>
              </w:rPr>
              <w:instrText xml:space="preserve"> PAGEREF _Toc184900467 \h </w:instrText>
            </w:r>
            <w:r w:rsidRPr="00E72147">
              <w:rPr>
                <w:rFonts w:ascii="Times New Roman" w:hAnsi="Times New Roman" w:cs="Times New Roman"/>
                <w:noProof/>
                <w:webHidden/>
                <w:sz w:val="52"/>
                <w:szCs w:val="52"/>
              </w:rPr>
            </w:r>
            <w:r w:rsidRPr="00E72147">
              <w:rPr>
                <w:rFonts w:ascii="Times New Roman" w:hAnsi="Times New Roman" w:cs="Times New Roman"/>
                <w:noProof/>
                <w:webHidden/>
                <w:sz w:val="52"/>
                <w:szCs w:val="52"/>
              </w:rPr>
              <w:fldChar w:fldCharType="separate"/>
            </w:r>
            <w:r w:rsidRPr="00E72147">
              <w:rPr>
                <w:rFonts w:ascii="Times New Roman" w:hAnsi="Times New Roman" w:cs="Times New Roman"/>
                <w:noProof/>
                <w:webHidden/>
                <w:sz w:val="52"/>
                <w:szCs w:val="52"/>
              </w:rPr>
              <w:t>5</w:t>
            </w:r>
            <w:r w:rsidRPr="00E72147">
              <w:rPr>
                <w:rFonts w:ascii="Times New Roman" w:hAnsi="Times New Roman" w:cs="Times New Roman"/>
                <w:noProof/>
                <w:webHidden/>
                <w:sz w:val="52"/>
                <w:szCs w:val="52"/>
              </w:rPr>
              <w:fldChar w:fldCharType="end"/>
            </w:r>
          </w:hyperlink>
        </w:p>
        <w:p w14:paraId="033A75A8" w14:textId="277AF1E6" w:rsidR="00EE5903" w:rsidRPr="00E72147" w:rsidRDefault="00EE5903">
          <w:pPr>
            <w:pStyle w:val="TOC1"/>
            <w:tabs>
              <w:tab w:val="right" w:leader="dot" w:pos="9350"/>
            </w:tabs>
            <w:rPr>
              <w:rFonts w:ascii="Times New Roman" w:eastAsiaTheme="minorEastAsia" w:hAnsi="Times New Roman" w:cs="Times New Roman"/>
              <w:noProof/>
              <w:sz w:val="52"/>
              <w:szCs w:val="52"/>
            </w:rPr>
          </w:pPr>
          <w:hyperlink w:anchor="_Toc184900468" w:history="1">
            <w:r w:rsidRPr="00E72147">
              <w:rPr>
                <w:rStyle w:val="Hyperlink"/>
                <w:rFonts w:ascii="Times New Roman" w:hAnsi="Times New Roman" w:cs="Times New Roman"/>
                <w:noProof/>
                <w:sz w:val="52"/>
                <w:szCs w:val="52"/>
              </w:rPr>
              <w:t>Conclusion</w:t>
            </w:r>
            <w:r w:rsidRPr="00E72147">
              <w:rPr>
                <w:rFonts w:ascii="Times New Roman" w:hAnsi="Times New Roman" w:cs="Times New Roman"/>
                <w:noProof/>
                <w:webHidden/>
                <w:sz w:val="52"/>
                <w:szCs w:val="52"/>
              </w:rPr>
              <w:tab/>
            </w:r>
            <w:r w:rsidRPr="00E72147">
              <w:rPr>
                <w:rFonts w:ascii="Times New Roman" w:hAnsi="Times New Roman" w:cs="Times New Roman"/>
                <w:noProof/>
                <w:webHidden/>
                <w:sz w:val="52"/>
                <w:szCs w:val="52"/>
              </w:rPr>
              <w:fldChar w:fldCharType="begin"/>
            </w:r>
            <w:r w:rsidRPr="00E72147">
              <w:rPr>
                <w:rFonts w:ascii="Times New Roman" w:hAnsi="Times New Roman" w:cs="Times New Roman"/>
                <w:noProof/>
                <w:webHidden/>
                <w:sz w:val="52"/>
                <w:szCs w:val="52"/>
              </w:rPr>
              <w:instrText xml:space="preserve"> PAGEREF _Toc184900468 \h </w:instrText>
            </w:r>
            <w:r w:rsidRPr="00E72147">
              <w:rPr>
                <w:rFonts w:ascii="Times New Roman" w:hAnsi="Times New Roman" w:cs="Times New Roman"/>
                <w:noProof/>
                <w:webHidden/>
                <w:sz w:val="52"/>
                <w:szCs w:val="52"/>
              </w:rPr>
            </w:r>
            <w:r w:rsidRPr="00E72147">
              <w:rPr>
                <w:rFonts w:ascii="Times New Roman" w:hAnsi="Times New Roman" w:cs="Times New Roman"/>
                <w:noProof/>
                <w:webHidden/>
                <w:sz w:val="52"/>
                <w:szCs w:val="52"/>
              </w:rPr>
              <w:fldChar w:fldCharType="separate"/>
            </w:r>
            <w:r w:rsidRPr="00E72147">
              <w:rPr>
                <w:rFonts w:ascii="Times New Roman" w:hAnsi="Times New Roman" w:cs="Times New Roman"/>
                <w:noProof/>
                <w:webHidden/>
                <w:sz w:val="52"/>
                <w:szCs w:val="52"/>
              </w:rPr>
              <w:t>6</w:t>
            </w:r>
            <w:r w:rsidRPr="00E72147">
              <w:rPr>
                <w:rFonts w:ascii="Times New Roman" w:hAnsi="Times New Roman" w:cs="Times New Roman"/>
                <w:noProof/>
                <w:webHidden/>
                <w:sz w:val="52"/>
                <w:szCs w:val="52"/>
              </w:rPr>
              <w:fldChar w:fldCharType="end"/>
            </w:r>
          </w:hyperlink>
        </w:p>
        <w:p w14:paraId="74C0604E" w14:textId="1AFAEFD6" w:rsidR="00EE5903" w:rsidRPr="00E72147" w:rsidRDefault="00EE5903">
          <w:pPr>
            <w:pStyle w:val="TOC1"/>
            <w:tabs>
              <w:tab w:val="right" w:leader="dot" w:pos="9350"/>
            </w:tabs>
            <w:rPr>
              <w:rFonts w:ascii="Times New Roman" w:eastAsiaTheme="minorEastAsia" w:hAnsi="Times New Roman" w:cs="Times New Roman"/>
              <w:noProof/>
              <w:sz w:val="52"/>
              <w:szCs w:val="52"/>
            </w:rPr>
          </w:pPr>
          <w:hyperlink w:anchor="_Toc184900469" w:history="1">
            <w:r w:rsidRPr="00E72147">
              <w:rPr>
                <w:rStyle w:val="Hyperlink"/>
                <w:rFonts w:ascii="Times New Roman" w:hAnsi="Times New Roman" w:cs="Times New Roman"/>
                <w:noProof/>
                <w:sz w:val="52"/>
                <w:szCs w:val="52"/>
              </w:rPr>
              <w:t>Cited Sources:</w:t>
            </w:r>
            <w:r w:rsidRPr="00E72147">
              <w:rPr>
                <w:rFonts w:ascii="Times New Roman" w:hAnsi="Times New Roman" w:cs="Times New Roman"/>
                <w:noProof/>
                <w:webHidden/>
                <w:sz w:val="52"/>
                <w:szCs w:val="52"/>
              </w:rPr>
              <w:tab/>
            </w:r>
            <w:r w:rsidRPr="00E72147">
              <w:rPr>
                <w:rFonts w:ascii="Times New Roman" w:hAnsi="Times New Roman" w:cs="Times New Roman"/>
                <w:noProof/>
                <w:webHidden/>
                <w:sz w:val="52"/>
                <w:szCs w:val="52"/>
              </w:rPr>
              <w:fldChar w:fldCharType="begin"/>
            </w:r>
            <w:r w:rsidRPr="00E72147">
              <w:rPr>
                <w:rFonts w:ascii="Times New Roman" w:hAnsi="Times New Roman" w:cs="Times New Roman"/>
                <w:noProof/>
                <w:webHidden/>
                <w:sz w:val="52"/>
                <w:szCs w:val="52"/>
              </w:rPr>
              <w:instrText xml:space="preserve"> PAGEREF _Toc184900469 \h </w:instrText>
            </w:r>
            <w:r w:rsidRPr="00E72147">
              <w:rPr>
                <w:rFonts w:ascii="Times New Roman" w:hAnsi="Times New Roman" w:cs="Times New Roman"/>
                <w:noProof/>
                <w:webHidden/>
                <w:sz w:val="52"/>
                <w:szCs w:val="52"/>
              </w:rPr>
            </w:r>
            <w:r w:rsidRPr="00E72147">
              <w:rPr>
                <w:rFonts w:ascii="Times New Roman" w:hAnsi="Times New Roman" w:cs="Times New Roman"/>
                <w:noProof/>
                <w:webHidden/>
                <w:sz w:val="52"/>
                <w:szCs w:val="52"/>
              </w:rPr>
              <w:fldChar w:fldCharType="separate"/>
            </w:r>
            <w:r w:rsidRPr="00E72147">
              <w:rPr>
                <w:rFonts w:ascii="Times New Roman" w:hAnsi="Times New Roman" w:cs="Times New Roman"/>
                <w:noProof/>
                <w:webHidden/>
                <w:sz w:val="52"/>
                <w:szCs w:val="52"/>
              </w:rPr>
              <w:t>6</w:t>
            </w:r>
            <w:r w:rsidRPr="00E72147">
              <w:rPr>
                <w:rFonts w:ascii="Times New Roman" w:hAnsi="Times New Roman" w:cs="Times New Roman"/>
                <w:noProof/>
                <w:webHidden/>
                <w:sz w:val="52"/>
                <w:szCs w:val="52"/>
              </w:rPr>
              <w:fldChar w:fldCharType="end"/>
            </w:r>
          </w:hyperlink>
        </w:p>
        <w:p w14:paraId="509AB987" w14:textId="133B8BF9" w:rsidR="002C5C2B" w:rsidRPr="00626688" w:rsidRDefault="002C5C2B" w:rsidP="00626688">
          <w:pPr>
            <w:spacing w:line="480" w:lineRule="auto"/>
            <w:rPr>
              <w:rFonts w:ascii="Times New Roman" w:hAnsi="Times New Roman" w:cs="Times New Roman"/>
              <w:sz w:val="36"/>
              <w:szCs w:val="36"/>
            </w:rPr>
          </w:pPr>
          <w:r w:rsidRPr="00E72147">
            <w:rPr>
              <w:rFonts w:ascii="Times New Roman" w:hAnsi="Times New Roman" w:cs="Times New Roman"/>
              <w:b/>
              <w:bCs/>
              <w:noProof/>
              <w:sz w:val="52"/>
              <w:szCs w:val="52"/>
            </w:rPr>
            <w:fldChar w:fldCharType="end"/>
          </w:r>
        </w:p>
      </w:sdtContent>
    </w:sdt>
    <w:p w14:paraId="088B71FC" w14:textId="77777777" w:rsidR="00780042" w:rsidRDefault="00780042" w:rsidP="00F33FA8">
      <w:pPr>
        <w:rPr>
          <w:rFonts w:ascii="Times New Roman" w:hAnsi="Times New Roman" w:cs="Times New Roman"/>
          <w:b/>
          <w:bCs/>
        </w:rPr>
      </w:pPr>
    </w:p>
    <w:p w14:paraId="6ED9442A" w14:textId="48AB3422" w:rsidR="00780042" w:rsidRDefault="00780042" w:rsidP="00F33FA8">
      <w:pPr>
        <w:rPr>
          <w:rFonts w:ascii="Times New Roman" w:hAnsi="Times New Roman" w:cs="Times New Roman"/>
          <w:b/>
          <w:bCs/>
        </w:rPr>
      </w:pPr>
    </w:p>
    <w:p w14:paraId="6AFBD19E" w14:textId="59A58F5C" w:rsidR="00E72147" w:rsidRDefault="00E72147" w:rsidP="00F33FA8">
      <w:pPr>
        <w:rPr>
          <w:rFonts w:ascii="Times New Roman" w:hAnsi="Times New Roman" w:cs="Times New Roman"/>
          <w:b/>
          <w:bCs/>
        </w:rPr>
      </w:pPr>
    </w:p>
    <w:p w14:paraId="3F79AB17" w14:textId="39A5760F" w:rsidR="00E72147" w:rsidRDefault="00E72147" w:rsidP="00F33FA8">
      <w:pPr>
        <w:rPr>
          <w:rFonts w:ascii="Times New Roman" w:hAnsi="Times New Roman" w:cs="Times New Roman"/>
          <w:b/>
          <w:bCs/>
        </w:rPr>
      </w:pPr>
    </w:p>
    <w:p w14:paraId="1BAEFC16" w14:textId="77777777" w:rsidR="00E72147" w:rsidRDefault="00E72147" w:rsidP="00F33FA8">
      <w:pPr>
        <w:rPr>
          <w:rFonts w:ascii="Times New Roman" w:hAnsi="Times New Roman" w:cs="Times New Roman"/>
          <w:b/>
          <w:bCs/>
        </w:rPr>
      </w:pPr>
    </w:p>
    <w:p w14:paraId="6CB150C4" w14:textId="69747207" w:rsidR="00B56ED9" w:rsidRDefault="00B56ED9" w:rsidP="00F33FA8">
      <w:pPr>
        <w:rPr>
          <w:rFonts w:ascii="Times New Roman" w:hAnsi="Times New Roman" w:cs="Times New Roman"/>
          <w:b/>
          <w:bCs/>
        </w:rPr>
      </w:pPr>
    </w:p>
    <w:p w14:paraId="33475614" w14:textId="52BE0772" w:rsidR="00B56ED9" w:rsidRDefault="00B56ED9" w:rsidP="00F33FA8">
      <w:pPr>
        <w:rPr>
          <w:rFonts w:ascii="Times New Roman" w:hAnsi="Times New Roman" w:cs="Times New Roman"/>
          <w:b/>
          <w:bCs/>
        </w:rPr>
      </w:pPr>
    </w:p>
    <w:p w14:paraId="13E44CC1" w14:textId="77777777" w:rsidR="00B56ED9" w:rsidRDefault="00B56ED9" w:rsidP="00F33FA8">
      <w:pPr>
        <w:rPr>
          <w:rFonts w:ascii="Times New Roman" w:hAnsi="Times New Roman" w:cs="Times New Roman"/>
          <w:b/>
          <w:bCs/>
        </w:rPr>
      </w:pPr>
    </w:p>
    <w:p w14:paraId="755B99AB" w14:textId="77777777" w:rsidR="00780042" w:rsidRDefault="00780042" w:rsidP="00F33FA8">
      <w:pPr>
        <w:rPr>
          <w:rFonts w:ascii="Times New Roman" w:hAnsi="Times New Roman" w:cs="Times New Roman"/>
          <w:b/>
          <w:bCs/>
        </w:rPr>
      </w:pPr>
    </w:p>
    <w:p w14:paraId="160C285F" w14:textId="0B51E5F4" w:rsidR="00780042" w:rsidRDefault="00780042" w:rsidP="00F33FA8">
      <w:pPr>
        <w:rPr>
          <w:rFonts w:ascii="Times New Roman" w:hAnsi="Times New Roman" w:cs="Times New Roman"/>
          <w:b/>
          <w:bCs/>
        </w:rPr>
      </w:pPr>
    </w:p>
    <w:p w14:paraId="5FEF7F28" w14:textId="77777777" w:rsidR="006D2BC5" w:rsidRDefault="006D2BC5" w:rsidP="00F33FA8">
      <w:pPr>
        <w:rPr>
          <w:rFonts w:ascii="Times New Roman" w:hAnsi="Times New Roman" w:cs="Times New Roman"/>
          <w:b/>
          <w:bCs/>
        </w:rPr>
      </w:pPr>
    </w:p>
    <w:p w14:paraId="5686593B" w14:textId="5514B0FD" w:rsidR="00F33FA8" w:rsidRPr="00212CBD" w:rsidRDefault="00D24DF7" w:rsidP="006D2BC5">
      <w:pPr>
        <w:pStyle w:val="Heading1"/>
        <w:spacing w:line="480" w:lineRule="auto"/>
        <w:jc w:val="center"/>
        <w:rPr>
          <w:rFonts w:ascii="Times New Roman" w:hAnsi="Times New Roman" w:cs="Times New Roman"/>
        </w:rPr>
      </w:pPr>
      <w:r w:rsidRPr="00D24DF7">
        <w:lastRenderedPageBreak/>
        <w:br/>
      </w:r>
      <w:bookmarkStart w:id="0" w:name="_Toc184900464"/>
      <w:r w:rsidR="00F33FA8" w:rsidRPr="00212CBD">
        <w:rPr>
          <w:rFonts w:ascii="Times New Roman" w:hAnsi="Times New Roman" w:cs="Times New Roman"/>
        </w:rPr>
        <w:t>Introduction</w:t>
      </w:r>
      <w:bookmarkEnd w:id="0"/>
    </w:p>
    <w:p w14:paraId="37585D2A" w14:textId="77777777" w:rsidR="00BA0E54" w:rsidRDefault="00BA0E54" w:rsidP="00875E32">
      <w:pPr>
        <w:spacing w:line="480" w:lineRule="auto"/>
        <w:ind w:firstLine="720"/>
        <w:rPr>
          <w:rFonts w:ascii="Times New Roman" w:hAnsi="Times New Roman" w:cs="Times New Roman"/>
        </w:rPr>
      </w:pPr>
      <w:r w:rsidRPr="00BA0E54">
        <w:rPr>
          <w:rFonts w:ascii="Times New Roman" w:hAnsi="Times New Roman" w:cs="Times New Roman"/>
        </w:rPr>
        <w:t xml:space="preserve">The show digs into the important convergence of artificial intelligence (AI) and cybersecurity, emphasizing the rising significance of securing AI systems and protecting elections in the digital era. Key issues include the NSA's AI Security Center, which addresses the changing environment of AI security, the significance of AI in election security, and Google's proactive actions to secure its platforms and users. The NSA's AI Security Center is an important step in mitigating the hazards connected with AI, especially as generative AI technology evolves quickly. The center's emphasis on creating best practices, standards, and security valuation methodology seeks to protect the whole AI lifecycle, from data training to model deployment. </w:t>
      </w:r>
    </w:p>
    <w:p w14:paraId="618C52F5" w14:textId="7E44868D" w:rsidR="00F33FA8" w:rsidRPr="00212CBD" w:rsidRDefault="0001469D" w:rsidP="00875E32">
      <w:pPr>
        <w:spacing w:line="480" w:lineRule="auto"/>
        <w:ind w:firstLine="720"/>
        <w:rPr>
          <w:rFonts w:ascii="Times New Roman" w:hAnsi="Times New Roman" w:cs="Times New Roman"/>
        </w:rPr>
      </w:pPr>
      <w:r w:rsidRPr="0001469D">
        <w:rPr>
          <w:rFonts w:ascii="Times New Roman" w:hAnsi="Times New Roman" w:cs="Times New Roman"/>
        </w:rPr>
        <w:t xml:space="preserve">In terms of election security, the program emphasizes the multiple nature of the threat, which includes cybersecurity, disinformation, and manipulation. The NSA, in concert with other government agencies, plays an important role in protecting US elections against foreign meddling and cyberattacks. Google, a large technology corporation, uses AI to improve election security by prioritizing </w:t>
      </w:r>
      <w:proofErr w:type="gramStart"/>
      <w:r w:rsidRPr="0001469D">
        <w:rPr>
          <w:rFonts w:ascii="Times New Roman" w:hAnsi="Times New Roman" w:cs="Times New Roman"/>
        </w:rPr>
        <w:t>factual information</w:t>
      </w:r>
      <w:proofErr w:type="gramEnd"/>
      <w:r w:rsidRPr="0001469D">
        <w:rPr>
          <w:rFonts w:ascii="Times New Roman" w:hAnsi="Times New Roman" w:cs="Times New Roman"/>
        </w:rPr>
        <w:t xml:space="preserve">, identifying and reducing disinformation, and safeguarding user accounts. The program emphasizes the need </w:t>
      </w:r>
      <w:proofErr w:type="gramStart"/>
      <w:r w:rsidRPr="0001469D">
        <w:rPr>
          <w:rFonts w:ascii="Times New Roman" w:hAnsi="Times New Roman" w:cs="Times New Roman"/>
        </w:rPr>
        <w:t>of tackling</w:t>
      </w:r>
      <w:proofErr w:type="gramEnd"/>
      <w:r w:rsidRPr="0001469D">
        <w:rPr>
          <w:rFonts w:ascii="Times New Roman" w:hAnsi="Times New Roman" w:cs="Times New Roman"/>
        </w:rPr>
        <w:t xml:space="preserve"> AI security and electoral integrity in today's digital era. As AI evolves and its applications grow, it is vital to create strong security measures to protect critical infrastructure and democratic processes. By encouraging collaboration among government agencies, the commercial sector, and academia, we may move toward a future where AI is</w:t>
      </w:r>
      <w:r w:rsidR="006D2BC5" w:rsidRPr="006D2BC5">
        <w:t xml:space="preserve"> </w:t>
      </w:r>
      <w:r w:rsidR="006D2BC5" w:rsidRPr="006D2BC5">
        <w:rPr>
          <w:rFonts w:ascii="Times New Roman" w:hAnsi="Times New Roman" w:cs="Times New Roman"/>
        </w:rPr>
        <w:t>used responsibly and securely.</w:t>
      </w:r>
      <w:r w:rsidR="00B03DBB" w:rsidRPr="00212CBD">
        <w:rPr>
          <w:rFonts w:ascii="Times New Roman" w:hAnsi="Times New Roman" w:cs="Times New Roman"/>
          <w:b/>
          <w:bCs/>
        </w:rPr>
        <w:br/>
      </w:r>
    </w:p>
    <w:p w14:paraId="5F576050" w14:textId="10F79E0F" w:rsidR="00F33FA8" w:rsidRPr="00212CBD" w:rsidRDefault="00F6260A" w:rsidP="00FB5166">
      <w:pPr>
        <w:pStyle w:val="Heading1"/>
        <w:jc w:val="center"/>
        <w:rPr>
          <w:rFonts w:ascii="Times New Roman" w:hAnsi="Times New Roman" w:cs="Times New Roman"/>
        </w:rPr>
      </w:pPr>
      <w:bookmarkStart w:id="1" w:name="_Toc184900465"/>
      <w:r>
        <w:rPr>
          <w:rFonts w:ascii="Times New Roman" w:hAnsi="Times New Roman" w:cs="Times New Roman"/>
        </w:rPr>
        <w:lastRenderedPageBreak/>
        <w:t>Summary of Key Points</w:t>
      </w:r>
      <w:bookmarkEnd w:id="1"/>
      <w:r w:rsidR="00B03DBB" w:rsidRPr="00212CBD">
        <w:rPr>
          <w:rFonts w:ascii="Times New Roman" w:hAnsi="Times New Roman" w:cs="Times New Roman"/>
        </w:rPr>
        <w:br/>
      </w:r>
    </w:p>
    <w:p w14:paraId="711475E4" w14:textId="77777777" w:rsidR="00A906BE" w:rsidRDefault="00A047D4" w:rsidP="00A906BE">
      <w:pPr>
        <w:spacing w:line="480" w:lineRule="auto"/>
        <w:ind w:firstLine="720"/>
        <w:rPr>
          <w:rFonts w:ascii="Times New Roman" w:hAnsi="Times New Roman" w:cs="Times New Roman"/>
        </w:rPr>
      </w:pPr>
      <w:r w:rsidRPr="00A047D4">
        <w:rPr>
          <w:rFonts w:ascii="Times New Roman" w:hAnsi="Times New Roman" w:cs="Times New Roman"/>
        </w:rPr>
        <w:t>The fast growth of artificial intelligence (AI) has heralded a new era of technical innovation, but it has also introduced substantial security risks. The NSA's creation of an AI Security Center is a crucial and critical step toward addressing these growing risks. The center's focus on creating best practices, standards, and security valuation methodology seeks to protect the whole AI lifecycle, from data training to model deployment. Furthermore, the growing dependence on AI in critical infrastructure and election security emphasizes the importance of comprehensive cybersecurity measures. Cyberattacks, disinformation, and AI-powered attacks pose serious threats to these systems. To address these risks, a multifaceted strategy is necessary, which includes AI-powered security, public-private partnerships, international collaboration, and robust regulatory frameworks.</w:t>
      </w:r>
    </w:p>
    <w:p w14:paraId="79ABA5AA" w14:textId="3E02160B" w:rsidR="00A906BE" w:rsidRDefault="00A906BE" w:rsidP="00A906BE">
      <w:pPr>
        <w:spacing w:line="480" w:lineRule="auto"/>
        <w:ind w:firstLine="720"/>
        <w:rPr>
          <w:rFonts w:ascii="Times New Roman" w:hAnsi="Times New Roman" w:cs="Times New Roman"/>
        </w:rPr>
      </w:pPr>
      <w:r w:rsidRPr="00A906BE">
        <w:rPr>
          <w:rFonts w:ascii="Times New Roman" w:hAnsi="Times New Roman" w:cs="Times New Roman"/>
        </w:rPr>
        <w:t>Public-private collaborations, such as the one between the NSA and other firms, are critical for sharing threat intelligence, creating best practices, and coordinating hack responses. Google's proactive actions to secure its platforms and users, including AI-powered tools and enhanced protection systems, highlight the importance of private sector innovation in improving cybersecurity. Although tremendous progress has been made, some problems remain. The fast advancement of AI, the skills gap in cybersecurity, and the complexity of AI systems all present major challenges. To meet these difficulties, ongoing investment in R&amp;D, more collaboration among government, business, and academia, and the creation of a competent cybersecurity workforce are required. By proactively tackling these difficulties, we can leverage the promise of AI while reducing its dangers and assuring a secure digital future.</w:t>
      </w:r>
    </w:p>
    <w:p w14:paraId="18AFBA12" w14:textId="77777777" w:rsidR="00EE5903" w:rsidRDefault="00F6260A" w:rsidP="00EE5903">
      <w:pPr>
        <w:pStyle w:val="Heading1"/>
        <w:spacing w:line="480" w:lineRule="auto"/>
        <w:jc w:val="center"/>
        <w:rPr>
          <w:rFonts w:ascii="Times New Roman" w:hAnsi="Times New Roman" w:cs="Times New Roman"/>
        </w:rPr>
      </w:pPr>
      <w:bookmarkStart w:id="2" w:name="_Toc184900466"/>
      <w:r>
        <w:rPr>
          <w:rFonts w:ascii="Times New Roman" w:hAnsi="Times New Roman" w:cs="Times New Roman"/>
        </w:rPr>
        <w:lastRenderedPageBreak/>
        <w:t>Analysis and Evaluation</w:t>
      </w:r>
      <w:bookmarkEnd w:id="2"/>
    </w:p>
    <w:p w14:paraId="1E1CF7F5" w14:textId="77777777" w:rsidR="00095FE7" w:rsidRDefault="00F17356" w:rsidP="00E54DAF">
      <w:pPr>
        <w:spacing w:line="480" w:lineRule="auto"/>
        <w:ind w:firstLine="720"/>
        <w:rPr>
          <w:rFonts w:ascii="Times New Roman" w:eastAsia="Times New Roman" w:hAnsi="Times New Roman" w:cs="Times New Roman"/>
        </w:rPr>
      </w:pPr>
      <w:r w:rsidRPr="00EE5903">
        <w:rPr>
          <w:rFonts w:ascii="Times New Roman" w:hAnsi="Times New Roman" w:cs="Times New Roman"/>
        </w:rPr>
        <w:t xml:space="preserve">The suggested tactics and frameworks, such as the creation of the NSA's AI Security Center and a greater emphasis on AI-powered security solutions, present exciting opportunities for improving cybersecurity. However, its viability is contingent on </w:t>
      </w:r>
      <w:proofErr w:type="gramStart"/>
      <w:r w:rsidRPr="00EE5903">
        <w:rPr>
          <w:rFonts w:ascii="Times New Roman" w:hAnsi="Times New Roman" w:cs="Times New Roman"/>
        </w:rPr>
        <w:t>a number of</w:t>
      </w:r>
      <w:proofErr w:type="gramEnd"/>
      <w:r w:rsidRPr="00EE5903">
        <w:rPr>
          <w:rFonts w:ascii="Times New Roman" w:hAnsi="Times New Roman" w:cs="Times New Roman"/>
        </w:rPr>
        <w:t xml:space="preserve"> circumstances, including the availability of competent cybersecurity specialists, the quick speed of </w:t>
      </w:r>
      <w:proofErr w:type="gramStart"/>
      <w:r w:rsidRPr="00EE5903">
        <w:rPr>
          <w:rFonts w:ascii="Times New Roman" w:hAnsi="Times New Roman" w:cs="Times New Roman"/>
        </w:rPr>
        <w:t>technology</w:t>
      </w:r>
      <w:proofErr w:type="gramEnd"/>
      <w:r w:rsidRPr="00EE5903">
        <w:rPr>
          <w:rFonts w:ascii="Times New Roman" w:hAnsi="Times New Roman" w:cs="Times New Roman"/>
        </w:rPr>
        <w:t xml:space="preserve"> breakthroughs, and the complexity of AI systems. While AI-powered security may automate many activities, human monitoring is required to assure accuracy and solve unexpected issues.</w:t>
      </w:r>
      <w:r w:rsidR="00E54DAF">
        <w:rPr>
          <w:rFonts w:ascii="Times New Roman" w:hAnsi="Times New Roman" w:cs="Times New Roman"/>
        </w:rPr>
        <w:t xml:space="preserve"> </w:t>
      </w:r>
      <w:r w:rsidR="00892AD5" w:rsidRPr="00EE5903">
        <w:rPr>
          <w:rFonts w:ascii="Times New Roman" w:eastAsia="Times New Roman" w:hAnsi="Times New Roman" w:cs="Times New Roman"/>
        </w:rPr>
        <w:t>Legislation and regulations may have a substantial influence on cybersecurity. Strong regulatory frameworks may give clear standards for firms, encourage the adoption of best practices, and allow for effective enforcement. However</w:t>
      </w:r>
      <w:proofErr w:type="gramStart"/>
      <w:r w:rsidR="00892AD5" w:rsidRPr="00EE5903">
        <w:rPr>
          <w:rFonts w:ascii="Times New Roman" w:eastAsia="Times New Roman" w:hAnsi="Times New Roman" w:cs="Times New Roman"/>
        </w:rPr>
        <w:t>, too</w:t>
      </w:r>
      <w:proofErr w:type="gramEnd"/>
      <w:r w:rsidR="00892AD5" w:rsidRPr="00EE5903">
        <w:rPr>
          <w:rFonts w:ascii="Times New Roman" w:eastAsia="Times New Roman" w:hAnsi="Times New Roman" w:cs="Times New Roman"/>
        </w:rPr>
        <w:t xml:space="preserve"> restrictive restrictions can impede innovation and </w:t>
      </w:r>
      <w:proofErr w:type="gramStart"/>
      <w:r w:rsidR="00892AD5" w:rsidRPr="00EE5903">
        <w:rPr>
          <w:rFonts w:ascii="Times New Roman" w:eastAsia="Times New Roman" w:hAnsi="Times New Roman" w:cs="Times New Roman"/>
        </w:rPr>
        <w:t>drive up</w:t>
      </w:r>
      <w:proofErr w:type="gramEnd"/>
      <w:r w:rsidR="00892AD5" w:rsidRPr="00EE5903">
        <w:rPr>
          <w:rFonts w:ascii="Times New Roman" w:eastAsia="Times New Roman" w:hAnsi="Times New Roman" w:cs="Times New Roman"/>
        </w:rPr>
        <w:t xml:space="preserve"> expenses. A balanced strategy, combining explicit standards with flexible guidelines, is required to support both security and creativity. The highlighted gaps and difficulties, including the skills gap, the complexity of AI systems, and the changing threat scenario, necessitate complete solutions. </w:t>
      </w:r>
    </w:p>
    <w:p w14:paraId="0B077843" w14:textId="704EE7BC" w:rsidR="004E23DF" w:rsidRPr="00E54DAF" w:rsidRDefault="00095FE7" w:rsidP="00E54DAF">
      <w:pPr>
        <w:spacing w:line="480" w:lineRule="auto"/>
        <w:ind w:firstLine="720"/>
        <w:rPr>
          <w:rFonts w:ascii="Times New Roman" w:eastAsiaTheme="majorEastAsia" w:hAnsi="Times New Roman" w:cs="Times New Roman"/>
          <w:color w:val="2F5496" w:themeColor="accent1" w:themeShade="BF"/>
          <w:sz w:val="32"/>
          <w:szCs w:val="32"/>
        </w:rPr>
      </w:pPr>
      <w:r w:rsidRPr="00EE5903">
        <w:rPr>
          <w:rFonts w:ascii="Times New Roman" w:hAnsi="Times New Roman" w:cs="Times New Roman"/>
        </w:rPr>
        <w:t>Public-private partnerships play an important role in strengthening cybersecurity. These relationships can assist reduce risks and improve resilience by sharing threat intelligence, creating best practices, and coordinating responses. However, obstacles such as divergent agendas, competing interests, and data privacy issues can stymie productive collaboration. Transparent communication, trust-building, and clarity agreements are essential for successful public-private partnerships.</w:t>
      </w:r>
      <w:r>
        <w:rPr>
          <w:rFonts w:ascii="Times New Roman" w:hAnsi="Times New Roman" w:cs="Times New Roman"/>
        </w:rPr>
        <w:t xml:space="preserve"> </w:t>
      </w:r>
      <w:r w:rsidR="00892AD5" w:rsidRPr="00EE5903">
        <w:rPr>
          <w:rFonts w:ascii="Times New Roman" w:eastAsia="Times New Roman" w:hAnsi="Times New Roman" w:cs="Times New Roman"/>
        </w:rPr>
        <w:t xml:space="preserve">While recommended remedies, such as greater funding for cybersecurity education and research, can </w:t>
      </w:r>
      <w:proofErr w:type="gramStart"/>
      <w:r w:rsidR="00892AD5" w:rsidRPr="00EE5903">
        <w:rPr>
          <w:rFonts w:ascii="Times New Roman" w:eastAsia="Times New Roman" w:hAnsi="Times New Roman" w:cs="Times New Roman"/>
        </w:rPr>
        <w:t>assist address</w:t>
      </w:r>
      <w:proofErr w:type="gramEnd"/>
      <w:r w:rsidR="00892AD5" w:rsidRPr="00EE5903">
        <w:rPr>
          <w:rFonts w:ascii="Times New Roman" w:eastAsia="Times New Roman" w:hAnsi="Times New Roman" w:cs="Times New Roman"/>
        </w:rPr>
        <w:t xml:space="preserve"> these concerns, a more comprehensive strategy is required. This entails cultivating international collaboration, promoting ethical AI </w:t>
      </w:r>
      <w:r w:rsidR="00892AD5" w:rsidRPr="00EE5903">
        <w:rPr>
          <w:rFonts w:ascii="Times New Roman" w:eastAsia="Times New Roman" w:hAnsi="Times New Roman" w:cs="Times New Roman"/>
        </w:rPr>
        <w:lastRenderedPageBreak/>
        <w:t>development, and investing in new technologies like quantum computing to remain ahead of potential threats.</w:t>
      </w:r>
      <w:r w:rsidR="000866E0" w:rsidRPr="00EE5903">
        <w:rPr>
          <w:rFonts w:ascii="Times New Roman" w:eastAsia="Times New Roman" w:hAnsi="Times New Roman" w:cs="Times New Roman"/>
        </w:rPr>
        <w:t xml:space="preserve"> </w:t>
      </w:r>
      <w:r w:rsidR="004E23DF" w:rsidRPr="00EE5903">
        <w:rPr>
          <w:rFonts w:ascii="Times New Roman" w:eastAsia="Times New Roman" w:hAnsi="Times New Roman" w:cs="Times New Roman"/>
        </w:rPr>
        <w:t>To improve cybersecurity, it is critical to prioritize the creation of a trained cybersecurity workforce. This includes investing in education and training programs, encouraging diversity and inclusion in the industry, and developing appealing career paths for cybersecurity experts. Furthermore, enterprises should take a proactive approach to cybersecurity, constantly analyzing their security posture, establishing strong security controls, and staying current on the newest threats and vulnerabilities.</w:t>
      </w:r>
    </w:p>
    <w:p w14:paraId="10E6A557" w14:textId="094122C1" w:rsidR="005C3986" w:rsidRPr="00EE5903" w:rsidRDefault="005D580B" w:rsidP="00EE5903">
      <w:pPr>
        <w:spacing w:line="480" w:lineRule="auto"/>
        <w:ind w:firstLine="720"/>
        <w:rPr>
          <w:rFonts w:ascii="Times New Roman" w:eastAsia="Times New Roman" w:hAnsi="Times New Roman" w:cs="Times New Roman"/>
        </w:rPr>
      </w:pPr>
      <w:r w:rsidRPr="00EE5903">
        <w:rPr>
          <w:rFonts w:ascii="Times New Roman" w:eastAsia="Times New Roman" w:hAnsi="Times New Roman" w:cs="Times New Roman"/>
        </w:rPr>
        <w:t>Furthermore, worldwide collaboration is required to combat global cyber threats. Countries may collaborate to build a more secure digital environment by exchanging information, coordinating actions, and setting international behavioral standards. The necessity for international collaboration must be balanced against national security objectives and data privacy concerns. While considerable issues persist, the future of cybersecurity seems hopeful. We can create a more resilient and secure digital environment by using technology, cultivating solid relationships, and putting in place smart rules. Continuous innovation, flexibility, and a dedication to excellence are required to keep ahead of the changing threat scenario.</w:t>
      </w:r>
    </w:p>
    <w:p w14:paraId="54608DA8" w14:textId="047A13E5" w:rsidR="00FB78C6" w:rsidRPr="00212CBD" w:rsidRDefault="00FB78C6" w:rsidP="007B7643">
      <w:pPr>
        <w:pStyle w:val="Heading1"/>
        <w:spacing w:line="480" w:lineRule="auto"/>
        <w:jc w:val="center"/>
        <w:rPr>
          <w:rFonts w:ascii="Times New Roman" w:hAnsi="Times New Roman" w:cs="Times New Roman"/>
        </w:rPr>
      </w:pPr>
      <w:bookmarkStart w:id="3" w:name="_Toc184900467"/>
      <w:r w:rsidRPr="00212CBD">
        <w:rPr>
          <w:rFonts w:ascii="Times New Roman" w:hAnsi="Times New Roman" w:cs="Times New Roman"/>
        </w:rPr>
        <w:t>Personal Insight and Reflection</w:t>
      </w:r>
      <w:bookmarkEnd w:id="3"/>
    </w:p>
    <w:p w14:paraId="238D0D5A" w14:textId="77777777" w:rsidR="00F94FD8" w:rsidRPr="00F94FD8" w:rsidRDefault="00F94FD8" w:rsidP="000224D5">
      <w:pPr>
        <w:spacing w:line="480" w:lineRule="auto"/>
        <w:ind w:firstLine="720"/>
        <w:rPr>
          <w:rFonts w:ascii="Times New Roman" w:eastAsia="Times New Roman" w:hAnsi="Times New Roman" w:cs="Times New Roman"/>
        </w:rPr>
      </w:pPr>
      <w:r w:rsidRPr="00F94FD8">
        <w:rPr>
          <w:rFonts w:ascii="Times New Roman" w:eastAsia="Times New Roman" w:hAnsi="Times New Roman" w:cs="Times New Roman"/>
        </w:rPr>
        <w:t xml:space="preserve">The fast growth of AI has posed serious security issues. The NSA's development of an AI Security Center is a timely response to these risks. By defining best practices and standards, the institute hopes to protect the whole AI lifecycle. However, as Gartner notes, the rapid rate of AI research outstrips our knowledge of its security implications, making it impossible to keep up with emerging dangers. I believe that public-private collaborations are essential for exchanging threat intelligence and creating best practices. Google's proactive approach to AI-powered </w:t>
      </w:r>
      <w:r w:rsidRPr="00F94FD8">
        <w:rPr>
          <w:rFonts w:ascii="Times New Roman" w:eastAsia="Times New Roman" w:hAnsi="Times New Roman" w:cs="Times New Roman"/>
        </w:rPr>
        <w:lastRenderedPageBreak/>
        <w:t>security demonstrates the importance of private sector innovation. However, as IBM has emphasized, balancing innovation and security remains an issue.</w:t>
      </w:r>
    </w:p>
    <w:p w14:paraId="4BB6C332" w14:textId="77777777" w:rsidR="00D16276" w:rsidRPr="00D16276" w:rsidRDefault="00D16276" w:rsidP="007B7643">
      <w:pPr>
        <w:spacing w:line="480" w:lineRule="auto"/>
        <w:ind w:firstLine="720"/>
        <w:rPr>
          <w:rFonts w:ascii="Times New Roman" w:hAnsi="Times New Roman" w:cs="Times New Roman"/>
        </w:rPr>
      </w:pPr>
    </w:p>
    <w:p w14:paraId="69B23CD4" w14:textId="04BAD0F9" w:rsidR="007B7643" w:rsidRPr="000224D5" w:rsidRDefault="00251E75" w:rsidP="000224D5">
      <w:pPr>
        <w:spacing w:line="480" w:lineRule="auto"/>
        <w:ind w:firstLine="720"/>
        <w:rPr>
          <w:rFonts w:ascii="Times New Roman" w:eastAsia="Times New Roman" w:hAnsi="Times New Roman" w:cs="Times New Roman"/>
        </w:rPr>
      </w:pPr>
      <w:r w:rsidRPr="00251E75">
        <w:rPr>
          <w:rFonts w:ascii="Times New Roman" w:eastAsia="Times New Roman" w:hAnsi="Times New Roman" w:cs="Times New Roman"/>
        </w:rPr>
        <w:t>Election security is a complicated subject that includes cybersecurity, disinformation, and foreign influence. The whole-of-government strategy is required to secure electoral infrastructure. However, as the 2020 US election proved, the efficacy of these safeguards is dependent on ongoing adaptation to changing tactics and strategies. The film provides a critical insight into AI's dual-use nature, which may be employed for both defense and offense. Responsible AI development and deployment are critical for preventing possible misuse. Ethical rules and laws are required to guarantee that AI is utilized for good.</w:t>
      </w:r>
      <w:r w:rsidR="000224D5">
        <w:rPr>
          <w:rFonts w:ascii="Times New Roman" w:eastAsia="Times New Roman" w:hAnsi="Times New Roman" w:cs="Times New Roman"/>
        </w:rPr>
        <w:t xml:space="preserve"> </w:t>
      </w:r>
      <w:r w:rsidR="000224D5" w:rsidRPr="000224D5">
        <w:rPr>
          <w:rFonts w:ascii="Times New Roman" w:hAnsi="Times New Roman" w:cs="Times New Roman"/>
        </w:rPr>
        <w:t>The information offered has the potential to affect future cybersecurity practices by stressing the importance of a complete strategy. Investing in cybersecurity education, boosting international collaboration, and cultivating a culture of cybersecurity awareness are critical. However, as noted by cybersecurity experts such as Bruce Schneier, it is critical to keep current on the newest innovations in the sector and adapt to the ever-changing threat landscape.</w:t>
      </w:r>
    </w:p>
    <w:p w14:paraId="0EAB6812" w14:textId="77777777" w:rsidR="000224D5" w:rsidRPr="00212CBD" w:rsidRDefault="000224D5" w:rsidP="00D16276">
      <w:pPr>
        <w:ind w:firstLine="720"/>
        <w:jc w:val="center"/>
        <w:rPr>
          <w:rFonts w:ascii="Times New Roman" w:hAnsi="Times New Roman" w:cs="Times New Roman"/>
        </w:rPr>
      </w:pPr>
    </w:p>
    <w:p w14:paraId="320CE0D2" w14:textId="2E5384A6" w:rsidR="00FB78C6" w:rsidRPr="00212CBD" w:rsidRDefault="00FB78C6" w:rsidP="00B56ED9">
      <w:pPr>
        <w:spacing w:line="480" w:lineRule="auto"/>
        <w:ind w:firstLine="720"/>
        <w:jc w:val="center"/>
        <w:rPr>
          <w:rFonts w:ascii="Times New Roman" w:hAnsi="Times New Roman" w:cs="Times New Roman"/>
          <w:b/>
          <w:bCs/>
        </w:rPr>
      </w:pPr>
      <w:bookmarkStart w:id="4" w:name="_Toc184900468"/>
      <w:r w:rsidRPr="00212CBD">
        <w:rPr>
          <w:rStyle w:val="Heading1Char"/>
          <w:rFonts w:ascii="Times New Roman" w:hAnsi="Times New Roman" w:cs="Times New Roman"/>
        </w:rPr>
        <w:t>Conclusion</w:t>
      </w:r>
      <w:bookmarkEnd w:id="4"/>
    </w:p>
    <w:p w14:paraId="6D0058C8" w14:textId="77777777" w:rsidR="00335E33" w:rsidRPr="00335E33" w:rsidRDefault="00335E33" w:rsidP="00B56ED9">
      <w:pPr>
        <w:spacing w:line="480" w:lineRule="auto"/>
        <w:ind w:firstLine="720"/>
        <w:rPr>
          <w:rFonts w:ascii="Times New Roman" w:eastAsia="Times New Roman" w:hAnsi="Times New Roman" w:cs="Times New Roman"/>
        </w:rPr>
      </w:pPr>
      <w:r w:rsidRPr="00335E33">
        <w:rPr>
          <w:rFonts w:ascii="Times New Roman" w:eastAsia="Times New Roman" w:hAnsi="Times New Roman" w:cs="Times New Roman"/>
        </w:rPr>
        <w:t xml:space="preserve">To summarize, the fast growth of AI has created substantial security issues, notably in the fields of AI security and election security. The formation of the NSA's AI Security Center is a significant beginning toward tackling these concerns, but more work must be done to stay up with AI's rapid progress. Public-private collaborations are critical for exchanging threat intelligence and creating best practices. However, balancing innovation and security remains a </w:t>
      </w:r>
      <w:r w:rsidRPr="00335E33">
        <w:rPr>
          <w:rFonts w:ascii="Times New Roman" w:eastAsia="Times New Roman" w:hAnsi="Times New Roman" w:cs="Times New Roman"/>
        </w:rPr>
        <w:lastRenderedPageBreak/>
        <w:t>difficult challenge. The integrity of elections is critical to democratic countries, and the application of AI in election security presents both benefits and hazards. AI may be used to identify and mitigate dangers, but it can also be abused by malevolent actors. Thus, a complete strategy is required, combining technology solutions with human oversight and strong regulatory frameworks.</w:t>
      </w:r>
    </w:p>
    <w:p w14:paraId="5883DED0" w14:textId="766C3062" w:rsidR="00676A25" w:rsidRPr="00212CBD" w:rsidRDefault="00335E33" w:rsidP="00B56ED9">
      <w:pPr>
        <w:spacing w:line="480" w:lineRule="auto"/>
        <w:ind w:firstLine="720"/>
        <w:rPr>
          <w:rFonts w:ascii="Times New Roman" w:hAnsi="Times New Roman" w:cs="Times New Roman"/>
        </w:rPr>
      </w:pPr>
      <w:r w:rsidRPr="00335E33">
        <w:rPr>
          <w:rFonts w:ascii="Times New Roman" w:eastAsia="Times New Roman" w:hAnsi="Times New Roman" w:cs="Times New Roman"/>
        </w:rPr>
        <w:t>To effectively address these difficulties, it is critical to engage in cybersecurity education and training, encourage international collaboration, and cultivate a culture of cybersecurity awareness. Organizations can safeguard their systems and data more effectively by staying up to date on the newest threats and vulnerabilities. As AI evolves, it is critical to emphasize ethical AI development and deployment to guarantee that this powerful technology is utilized for good.</w:t>
      </w:r>
    </w:p>
    <w:p w14:paraId="770E29CF" w14:textId="513A4F26" w:rsidR="00676A25" w:rsidRPr="00212CBD" w:rsidRDefault="00676A25" w:rsidP="00676A25">
      <w:pPr>
        <w:pStyle w:val="Heading1"/>
        <w:jc w:val="center"/>
        <w:rPr>
          <w:rFonts w:ascii="Times New Roman" w:hAnsi="Times New Roman" w:cs="Times New Roman"/>
        </w:rPr>
      </w:pPr>
      <w:bookmarkStart w:id="5" w:name="_Toc184900469"/>
      <w:r w:rsidRPr="00212CBD">
        <w:rPr>
          <w:rFonts w:ascii="Times New Roman" w:hAnsi="Times New Roman" w:cs="Times New Roman"/>
        </w:rPr>
        <w:t>Cited Sources:</w:t>
      </w:r>
      <w:bookmarkEnd w:id="5"/>
    </w:p>
    <w:p w14:paraId="19FDE9A5" w14:textId="77777777" w:rsidR="00676A25" w:rsidRPr="00212CBD" w:rsidRDefault="00676A25" w:rsidP="00676A25">
      <w:pPr>
        <w:rPr>
          <w:rFonts w:ascii="Times New Roman" w:hAnsi="Times New Roman" w:cs="Times New Roman"/>
        </w:rPr>
      </w:pPr>
    </w:p>
    <w:p w14:paraId="4F63A72D" w14:textId="0C3AD0C7" w:rsidR="00BD27C3" w:rsidRPr="00212CBD" w:rsidRDefault="00BD27C3" w:rsidP="007F3ECD">
      <w:pPr>
        <w:pStyle w:val="ListParagraph"/>
        <w:numPr>
          <w:ilvl w:val="0"/>
          <w:numId w:val="3"/>
        </w:numPr>
        <w:rPr>
          <w:rFonts w:ascii="Times New Roman" w:hAnsi="Times New Roman" w:cs="Times New Roman"/>
        </w:rPr>
      </w:pPr>
      <w:r w:rsidRPr="00212CBD">
        <w:rPr>
          <w:rFonts w:ascii="Times New Roman" w:hAnsi="Times New Roman" w:cs="Times New Roman"/>
        </w:rPr>
        <w:t>National Security Agency (NSA): Official website and press releases.</w:t>
      </w:r>
      <w:r w:rsidR="007F3ECD" w:rsidRPr="00212CBD">
        <w:rPr>
          <w:rFonts w:ascii="Times New Roman" w:hAnsi="Times New Roman" w:cs="Times New Roman"/>
        </w:rPr>
        <w:t xml:space="preserve"> </w:t>
      </w:r>
      <w:hyperlink r:id="rId8" w:tgtFrame="_blank" w:history="1">
        <w:r w:rsidR="007F3ECD" w:rsidRPr="00212CBD">
          <w:rPr>
            <w:rStyle w:val="Hyperlink"/>
            <w:rFonts w:ascii="Times New Roman" w:hAnsi="Times New Roman" w:cs="Times New Roman"/>
          </w:rPr>
          <w:t>https://www.nsa.gov/</w:t>
        </w:r>
      </w:hyperlink>
    </w:p>
    <w:p w14:paraId="0159BE3F" w14:textId="30EB21E7" w:rsidR="00B67390" w:rsidRPr="00212CBD" w:rsidRDefault="00B67390" w:rsidP="00B67390">
      <w:pPr>
        <w:rPr>
          <w:rFonts w:ascii="Times New Roman" w:hAnsi="Times New Roman" w:cs="Times New Roman"/>
        </w:rPr>
      </w:pPr>
      <w:hyperlink r:id="rId9" w:history="1">
        <w:r w:rsidRPr="00212CBD">
          <w:rPr>
            <w:rStyle w:val="Hyperlink"/>
            <w:rFonts w:ascii="Times New Roman" w:hAnsi="Times New Roman" w:cs="Times New Roman"/>
          </w:rPr>
          <w:t>https://www.archives.gov/federal-register/codification/executive-order/12333.html</w:t>
        </w:r>
      </w:hyperlink>
    </w:p>
    <w:p w14:paraId="40A088D6" w14:textId="77777777" w:rsidR="00B67390" w:rsidRPr="00212CBD" w:rsidRDefault="00B67390" w:rsidP="00B67390">
      <w:pPr>
        <w:rPr>
          <w:rFonts w:ascii="Times New Roman" w:hAnsi="Times New Roman" w:cs="Times New Roman"/>
        </w:rPr>
      </w:pPr>
    </w:p>
    <w:p w14:paraId="74EB34AC" w14:textId="77777777" w:rsidR="007F3ECD" w:rsidRPr="00212CBD" w:rsidRDefault="007F3ECD" w:rsidP="00BD27C3">
      <w:pPr>
        <w:rPr>
          <w:rFonts w:ascii="Times New Roman" w:hAnsi="Times New Roman" w:cs="Times New Roman"/>
        </w:rPr>
      </w:pPr>
    </w:p>
    <w:p w14:paraId="3D11491B" w14:textId="77777777" w:rsidR="00BD27C3" w:rsidRPr="00212CBD" w:rsidRDefault="00BD27C3" w:rsidP="007F3ECD">
      <w:pPr>
        <w:pStyle w:val="ListParagraph"/>
        <w:numPr>
          <w:ilvl w:val="0"/>
          <w:numId w:val="3"/>
        </w:numPr>
        <w:rPr>
          <w:rFonts w:ascii="Times New Roman" w:hAnsi="Times New Roman" w:cs="Times New Roman"/>
        </w:rPr>
      </w:pPr>
      <w:r w:rsidRPr="00212CBD">
        <w:rPr>
          <w:rFonts w:ascii="Times New Roman" w:hAnsi="Times New Roman" w:cs="Times New Roman"/>
        </w:rPr>
        <w:t>Cybersecurity and Infrastructure Security Agency (CISA): Official website and reports.</w:t>
      </w:r>
    </w:p>
    <w:p w14:paraId="6CB22629" w14:textId="77777777" w:rsidR="007F3ECD" w:rsidRPr="00212CBD" w:rsidRDefault="007F3ECD" w:rsidP="007F3ECD">
      <w:pPr>
        <w:pStyle w:val="ListParagraph"/>
        <w:rPr>
          <w:rFonts w:ascii="Times New Roman" w:hAnsi="Times New Roman" w:cs="Times New Roman"/>
        </w:rPr>
      </w:pPr>
    </w:p>
    <w:p w14:paraId="5B2E6FE4" w14:textId="0ECB77D6" w:rsidR="00BD27C3" w:rsidRPr="00212CBD" w:rsidRDefault="00BD27C3" w:rsidP="00B67390">
      <w:pPr>
        <w:pStyle w:val="ListParagraph"/>
        <w:numPr>
          <w:ilvl w:val="0"/>
          <w:numId w:val="3"/>
        </w:numPr>
        <w:rPr>
          <w:rFonts w:ascii="Times New Roman" w:hAnsi="Times New Roman" w:cs="Times New Roman"/>
        </w:rPr>
      </w:pPr>
      <w:r w:rsidRPr="00212CBD">
        <w:rPr>
          <w:rFonts w:ascii="Times New Roman" w:hAnsi="Times New Roman" w:cs="Times New Roman"/>
        </w:rPr>
        <w:t>Center for Internet Security (CIS): A non-profit organization dedicated to improving cybersecurity.</w:t>
      </w:r>
      <w:r w:rsidR="00B67390" w:rsidRPr="00212CBD">
        <w:rPr>
          <w:rFonts w:ascii="Times New Roman" w:hAnsi="Times New Roman" w:cs="Times New Roman"/>
        </w:rPr>
        <w:t xml:space="preserve"> </w:t>
      </w:r>
      <w:hyperlink r:id="rId10" w:history="1">
        <w:r w:rsidR="00B67390" w:rsidRPr="00212CBD">
          <w:rPr>
            <w:rStyle w:val="Hyperlink"/>
            <w:rFonts w:ascii="Times New Roman" w:hAnsi="Times New Roman" w:cs="Times New Roman"/>
          </w:rPr>
          <w:t>https://www.cisecurity.org/</w:t>
        </w:r>
      </w:hyperlink>
    </w:p>
    <w:p w14:paraId="730FB490" w14:textId="70BE8F96" w:rsidR="00094896" w:rsidRPr="00212CBD" w:rsidRDefault="00094896" w:rsidP="00B67390">
      <w:pPr>
        <w:rPr>
          <w:rFonts w:ascii="Times New Roman" w:hAnsi="Times New Roman" w:cs="Times New Roman"/>
        </w:rPr>
      </w:pPr>
      <w:hyperlink r:id="rId11" w:history="1">
        <w:r w:rsidRPr="00212CBD">
          <w:rPr>
            <w:rStyle w:val="Hyperlink"/>
            <w:rFonts w:ascii="Times New Roman" w:hAnsi="Times New Roman" w:cs="Times New Roman"/>
          </w:rPr>
          <w:t>https://www.cisecurity.org/insights/case-study/expert-driven-cybersecurity-audits-for-clients-in-less-time</w:t>
        </w:r>
      </w:hyperlink>
    </w:p>
    <w:p w14:paraId="3BF950E3" w14:textId="137D9006" w:rsidR="00676A25" w:rsidRPr="00212CBD" w:rsidRDefault="00676A25" w:rsidP="00575B06">
      <w:pPr>
        <w:rPr>
          <w:rFonts w:ascii="Times New Roman" w:hAnsi="Times New Roman" w:cs="Times New Roman"/>
        </w:rPr>
      </w:pPr>
    </w:p>
    <w:p w14:paraId="3D3EB550" w14:textId="46F87D1A" w:rsidR="00575B06" w:rsidRPr="00212CBD" w:rsidRDefault="00D0524E" w:rsidP="00575B06">
      <w:pPr>
        <w:rPr>
          <w:rFonts w:ascii="Times New Roman" w:hAnsi="Times New Roman" w:cs="Times New Roman"/>
        </w:rPr>
      </w:pPr>
      <w:r w:rsidRPr="00212CBD">
        <w:rPr>
          <w:rFonts w:ascii="Times New Roman" w:hAnsi="Times New Roman" w:cs="Times New Roman"/>
        </w:rPr>
        <w:t>Mema, D. (2023). Prioritizing the People in the Procurement of Election Infrastructure. </w:t>
      </w:r>
      <w:r w:rsidRPr="00212CBD">
        <w:rPr>
          <w:rFonts w:ascii="Times New Roman" w:hAnsi="Times New Roman" w:cs="Times New Roman"/>
          <w:i/>
          <w:iCs/>
        </w:rPr>
        <w:t>Public Contract Law Journal</w:t>
      </w:r>
      <w:r w:rsidRPr="00212CBD">
        <w:rPr>
          <w:rFonts w:ascii="Times New Roman" w:hAnsi="Times New Roman" w:cs="Times New Roman"/>
        </w:rPr>
        <w:t>, </w:t>
      </w:r>
      <w:r w:rsidRPr="00212CBD">
        <w:rPr>
          <w:rFonts w:ascii="Times New Roman" w:hAnsi="Times New Roman" w:cs="Times New Roman"/>
          <w:i/>
          <w:iCs/>
        </w:rPr>
        <w:t>53</w:t>
      </w:r>
      <w:r w:rsidRPr="00212CBD">
        <w:rPr>
          <w:rFonts w:ascii="Times New Roman" w:hAnsi="Times New Roman" w:cs="Times New Roman"/>
        </w:rPr>
        <w:t>(1).</w:t>
      </w:r>
    </w:p>
    <w:p w14:paraId="05193D14" w14:textId="77777777" w:rsidR="00CE422B" w:rsidRPr="00212CBD" w:rsidRDefault="00CE422B" w:rsidP="00575B06">
      <w:pPr>
        <w:rPr>
          <w:rFonts w:ascii="Times New Roman" w:hAnsi="Times New Roman" w:cs="Times New Roman"/>
          <w:color w:val="222222"/>
          <w:sz w:val="20"/>
          <w:szCs w:val="20"/>
          <w:shd w:val="clear" w:color="auto" w:fill="FFFFFF"/>
        </w:rPr>
      </w:pPr>
    </w:p>
    <w:p w14:paraId="1A51F567" w14:textId="4BB54B5E" w:rsidR="00D0524E" w:rsidRPr="00212CBD" w:rsidRDefault="00CE422B" w:rsidP="00575B06">
      <w:pPr>
        <w:rPr>
          <w:rFonts w:ascii="Times New Roman" w:hAnsi="Times New Roman" w:cs="Times New Roman"/>
          <w:color w:val="222222"/>
          <w:shd w:val="clear" w:color="auto" w:fill="FFFFFF"/>
        </w:rPr>
      </w:pPr>
      <w:r w:rsidRPr="00212CBD">
        <w:rPr>
          <w:rFonts w:ascii="Times New Roman" w:hAnsi="Times New Roman" w:cs="Times New Roman"/>
          <w:color w:val="222222"/>
          <w:shd w:val="clear" w:color="auto" w:fill="FFFFFF"/>
        </w:rPr>
        <w:t>West, L. (2021). Defending Democracy from Foreign Cyber Interference: The Role of Canadian Intelligence Agencies in the 2019 Federal Election.</w:t>
      </w:r>
    </w:p>
    <w:p w14:paraId="2E6A6905" w14:textId="77777777" w:rsidR="00DF6924" w:rsidRPr="00212CBD" w:rsidRDefault="00DF6924" w:rsidP="00575B06">
      <w:pPr>
        <w:rPr>
          <w:rFonts w:ascii="Times New Roman" w:hAnsi="Times New Roman" w:cs="Times New Roman"/>
          <w:color w:val="222222"/>
          <w:shd w:val="clear" w:color="auto" w:fill="FFFFFF"/>
        </w:rPr>
      </w:pPr>
    </w:p>
    <w:p w14:paraId="4C56BF45" w14:textId="0C8561E8" w:rsidR="00DF6924" w:rsidRPr="00212CBD" w:rsidRDefault="00EB628C" w:rsidP="00575B06">
      <w:pPr>
        <w:rPr>
          <w:rFonts w:ascii="Times New Roman" w:hAnsi="Times New Roman" w:cs="Times New Roman"/>
        </w:rPr>
      </w:pPr>
      <w:r w:rsidRPr="00212CBD">
        <w:rPr>
          <w:rFonts w:ascii="Times New Roman" w:hAnsi="Times New Roman" w:cs="Times New Roman"/>
        </w:rPr>
        <w:t>Tyagi, A. K., Naithani, K., &amp; Tiwari, S. (2024). Security and Possible Threats in Today's Online Social Networking Platforms. </w:t>
      </w:r>
      <w:r w:rsidRPr="00212CBD">
        <w:rPr>
          <w:rFonts w:ascii="Times New Roman" w:hAnsi="Times New Roman" w:cs="Times New Roman"/>
          <w:i/>
          <w:iCs/>
        </w:rPr>
        <w:t>Online Social Networks in Business Frameworks</w:t>
      </w:r>
      <w:r w:rsidRPr="00212CBD">
        <w:rPr>
          <w:rFonts w:ascii="Times New Roman" w:hAnsi="Times New Roman" w:cs="Times New Roman"/>
        </w:rPr>
        <w:t>, 159-199.</w:t>
      </w:r>
    </w:p>
    <w:p w14:paraId="356C3DA5" w14:textId="77777777" w:rsidR="00EB628C" w:rsidRPr="00212CBD" w:rsidRDefault="00EB628C" w:rsidP="00575B06">
      <w:pPr>
        <w:rPr>
          <w:rFonts w:ascii="Times New Roman" w:hAnsi="Times New Roman" w:cs="Times New Roman"/>
        </w:rPr>
      </w:pPr>
    </w:p>
    <w:p w14:paraId="6632BE29" w14:textId="6C13F7AF" w:rsidR="00EB628C" w:rsidRDefault="00671CDC" w:rsidP="00575B06">
      <w:pPr>
        <w:rPr>
          <w:rFonts w:ascii="Times New Roman" w:hAnsi="Times New Roman" w:cs="Times New Roman"/>
        </w:rPr>
      </w:pPr>
      <w:r w:rsidRPr="00212CBD">
        <w:rPr>
          <w:rFonts w:ascii="Times New Roman" w:hAnsi="Times New Roman" w:cs="Times New Roman"/>
        </w:rPr>
        <w:lastRenderedPageBreak/>
        <w:t>Weiss, L. (2014). </w:t>
      </w:r>
      <w:r w:rsidRPr="00212CBD">
        <w:rPr>
          <w:rFonts w:ascii="Times New Roman" w:hAnsi="Times New Roman" w:cs="Times New Roman"/>
          <w:i/>
          <w:iCs/>
        </w:rPr>
        <w:t xml:space="preserve">America </w:t>
      </w:r>
      <w:proofErr w:type="gramStart"/>
      <w:r w:rsidRPr="00212CBD">
        <w:rPr>
          <w:rFonts w:ascii="Times New Roman" w:hAnsi="Times New Roman" w:cs="Times New Roman"/>
          <w:i/>
          <w:iCs/>
        </w:rPr>
        <w:t>Inc.?:</w:t>
      </w:r>
      <w:proofErr w:type="gramEnd"/>
      <w:r w:rsidRPr="00212CBD">
        <w:rPr>
          <w:rFonts w:ascii="Times New Roman" w:hAnsi="Times New Roman" w:cs="Times New Roman"/>
          <w:i/>
          <w:iCs/>
        </w:rPr>
        <w:t xml:space="preserve"> innovation and enterprise in the national security state</w:t>
      </w:r>
      <w:r w:rsidRPr="00212CBD">
        <w:rPr>
          <w:rFonts w:ascii="Times New Roman" w:hAnsi="Times New Roman" w:cs="Times New Roman"/>
        </w:rPr>
        <w:t>. Cornell University Press.</w:t>
      </w:r>
    </w:p>
    <w:p w14:paraId="5511E26B" w14:textId="2A2807CD" w:rsidR="00961904" w:rsidRDefault="00961904" w:rsidP="00575B06">
      <w:pPr>
        <w:rPr>
          <w:rFonts w:ascii="Times New Roman" w:hAnsi="Times New Roman" w:cs="Times New Roman"/>
        </w:rPr>
      </w:pPr>
    </w:p>
    <w:p w14:paraId="5CC010A6" w14:textId="6CD7222A" w:rsidR="00961904" w:rsidRPr="00212CBD" w:rsidRDefault="00961904" w:rsidP="00575B06">
      <w:pPr>
        <w:rPr>
          <w:rFonts w:ascii="Times New Roman" w:hAnsi="Times New Roman" w:cs="Times New Roman"/>
        </w:rPr>
      </w:pPr>
      <w:r w:rsidRPr="00961904">
        <w:rPr>
          <w:rFonts w:ascii="Times New Roman" w:hAnsi="Times New Roman" w:cs="Times New Roman"/>
        </w:rPr>
        <w:t>Carr, M. (2016). Public–private partnerships in national cyber-security strategies. International Affairs, 92(1), 43-62.</w:t>
      </w:r>
    </w:p>
    <w:sectPr w:rsidR="00961904" w:rsidRPr="00212CBD" w:rsidSect="0001704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A2329" w14:textId="77777777" w:rsidR="0056197C" w:rsidRDefault="0056197C" w:rsidP="0056197C">
      <w:r>
        <w:separator/>
      </w:r>
    </w:p>
  </w:endnote>
  <w:endnote w:type="continuationSeparator" w:id="0">
    <w:p w14:paraId="5262A29D" w14:textId="77777777" w:rsidR="0056197C" w:rsidRDefault="0056197C" w:rsidP="00561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A152" w14:textId="77777777" w:rsidR="00BC3FC8" w:rsidRDefault="00BC3F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FF6C" w14:textId="77777777" w:rsidR="00BC3FC8" w:rsidRDefault="00BC3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6CCE" w14:textId="77777777" w:rsidR="00BC3FC8" w:rsidRDefault="00BC3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45DD" w14:textId="77777777" w:rsidR="0056197C" w:rsidRDefault="0056197C" w:rsidP="0056197C">
      <w:r>
        <w:separator/>
      </w:r>
    </w:p>
  </w:footnote>
  <w:footnote w:type="continuationSeparator" w:id="0">
    <w:p w14:paraId="16308803" w14:textId="77777777" w:rsidR="0056197C" w:rsidRDefault="0056197C" w:rsidP="00561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00D2" w14:textId="77777777" w:rsidR="00BC3FC8" w:rsidRDefault="00BC3F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28CE9" w14:textId="2CA3E205" w:rsidR="0056197C" w:rsidRDefault="0056197C">
    <w:pPr>
      <w:pStyle w:val="Header"/>
      <w:rPr>
        <w:rFonts w:ascii="Times New Roman" w:hAnsi="Times New Roman" w:cs="Times New Roman"/>
      </w:rPr>
    </w:pPr>
    <w:r>
      <w:rPr>
        <w:rFonts w:ascii="Times New Roman" w:hAnsi="Times New Roman" w:cs="Times New Roman"/>
      </w:rPr>
      <w:t>Marcus Jackson</w:t>
    </w:r>
  </w:p>
  <w:p w14:paraId="262298D5" w14:textId="5DC39530" w:rsidR="008D41F6" w:rsidRDefault="008D41F6">
    <w:pPr>
      <w:pStyle w:val="Header"/>
      <w:rPr>
        <w:rFonts w:ascii="Times New Roman" w:hAnsi="Times New Roman" w:cs="Times New Roman"/>
      </w:rPr>
    </w:pPr>
    <w:r>
      <w:rPr>
        <w:rFonts w:ascii="Times New Roman" w:hAnsi="Times New Roman" w:cs="Times New Roman"/>
      </w:rPr>
      <w:t>CTEC 335-002</w:t>
    </w:r>
  </w:p>
  <w:p w14:paraId="2EB4D13B" w14:textId="77777777" w:rsidR="005842CE" w:rsidRPr="005842CE" w:rsidRDefault="005842CE" w:rsidP="005842CE">
    <w:pPr>
      <w:pStyle w:val="Header"/>
      <w:rPr>
        <w:rFonts w:ascii="Times New Roman" w:eastAsia="Times New Roman" w:hAnsi="Times New Roman" w:cs="Times New Roman"/>
        <w:color w:val="000000"/>
        <w:bdr w:val="none" w:sz="0" w:space="0" w:color="auto" w:frame="1"/>
      </w:rPr>
    </w:pPr>
    <w:r w:rsidRPr="005842CE">
      <w:rPr>
        <w:rFonts w:ascii="Times New Roman" w:eastAsia="Times New Roman" w:hAnsi="Times New Roman" w:cs="Times New Roman"/>
        <w:color w:val="000000"/>
        <w:bdr w:val="none" w:sz="0" w:space="0" w:color="auto" w:frame="1"/>
      </w:rPr>
      <w:t>Analytical Report - Cybersecurity and Critical</w:t>
    </w:r>
  </w:p>
  <w:p w14:paraId="545FCA55" w14:textId="77777777" w:rsidR="005842CE" w:rsidRDefault="005842CE" w:rsidP="005842CE">
    <w:pPr>
      <w:pStyle w:val="Header"/>
      <w:rPr>
        <w:rFonts w:ascii="Times New Roman" w:eastAsia="Times New Roman" w:hAnsi="Times New Roman" w:cs="Times New Roman"/>
        <w:color w:val="000000"/>
        <w:bdr w:val="none" w:sz="0" w:space="0" w:color="auto" w:frame="1"/>
      </w:rPr>
    </w:pPr>
    <w:r w:rsidRPr="005842CE">
      <w:rPr>
        <w:rFonts w:ascii="Times New Roman" w:eastAsia="Times New Roman" w:hAnsi="Times New Roman" w:cs="Times New Roman"/>
        <w:color w:val="000000"/>
        <w:bdr w:val="none" w:sz="0" w:space="0" w:color="auto" w:frame="1"/>
      </w:rPr>
      <w:t>Infrastructure</w:t>
    </w:r>
  </w:p>
  <w:p w14:paraId="67DA8886" w14:textId="1AC6AFF8" w:rsidR="0056197C" w:rsidRPr="00680D52" w:rsidRDefault="00680D52" w:rsidP="005842CE">
    <w:pPr>
      <w:pStyle w:val="Header"/>
      <w:rPr>
        <w:rFonts w:ascii="Times New Roman" w:hAnsi="Times New Roman" w:cs="Times New Roman"/>
      </w:rPr>
    </w:pPr>
    <w:r>
      <w:rPr>
        <w:rFonts w:ascii="Times New Roman" w:hAnsi="Times New Roman" w:cs="Times New Roman"/>
      </w:rPr>
      <w:t>12/0</w:t>
    </w:r>
    <w:r w:rsidR="00AE3283">
      <w:rPr>
        <w:rFonts w:ascii="Times New Roman" w:hAnsi="Times New Roman" w:cs="Times New Roman"/>
      </w:rPr>
      <w:t>6</w:t>
    </w:r>
    <w:r>
      <w:rPr>
        <w:rFonts w:ascii="Times New Roman" w:hAnsi="Times New Roman" w:cs="Times New Roman"/>
      </w:rPr>
      <w:t>/2024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7FC7" w14:textId="77777777" w:rsidR="00BC3FC8" w:rsidRDefault="00BC3F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2A3"/>
    <w:multiLevelType w:val="multilevel"/>
    <w:tmpl w:val="91B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42978"/>
    <w:multiLevelType w:val="multilevel"/>
    <w:tmpl w:val="191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A6489"/>
    <w:multiLevelType w:val="hybridMultilevel"/>
    <w:tmpl w:val="AC28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2831770">
    <w:abstractNumId w:val="1"/>
  </w:num>
  <w:num w:numId="2" w16cid:durableId="2113738094">
    <w:abstractNumId w:val="0"/>
  </w:num>
  <w:num w:numId="3" w16cid:durableId="1595019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29"/>
    <w:rsid w:val="0001469D"/>
    <w:rsid w:val="0001704C"/>
    <w:rsid w:val="000224D5"/>
    <w:rsid w:val="000866E0"/>
    <w:rsid w:val="00094896"/>
    <w:rsid w:val="00095FE7"/>
    <w:rsid w:val="000F1595"/>
    <w:rsid w:val="00212CBD"/>
    <w:rsid w:val="00251B1C"/>
    <w:rsid w:val="00251E75"/>
    <w:rsid w:val="002A6AB6"/>
    <w:rsid w:val="002C5C2B"/>
    <w:rsid w:val="00335E33"/>
    <w:rsid w:val="0035057A"/>
    <w:rsid w:val="00372E2C"/>
    <w:rsid w:val="003827A9"/>
    <w:rsid w:val="00392DB2"/>
    <w:rsid w:val="00405F9D"/>
    <w:rsid w:val="004A0814"/>
    <w:rsid w:val="004E23DF"/>
    <w:rsid w:val="00520139"/>
    <w:rsid w:val="00521253"/>
    <w:rsid w:val="005240EF"/>
    <w:rsid w:val="0056197C"/>
    <w:rsid w:val="00575B06"/>
    <w:rsid w:val="005842CE"/>
    <w:rsid w:val="00585229"/>
    <w:rsid w:val="005C3986"/>
    <w:rsid w:val="005D580B"/>
    <w:rsid w:val="005E3B03"/>
    <w:rsid w:val="0060637B"/>
    <w:rsid w:val="00626688"/>
    <w:rsid w:val="00671CDC"/>
    <w:rsid w:val="00676A25"/>
    <w:rsid w:val="00680D52"/>
    <w:rsid w:val="006934E6"/>
    <w:rsid w:val="006D2BC5"/>
    <w:rsid w:val="006E238D"/>
    <w:rsid w:val="006F20AB"/>
    <w:rsid w:val="007137EE"/>
    <w:rsid w:val="00731F3A"/>
    <w:rsid w:val="00780042"/>
    <w:rsid w:val="00780759"/>
    <w:rsid w:val="007A4D4C"/>
    <w:rsid w:val="007B7643"/>
    <w:rsid w:val="007F3ECD"/>
    <w:rsid w:val="00826E5D"/>
    <w:rsid w:val="00875E32"/>
    <w:rsid w:val="00892AD5"/>
    <w:rsid w:val="008D41F6"/>
    <w:rsid w:val="008E4906"/>
    <w:rsid w:val="00902665"/>
    <w:rsid w:val="009229B3"/>
    <w:rsid w:val="00961904"/>
    <w:rsid w:val="00992D2D"/>
    <w:rsid w:val="009A180D"/>
    <w:rsid w:val="009C4DF9"/>
    <w:rsid w:val="009E689B"/>
    <w:rsid w:val="00A047D4"/>
    <w:rsid w:val="00A42B91"/>
    <w:rsid w:val="00A906BE"/>
    <w:rsid w:val="00AE1DB7"/>
    <w:rsid w:val="00AE3283"/>
    <w:rsid w:val="00B03DBB"/>
    <w:rsid w:val="00B20195"/>
    <w:rsid w:val="00B40425"/>
    <w:rsid w:val="00B56ED9"/>
    <w:rsid w:val="00B67390"/>
    <w:rsid w:val="00BA0E54"/>
    <w:rsid w:val="00BC3FC8"/>
    <w:rsid w:val="00BD07F1"/>
    <w:rsid w:val="00BD27C3"/>
    <w:rsid w:val="00C05702"/>
    <w:rsid w:val="00C42E3A"/>
    <w:rsid w:val="00C97040"/>
    <w:rsid w:val="00CC4C96"/>
    <w:rsid w:val="00CE422B"/>
    <w:rsid w:val="00CF4888"/>
    <w:rsid w:val="00CF7111"/>
    <w:rsid w:val="00D0524E"/>
    <w:rsid w:val="00D16276"/>
    <w:rsid w:val="00D24DF7"/>
    <w:rsid w:val="00D551A6"/>
    <w:rsid w:val="00DE165B"/>
    <w:rsid w:val="00DF6924"/>
    <w:rsid w:val="00E25831"/>
    <w:rsid w:val="00E54DAF"/>
    <w:rsid w:val="00E72147"/>
    <w:rsid w:val="00EB628C"/>
    <w:rsid w:val="00EE5903"/>
    <w:rsid w:val="00EF303D"/>
    <w:rsid w:val="00EF357B"/>
    <w:rsid w:val="00F17356"/>
    <w:rsid w:val="00F33FA8"/>
    <w:rsid w:val="00F52944"/>
    <w:rsid w:val="00F6260A"/>
    <w:rsid w:val="00F83DD1"/>
    <w:rsid w:val="00F94FD8"/>
    <w:rsid w:val="00FB5166"/>
    <w:rsid w:val="00FB7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DE07"/>
  <w15:chartTrackingRefBased/>
  <w15:docId w15:val="{89C389DA-EA19-F94B-A713-92270060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C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9A180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8004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04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C5C2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5C2B"/>
    <w:pPr>
      <w:spacing w:line="259" w:lineRule="auto"/>
      <w:outlineLvl w:val="9"/>
    </w:pPr>
  </w:style>
  <w:style w:type="paragraph" w:styleId="TOC1">
    <w:name w:val="toc 1"/>
    <w:basedOn w:val="Normal"/>
    <w:next w:val="Normal"/>
    <w:autoRedefine/>
    <w:uiPriority w:val="39"/>
    <w:unhideWhenUsed/>
    <w:rsid w:val="00FB78C6"/>
    <w:pPr>
      <w:spacing w:after="100"/>
    </w:pPr>
  </w:style>
  <w:style w:type="character" w:styleId="Hyperlink">
    <w:name w:val="Hyperlink"/>
    <w:basedOn w:val="DefaultParagraphFont"/>
    <w:uiPriority w:val="99"/>
    <w:unhideWhenUsed/>
    <w:rsid w:val="00FB78C6"/>
    <w:rPr>
      <w:color w:val="0563C1" w:themeColor="hyperlink"/>
      <w:u w:val="single"/>
    </w:rPr>
  </w:style>
  <w:style w:type="character" w:styleId="UnresolvedMention">
    <w:name w:val="Unresolved Mention"/>
    <w:basedOn w:val="DefaultParagraphFont"/>
    <w:uiPriority w:val="99"/>
    <w:semiHidden/>
    <w:unhideWhenUsed/>
    <w:rsid w:val="007F3ECD"/>
    <w:rPr>
      <w:color w:val="605E5C"/>
      <w:shd w:val="clear" w:color="auto" w:fill="E1DFDD"/>
    </w:rPr>
  </w:style>
  <w:style w:type="paragraph" w:styleId="ListParagraph">
    <w:name w:val="List Paragraph"/>
    <w:basedOn w:val="Normal"/>
    <w:uiPriority w:val="34"/>
    <w:qFormat/>
    <w:rsid w:val="007F3ECD"/>
    <w:pPr>
      <w:ind w:left="720"/>
      <w:contextualSpacing/>
    </w:pPr>
  </w:style>
  <w:style w:type="paragraph" w:styleId="Header">
    <w:name w:val="header"/>
    <w:basedOn w:val="Normal"/>
    <w:link w:val="HeaderChar"/>
    <w:uiPriority w:val="99"/>
    <w:unhideWhenUsed/>
    <w:rsid w:val="0056197C"/>
    <w:pPr>
      <w:tabs>
        <w:tab w:val="center" w:pos="4680"/>
        <w:tab w:val="right" w:pos="9360"/>
      </w:tabs>
    </w:pPr>
  </w:style>
  <w:style w:type="character" w:customStyle="1" w:styleId="HeaderChar">
    <w:name w:val="Header Char"/>
    <w:basedOn w:val="DefaultParagraphFont"/>
    <w:link w:val="Header"/>
    <w:uiPriority w:val="99"/>
    <w:rsid w:val="0056197C"/>
  </w:style>
  <w:style w:type="paragraph" w:styleId="Footer">
    <w:name w:val="footer"/>
    <w:basedOn w:val="Normal"/>
    <w:link w:val="FooterChar"/>
    <w:uiPriority w:val="99"/>
    <w:unhideWhenUsed/>
    <w:rsid w:val="0056197C"/>
    <w:pPr>
      <w:tabs>
        <w:tab w:val="center" w:pos="4680"/>
        <w:tab w:val="right" w:pos="9360"/>
      </w:tabs>
    </w:pPr>
  </w:style>
  <w:style w:type="character" w:customStyle="1" w:styleId="FooterChar">
    <w:name w:val="Footer Char"/>
    <w:basedOn w:val="DefaultParagraphFont"/>
    <w:link w:val="Footer"/>
    <w:uiPriority w:val="99"/>
    <w:rsid w:val="0056197C"/>
  </w:style>
  <w:style w:type="character" w:customStyle="1" w:styleId="Heading3Char">
    <w:name w:val="Heading 3 Char"/>
    <w:basedOn w:val="DefaultParagraphFont"/>
    <w:link w:val="Heading3"/>
    <w:uiPriority w:val="9"/>
    <w:rsid w:val="009A180D"/>
    <w:rPr>
      <w:rFonts w:ascii="Times New Roman" w:eastAsia="Times New Roman" w:hAnsi="Times New Roman" w:cs="Times New Roman"/>
      <w:b/>
      <w:bCs/>
      <w:sz w:val="27"/>
      <w:szCs w:val="27"/>
    </w:rPr>
  </w:style>
  <w:style w:type="paragraph" w:styleId="NormalWeb">
    <w:name w:val="Normal (Web)"/>
    <w:basedOn w:val="Normal"/>
    <w:uiPriority w:val="99"/>
    <w:unhideWhenUsed/>
    <w:rsid w:val="00EF303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158">
      <w:bodyDiv w:val="1"/>
      <w:marLeft w:val="0"/>
      <w:marRight w:val="0"/>
      <w:marTop w:val="0"/>
      <w:marBottom w:val="0"/>
      <w:divBdr>
        <w:top w:val="none" w:sz="0" w:space="0" w:color="auto"/>
        <w:left w:val="none" w:sz="0" w:space="0" w:color="auto"/>
        <w:bottom w:val="none" w:sz="0" w:space="0" w:color="auto"/>
        <w:right w:val="none" w:sz="0" w:space="0" w:color="auto"/>
      </w:divBdr>
    </w:div>
    <w:div w:id="83690884">
      <w:bodyDiv w:val="1"/>
      <w:marLeft w:val="0"/>
      <w:marRight w:val="0"/>
      <w:marTop w:val="0"/>
      <w:marBottom w:val="0"/>
      <w:divBdr>
        <w:top w:val="none" w:sz="0" w:space="0" w:color="auto"/>
        <w:left w:val="none" w:sz="0" w:space="0" w:color="auto"/>
        <w:bottom w:val="none" w:sz="0" w:space="0" w:color="auto"/>
        <w:right w:val="none" w:sz="0" w:space="0" w:color="auto"/>
      </w:divBdr>
    </w:div>
    <w:div w:id="90127421">
      <w:bodyDiv w:val="1"/>
      <w:marLeft w:val="0"/>
      <w:marRight w:val="0"/>
      <w:marTop w:val="0"/>
      <w:marBottom w:val="0"/>
      <w:divBdr>
        <w:top w:val="none" w:sz="0" w:space="0" w:color="auto"/>
        <w:left w:val="none" w:sz="0" w:space="0" w:color="auto"/>
        <w:bottom w:val="none" w:sz="0" w:space="0" w:color="auto"/>
        <w:right w:val="none" w:sz="0" w:space="0" w:color="auto"/>
      </w:divBdr>
    </w:div>
    <w:div w:id="92210862">
      <w:bodyDiv w:val="1"/>
      <w:marLeft w:val="0"/>
      <w:marRight w:val="0"/>
      <w:marTop w:val="0"/>
      <w:marBottom w:val="0"/>
      <w:divBdr>
        <w:top w:val="none" w:sz="0" w:space="0" w:color="auto"/>
        <w:left w:val="none" w:sz="0" w:space="0" w:color="auto"/>
        <w:bottom w:val="none" w:sz="0" w:space="0" w:color="auto"/>
        <w:right w:val="none" w:sz="0" w:space="0" w:color="auto"/>
      </w:divBdr>
    </w:div>
    <w:div w:id="175467019">
      <w:bodyDiv w:val="1"/>
      <w:marLeft w:val="0"/>
      <w:marRight w:val="0"/>
      <w:marTop w:val="0"/>
      <w:marBottom w:val="0"/>
      <w:divBdr>
        <w:top w:val="none" w:sz="0" w:space="0" w:color="auto"/>
        <w:left w:val="none" w:sz="0" w:space="0" w:color="auto"/>
        <w:bottom w:val="none" w:sz="0" w:space="0" w:color="auto"/>
        <w:right w:val="none" w:sz="0" w:space="0" w:color="auto"/>
      </w:divBdr>
    </w:div>
    <w:div w:id="246697160">
      <w:bodyDiv w:val="1"/>
      <w:marLeft w:val="0"/>
      <w:marRight w:val="0"/>
      <w:marTop w:val="0"/>
      <w:marBottom w:val="0"/>
      <w:divBdr>
        <w:top w:val="none" w:sz="0" w:space="0" w:color="auto"/>
        <w:left w:val="none" w:sz="0" w:space="0" w:color="auto"/>
        <w:bottom w:val="none" w:sz="0" w:space="0" w:color="auto"/>
        <w:right w:val="none" w:sz="0" w:space="0" w:color="auto"/>
      </w:divBdr>
    </w:div>
    <w:div w:id="263728627">
      <w:bodyDiv w:val="1"/>
      <w:marLeft w:val="0"/>
      <w:marRight w:val="0"/>
      <w:marTop w:val="0"/>
      <w:marBottom w:val="0"/>
      <w:divBdr>
        <w:top w:val="none" w:sz="0" w:space="0" w:color="auto"/>
        <w:left w:val="none" w:sz="0" w:space="0" w:color="auto"/>
        <w:bottom w:val="none" w:sz="0" w:space="0" w:color="auto"/>
        <w:right w:val="none" w:sz="0" w:space="0" w:color="auto"/>
      </w:divBdr>
    </w:div>
    <w:div w:id="360401142">
      <w:bodyDiv w:val="1"/>
      <w:marLeft w:val="0"/>
      <w:marRight w:val="0"/>
      <w:marTop w:val="0"/>
      <w:marBottom w:val="0"/>
      <w:divBdr>
        <w:top w:val="none" w:sz="0" w:space="0" w:color="auto"/>
        <w:left w:val="none" w:sz="0" w:space="0" w:color="auto"/>
        <w:bottom w:val="none" w:sz="0" w:space="0" w:color="auto"/>
        <w:right w:val="none" w:sz="0" w:space="0" w:color="auto"/>
      </w:divBdr>
    </w:div>
    <w:div w:id="399986591">
      <w:bodyDiv w:val="1"/>
      <w:marLeft w:val="0"/>
      <w:marRight w:val="0"/>
      <w:marTop w:val="0"/>
      <w:marBottom w:val="0"/>
      <w:divBdr>
        <w:top w:val="none" w:sz="0" w:space="0" w:color="auto"/>
        <w:left w:val="none" w:sz="0" w:space="0" w:color="auto"/>
        <w:bottom w:val="none" w:sz="0" w:space="0" w:color="auto"/>
        <w:right w:val="none" w:sz="0" w:space="0" w:color="auto"/>
      </w:divBdr>
    </w:div>
    <w:div w:id="419450601">
      <w:bodyDiv w:val="1"/>
      <w:marLeft w:val="0"/>
      <w:marRight w:val="0"/>
      <w:marTop w:val="0"/>
      <w:marBottom w:val="0"/>
      <w:divBdr>
        <w:top w:val="none" w:sz="0" w:space="0" w:color="auto"/>
        <w:left w:val="none" w:sz="0" w:space="0" w:color="auto"/>
        <w:bottom w:val="none" w:sz="0" w:space="0" w:color="auto"/>
        <w:right w:val="none" w:sz="0" w:space="0" w:color="auto"/>
      </w:divBdr>
    </w:div>
    <w:div w:id="438181119">
      <w:bodyDiv w:val="1"/>
      <w:marLeft w:val="0"/>
      <w:marRight w:val="0"/>
      <w:marTop w:val="0"/>
      <w:marBottom w:val="0"/>
      <w:divBdr>
        <w:top w:val="none" w:sz="0" w:space="0" w:color="auto"/>
        <w:left w:val="none" w:sz="0" w:space="0" w:color="auto"/>
        <w:bottom w:val="none" w:sz="0" w:space="0" w:color="auto"/>
        <w:right w:val="none" w:sz="0" w:space="0" w:color="auto"/>
      </w:divBdr>
    </w:div>
    <w:div w:id="461268446">
      <w:bodyDiv w:val="1"/>
      <w:marLeft w:val="0"/>
      <w:marRight w:val="0"/>
      <w:marTop w:val="0"/>
      <w:marBottom w:val="0"/>
      <w:divBdr>
        <w:top w:val="none" w:sz="0" w:space="0" w:color="auto"/>
        <w:left w:val="none" w:sz="0" w:space="0" w:color="auto"/>
        <w:bottom w:val="none" w:sz="0" w:space="0" w:color="auto"/>
        <w:right w:val="none" w:sz="0" w:space="0" w:color="auto"/>
      </w:divBdr>
    </w:div>
    <w:div w:id="486945542">
      <w:bodyDiv w:val="1"/>
      <w:marLeft w:val="0"/>
      <w:marRight w:val="0"/>
      <w:marTop w:val="0"/>
      <w:marBottom w:val="0"/>
      <w:divBdr>
        <w:top w:val="none" w:sz="0" w:space="0" w:color="auto"/>
        <w:left w:val="none" w:sz="0" w:space="0" w:color="auto"/>
        <w:bottom w:val="none" w:sz="0" w:space="0" w:color="auto"/>
        <w:right w:val="none" w:sz="0" w:space="0" w:color="auto"/>
      </w:divBdr>
    </w:div>
    <w:div w:id="494959645">
      <w:bodyDiv w:val="1"/>
      <w:marLeft w:val="0"/>
      <w:marRight w:val="0"/>
      <w:marTop w:val="0"/>
      <w:marBottom w:val="0"/>
      <w:divBdr>
        <w:top w:val="none" w:sz="0" w:space="0" w:color="auto"/>
        <w:left w:val="none" w:sz="0" w:space="0" w:color="auto"/>
        <w:bottom w:val="none" w:sz="0" w:space="0" w:color="auto"/>
        <w:right w:val="none" w:sz="0" w:space="0" w:color="auto"/>
      </w:divBdr>
    </w:div>
    <w:div w:id="544830016">
      <w:bodyDiv w:val="1"/>
      <w:marLeft w:val="0"/>
      <w:marRight w:val="0"/>
      <w:marTop w:val="0"/>
      <w:marBottom w:val="0"/>
      <w:divBdr>
        <w:top w:val="none" w:sz="0" w:space="0" w:color="auto"/>
        <w:left w:val="none" w:sz="0" w:space="0" w:color="auto"/>
        <w:bottom w:val="none" w:sz="0" w:space="0" w:color="auto"/>
        <w:right w:val="none" w:sz="0" w:space="0" w:color="auto"/>
      </w:divBdr>
    </w:div>
    <w:div w:id="553590913">
      <w:bodyDiv w:val="1"/>
      <w:marLeft w:val="0"/>
      <w:marRight w:val="0"/>
      <w:marTop w:val="0"/>
      <w:marBottom w:val="0"/>
      <w:divBdr>
        <w:top w:val="none" w:sz="0" w:space="0" w:color="auto"/>
        <w:left w:val="none" w:sz="0" w:space="0" w:color="auto"/>
        <w:bottom w:val="none" w:sz="0" w:space="0" w:color="auto"/>
        <w:right w:val="none" w:sz="0" w:space="0" w:color="auto"/>
      </w:divBdr>
    </w:div>
    <w:div w:id="554052825">
      <w:bodyDiv w:val="1"/>
      <w:marLeft w:val="0"/>
      <w:marRight w:val="0"/>
      <w:marTop w:val="0"/>
      <w:marBottom w:val="0"/>
      <w:divBdr>
        <w:top w:val="none" w:sz="0" w:space="0" w:color="auto"/>
        <w:left w:val="none" w:sz="0" w:space="0" w:color="auto"/>
        <w:bottom w:val="none" w:sz="0" w:space="0" w:color="auto"/>
        <w:right w:val="none" w:sz="0" w:space="0" w:color="auto"/>
      </w:divBdr>
    </w:div>
    <w:div w:id="652026046">
      <w:bodyDiv w:val="1"/>
      <w:marLeft w:val="0"/>
      <w:marRight w:val="0"/>
      <w:marTop w:val="0"/>
      <w:marBottom w:val="0"/>
      <w:divBdr>
        <w:top w:val="none" w:sz="0" w:space="0" w:color="auto"/>
        <w:left w:val="none" w:sz="0" w:space="0" w:color="auto"/>
        <w:bottom w:val="none" w:sz="0" w:space="0" w:color="auto"/>
        <w:right w:val="none" w:sz="0" w:space="0" w:color="auto"/>
      </w:divBdr>
    </w:div>
    <w:div w:id="810908754">
      <w:bodyDiv w:val="1"/>
      <w:marLeft w:val="0"/>
      <w:marRight w:val="0"/>
      <w:marTop w:val="0"/>
      <w:marBottom w:val="0"/>
      <w:divBdr>
        <w:top w:val="none" w:sz="0" w:space="0" w:color="auto"/>
        <w:left w:val="none" w:sz="0" w:space="0" w:color="auto"/>
        <w:bottom w:val="none" w:sz="0" w:space="0" w:color="auto"/>
        <w:right w:val="none" w:sz="0" w:space="0" w:color="auto"/>
      </w:divBdr>
    </w:div>
    <w:div w:id="820662426">
      <w:bodyDiv w:val="1"/>
      <w:marLeft w:val="0"/>
      <w:marRight w:val="0"/>
      <w:marTop w:val="0"/>
      <w:marBottom w:val="0"/>
      <w:divBdr>
        <w:top w:val="none" w:sz="0" w:space="0" w:color="auto"/>
        <w:left w:val="none" w:sz="0" w:space="0" w:color="auto"/>
        <w:bottom w:val="none" w:sz="0" w:space="0" w:color="auto"/>
        <w:right w:val="none" w:sz="0" w:space="0" w:color="auto"/>
      </w:divBdr>
    </w:div>
    <w:div w:id="828903523">
      <w:bodyDiv w:val="1"/>
      <w:marLeft w:val="0"/>
      <w:marRight w:val="0"/>
      <w:marTop w:val="0"/>
      <w:marBottom w:val="0"/>
      <w:divBdr>
        <w:top w:val="none" w:sz="0" w:space="0" w:color="auto"/>
        <w:left w:val="none" w:sz="0" w:space="0" w:color="auto"/>
        <w:bottom w:val="none" w:sz="0" w:space="0" w:color="auto"/>
        <w:right w:val="none" w:sz="0" w:space="0" w:color="auto"/>
      </w:divBdr>
    </w:div>
    <w:div w:id="832331075">
      <w:bodyDiv w:val="1"/>
      <w:marLeft w:val="0"/>
      <w:marRight w:val="0"/>
      <w:marTop w:val="0"/>
      <w:marBottom w:val="0"/>
      <w:divBdr>
        <w:top w:val="none" w:sz="0" w:space="0" w:color="auto"/>
        <w:left w:val="none" w:sz="0" w:space="0" w:color="auto"/>
        <w:bottom w:val="none" w:sz="0" w:space="0" w:color="auto"/>
        <w:right w:val="none" w:sz="0" w:space="0" w:color="auto"/>
      </w:divBdr>
    </w:div>
    <w:div w:id="841166378">
      <w:bodyDiv w:val="1"/>
      <w:marLeft w:val="0"/>
      <w:marRight w:val="0"/>
      <w:marTop w:val="0"/>
      <w:marBottom w:val="0"/>
      <w:divBdr>
        <w:top w:val="none" w:sz="0" w:space="0" w:color="auto"/>
        <w:left w:val="none" w:sz="0" w:space="0" w:color="auto"/>
        <w:bottom w:val="none" w:sz="0" w:space="0" w:color="auto"/>
        <w:right w:val="none" w:sz="0" w:space="0" w:color="auto"/>
      </w:divBdr>
    </w:div>
    <w:div w:id="888304661">
      <w:bodyDiv w:val="1"/>
      <w:marLeft w:val="0"/>
      <w:marRight w:val="0"/>
      <w:marTop w:val="0"/>
      <w:marBottom w:val="0"/>
      <w:divBdr>
        <w:top w:val="none" w:sz="0" w:space="0" w:color="auto"/>
        <w:left w:val="none" w:sz="0" w:space="0" w:color="auto"/>
        <w:bottom w:val="none" w:sz="0" w:space="0" w:color="auto"/>
        <w:right w:val="none" w:sz="0" w:space="0" w:color="auto"/>
      </w:divBdr>
    </w:div>
    <w:div w:id="928463530">
      <w:bodyDiv w:val="1"/>
      <w:marLeft w:val="0"/>
      <w:marRight w:val="0"/>
      <w:marTop w:val="0"/>
      <w:marBottom w:val="0"/>
      <w:divBdr>
        <w:top w:val="none" w:sz="0" w:space="0" w:color="auto"/>
        <w:left w:val="none" w:sz="0" w:space="0" w:color="auto"/>
        <w:bottom w:val="none" w:sz="0" w:space="0" w:color="auto"/>
        <w:right w:val="none" w:sz="0" w:space="0" w:color="auto"/>
      </w:divBdr>
    </w:div>
    <w:div w:id="1025864235">
      <w:bodyDiv w:val="1"/>
      <w:marLeft w:val="0"/>
      <w:marRight w:val="0"/>
      <w:marTop w:val="0"/>
      <w:marBottom w:val="0"/>
      <w:divBdr>
        <w:top w:val="none" w:sz="0" w:space="0" w:color="auto"/>
        <w:left w:val="none" w:sz="0" w:space="0" w:color="auto"/>
        <w:bottom w:val="none" w:sz="0" w:space="0" w:color="auto"/>
        <w:right w:val="none" w:sz="0" w:space="0" w:color="auto"/>
      </w:divBdr>
    </w:div>
    <w:div w:id="1075013087">
      <w:bodyDiv w:val="1"/>
      <w:marLeft w:val="0"/>
      <w:marRight w:val="0"/>
      <w:marTop w:val="0"/>
      <w:marBottom w:val="0"/>
      <w:divBdr>
        <w:top w:val="none" w:sz="0" w:space="0" w:color="auto"/>
        <w:left w:val="none" w:sz="0" w:space="0" w:color="auto"/>
        <w:bottom w:val="none" w:sz="0" w:space="0" w:color="auto"/>
        <w:right w:val="none" w:sz="0" w:space="0" w:color="auto"/>
      </w:divBdr>
    </w:div>
    <w:div w:id="1112702303">
      <w:bodyDiv w:val="1"/>
      <w:marLeft w:val="0"/>
      <w:marRight w:val="0"/>
      <w:marTop w:val="0"/>
      <w:marBottom w:val="0"/>
      <w:divBdr>
        <w:top w:val="none" w:sz="0" w:space="0" w:color="auto"/>
        <w:left w:val="none" w:sz="0" w:space="0" w:color="auto"/>
        <w:bottom w:val="none" w:sz="0" w:space="0" w:color="auto"/>
        <w:right w:val="none" w:sz="0" w:space="0" w:color="auto"/>
      </w:divBdr>
    </w:div>
    <w:div w:id="1125541799">
      <w:bodyDiv w:val="1"/>
      <w:marLeft w:val="0"/>
      <w:marRight w:val="0"/>
      <w:marTop w:val="0"/>
      <w:marBottom w:val="0"/>
      <w:divBdr>
        <w:top w:val="none" w:sz="0" w:space="0" w:color="auto"/>
        <w:left w:val="none" w:sz="0" w:space="0" w:color="auto"/>
        <w:bottom w:val="none" w:sz="0" w:space="0" w:color="auto"/>
        <w:right w:val="none" w:sz="0" w:space="0" w:color="auto"/>
      </w:divBdr>
    </w:div>
    <w:div w:id="1126311584">
      <w:bodyDiv w:val="1"/>
      <w:marLeft w:val="0"/>
      <w:marRight w:val="0"/>
      <w:marTop w:val="0"/>
      <w:marBottom w:val="0"/>
      <w:divBdr>
        <w:top w:val="none" w:sz="0" w:space="0" w:color="auto"/>
        <w:left w:val="none" w:sz="0" w:space="0" w:color="auto"/>
        <w:bottom w:val="none" w:sz="0" w:space="0" w:color="auto"/>
        <w:right w:val="none" w:sz="0" w:space="0" w:color="auto"/>
      </w:divBdr>
    </w:div>
    <w:div w:id="1185558711">
      <w:bodyDiv w:val="1"/>
      <w:marLeft w:val="0"/>
      <w:marRight w:val="0"/>
      <w:marTop w:val="0"/>
      <w:marBottom w:val="0"/>
      <w:divBdr>
        <w:top w:val="none" w:sz="0" w:space="0" w:color="auto"/>
        <w:left w:val="none" w:sz="0" w:space="0" w:color="auto"/>
        <w:bottom w:val="none" w:sz="0" w:space="0" w:color="auto"/>
        <w:right w:val="none" w:sz="0" w:space="0" w:color="auto"/>
      </w:divBdr>
    </w:div>
    <w:div w:id="1229999209">
      <w:bodyDiv w:val="1"/>
      <w:marLeft w:val="0"/>
      <w:marRight w:val="0"/>
      <w:marTop w:val="0"/>
      <w:marBottom w:val="0"/>
      <w:divBdr>
        <w:top w:val="none" w:sz="0" w:space="0" w:color="auto"/>
        <w:left w:val="none" w:sz="0" w:space="0" w:color="auto"/>
        <w:bottom w:val="none" w:sz="0" w:space="0" w:color="auto"/>
        <w:right w:val="none" w:sz="0" w:space="0" w:color="auto"/>
      </w:divBdr>
    </w:div>
    <w:div w:id="1319457346">
      <w:bodyDiv w:val="1"/>
      <w:marLeft w:val="0"/>
      <w:marRight w:val="0"/>
      <w:marTop w:val="0"/>
      <w:marBottom w:val="0"/>
      <w:divBdr>
        <w:top w:val="none" w:sz="0" w:space="0" w:color="auto"/>
        <w:left w:val="none" w:sz="0" w:space="0" w:color="auto"/>
        <w:bottom w:val="none" w:sz="0" w:space="0" w:color="auto"/>
        <w:right w:val="none" w:sz="0" w:space="0" w:color="auto"/>
      </w:divBdr>
    </w:div>
    <w:div w:id="1437868586">
      <w:bodyDiv w:val="1"/>
      <w:marLeft w:val="0"/>
      <w:marRight w:val="0"/>
      <w:marTop w:val="0"/>
      <w:marBottom w:val="0"/>
      <w:divBdr>
        <w:top w:val="none" w:sz="0" w:space="0" w:color="auto"/>
        <w:left w:val="none" w:sz="0" w:space="0" w:color="auto"/>
        <w:bottom w:val="none" w:sz="0" w:space="0" w:color="auto"/>
        <w:right w:val="none" w:sz="0" w:space="0" w:color="auto"/>
      </w:divBdr>
    </w:div>
    <w:div w:id="1482817801">
      <w:bodyDiv w:val="1"/>
      <w:marLeft w:val="0"/>
      <w:marRight w:val="0"/>
      <w:marTop w:val="0"/>
      <w:marBottom w:val="0"/>
      <w:divBdr>
        <w:top w:val="none" w:sz="0" w:space="0" w:color="auto"/>
        <w:left w:val="none" w:sz="0" w:space="0" w:color="auto"/>
        <w:bottom w:val="none" w:sz="0" w:space="0" w:color="auto"/>
        <w:right w:val="none" w:sz="0" w:space="0" w:color="auto"/>
      </w:divBdr>
    </w:div>
    <w:div w:id="1525241572">
      <w:bodyDiv w:val="1"/>
      <w:marLeft w:val="0"/>
      <w:marRight w:val="0"/>
      <w:marTop w:val="0"/>
      <w:marBottom w:val="0"/>
      <w:divBdr>
        <w:top w:val="none" w:sz="0" w:space="0" w:color="auto"/>
        <w:left w:val="none" w:sz="0" w:space="0" w:color="auto"/>
        <w:bottom w:val="none" w:sz="0" w:space="0" w:color="auto"/>
        <w:right w:val="none" w:sz="0" w:space="0" w:color="auto"/>
      </w:divBdr>
    </w:div>
    <w:div w:id="1648439387">
      <w:bodyDiv w:val="1"/>
      <w:marLeft w:val="0"/>
      <w:marRight w:val="0"/>
      <w:marTop w:val="0"/>
      <w:marBottom w:val="0"/>
      <w:divBdr>
        <w:top w:val="none" w:sz="0" w:space="0" w:color="auto"/>
        <w:left w:val="none" w:sz="0" w:space="0" w:color="auto"/>
        <w:bottom w:val="none" w:sz="0" w:space="0" w:color="auto"/>
        <w:right w:val="none" w:sz="0" w:space="0" w:color="auto"/>
      </w:divBdr>
    </w:div>
    <w:div w:id="1673602931">
      <w:bodyDiv w:val="1"/>
      <w:marLeft w:val="0"/>
      <w:marRight w:val="0"/>
      <w:marTop w:val="0"/>
      <w:marBottom w:val="0"/>
      <w:divBdr>
        <w:top w:val="none" w:sz="0" w:space="0" w:color="auto"/>
        <w:left w:val="none" w:sz="0" w:space="0" w:color="auto"/>
        <w:bottom w:val="none" w:sz="0" w:space="0" w:color="auto"/>
        <w:right w:val="none" w:sz="0" w:space="0" w:color="auto"/>
      </w:divBdr>
    </w:div>
    <w:div w:id="1726640989">
      <w:bodyDiv w:val="1"/>
      <w:marLeft w:val="0"/>
      <w:marRight w:val="0"/>
      <w:marTop w:val="0"/>
      <w:marBottom w:val="0"/>
      <w:divBdr>
        <w:top w:val="none" w:sz="0" w:space="0" w:color="auto"/>
        <w:left w:val="none" w:sz="0" w:space="0" w:color="auto"/>
        <w:bottom w:val="none" w:sz="0" w:space="0" w:color="auto"/>
        <w:right w:val="none" w:sz="0" w:space="0" w:color="auto"/>
      </w:divBdr>
    </w:div>
    <w:div w:id="1867059882">
      <w:bodyDiv w:val="1"/>
      <w:marLeft w:val="0"/>
      <w:marRight w:val="0"/>
      <w:marTop w:val="0"/>
      <w:marBottom w:val="0"/>
      <w:divBdr>
        <w:top w:val="none" w:sz="0" w:space="0" w:color="auto"/>
        <w:left w:val="none" w:sz="0" w:space="0" w:color="auto"/>
        <w:bottom w:val="none" w:sz="0" w:space="0" w:color="auto"/>
        <w:right w:val="none" w:sz="0" w:space="0" w:color="auto"/>
      </w:divBdr>
    </w:div>
    <w:div w:id="1886407954">
      <w:bodyDiv w:val="1"/>
      <w:marLeft w:val="0"/>
      <w:marRight w:val="0"/>
      <w:marTop w:val="0"/>
      <w:marBottom w:val="0"/>
      <w:divBdr>
        <w:top w:val="none" w:sz="0" w:space="0" w:color="auto"/>
        <w:left w:val="none" w:sz="0" w:space="0" w:color="auto"/>
        <w:bottom w:val="none" w:sz="0" w:space="0" w:color="auto"/>
        <w:right w:val="none" w:sz="0" w:space="0" w:color="auto"/>
      </w:divBdr>
    </w:div>
    <w:div w:id="1922058593">
      <w:bodyDiv w:val="1"/>
      <w:marLeft w:val="0"/>
      <w:marRight w:val="0"/>
      <w:marTop w:val="0"/>
      <w:marBottom w:val="0"/>
      <w:divBdr>
        <w:top w:val="none" w:sz="0" w:space="0" w:color="auto"/>
        <w:left w:val="none" w:sz="0" w:space="0" w:color="auto"/>
        <w:bottom w:val="none" w:sz="0" w:space="0" w:color="auto"/>
        <w:right w:val="none" w:sz="0" w:space="0" w:color="auto"/>
      </w:divBdr>
    </w:div>
    <w:div w:id="2011641461">
      <w:bodyDiv w:val="1"/>
      <w:marLeft w:val="0"/>
      <w:marRight w:val="0"/>
      <w:marTop w:val="0"/>
      <w:marBottom w:val="0"/>
      <w:divBdr>
        <w:top w:val="none" w:sz="0" w:space="0" w:color="auto"/>
        <w:left w:val="none" w:sz="0" w:space="0" w:color="auto"/>
        <w:bottom w:val="none" w:sz="0" w:space="0" w:color="auto"/>
        <w:right w:val="none" w:sz="0" w:space="0" w:color="auto"/>
      </w:divBdr>
    </w:div>
    <w:div w:id="2019694282">
      <w:bodyDiv w:val="1"/>
      <w:marLeft w:val="0"/>
      <w:marRight w:val="0"/>
      <w:marTop w:val="0"/>
      <w:marBottom w:val="0"/>
      <w:divBdr>
        <w:top w:val="none" w:sz="0" w:space="0" w:color="auto"/>
        <w:left w:val="none" w:sz="0" w:space="0" w:color="auto"/>
        <w:bottom w:val="none" w:sz="0" w:space="0" w:color="auto"/>
        <w:right w:val="none" w:sz="0" w:space="0" w:color="auto"/>
      </w:divBdr>
    </w:div>
    <w:div w:id="2025010552">
      <w:bodyDiv w:val="1"/>
      <w:marLeft w:val="0"/>
      <w:marRight w:val="0"/>
      <w:marTop w:val="0"/>
      <w:marBottom w:val="0"/>
      <w:divBdr>
        <w:top w:val="none" w:sz="0" w:space="0" w:color="auto"/>
        <w:left w:val="none" w:sz="0" w:space="0" w:color="auto"/>
        <w:bottom w:val="none" w:sz="0" w:space="0" w:color="auto"/>
        <w:right w:val="none" w:sz="0" w:space="0" w:color="auto"/>
      </w:divBdr>
    </w:div>
    <w:div w:id="2080860833">
      <w:bodyDiv w:val="1"/>
      <w:marLeft w:val="0"/>
      <w:marRight w:val="0"/>
      <w:marTop w:val="0"/>
      <w:marBottom w:val="0"/>
      <w:divBdr>
        <w:top w:val="none" w:sz="0" w:space="0" w:color="auto"/>
        <w:left w:val="none" w:sz="0" w:space="0" w:color="auto"/>
        <w:bottom w:val="none" w:sz="0" w:space="0" w:color="auto"/>
        <w:right w:val="none" w:sz="0" w:space="0" w:color="auto"/>
      </w:divBdr>
    </w:div>
    <w:div w:id="2103987555">
      <w:bodyDiv w:val="1"/>
      <w:marLeft w:val="0"/>
      <w:marRight w:val="0"/>
      <w:marTop w:val="0"/>
      <w:marBottom w:val="0"/>
      <w:divBdr>
        <w:top w:val="none" w:sz="0" w:space="0" w:color="auto"/>
        <w:left w:val="none" w:sz="0" w:space="0" w:color="auto"/>
        <w:bottom w:val="none" w:sz="0" w:space="0" w:color="auto"/>
        <w:right w:val="none" w:sz="0" w:space="0" w:color="auto"/>
      </w:divBdr>
    </w:div>
    <w:div w:id="2105757686">
      <w:bodyDiv w:val="1"/>
      <w:marLeft w:val="0"/>
      <w:marRight w:val="0"/>
      <w:marTop w:val="0"/>
      <w:marBottom w:val="0"/>
      <w:divBdr>
        <w:top w:val="none" w:sz="0" w:space="0" w:color="auto"/>
        <w:left w:val="none" w:sz="0" w:space="0" w:color="auto"/>
        <w:bottom w:val="none" w:sz="0" w:space="0" w:color="auto"/>
        <w:right w:val="none" w:sz="0" w:space="0" w:color="auto"/>
      </w:divBdr>
    </w:div>
    <w:div w:id="2111464429">
      <w:bodyDiv w:val="1"/>
      <w:marLeft w:val="0"/>
      <w:marRight w:val="0"/>
      <w:marTop w:val="0"/>
      <w:marBottom w:val="0"/>
      <w:divBdr>
        <w:top w:val="none" w:sz="0" w:space="0" w:color="auto"/>
        <w:left w:val="none" w:sz="0" w:space="0" w:color="auto"/>
        <w:bottom w:val="none" w:sz="0" w:space="0" w:color="auto"/>
        <w:right w:val="none" w:sz="0" w:space="0" w:color="auto"/>
      </w:divBdr>
    </w:div>
    <w:div w:id="2116705702">
      <w:bodyDiv w:val="1"/>
      <w:marLeft w:val="0"/>
      <w:marRight w:val="0"/>
      <w:marTop w:val="0"/>
      <w:marBottom w:val="0"/>
      <w:divBdr>
        <w:top w:val="none" w:sz="0" w:space="0" w:color="auto"/>
        <w:left w:val="none" w:sz="0" w:space="0" w:color="auto"/>
        <w:bottom w:val="none" w:sz="0" w:space="0" w:color="auto"/>
        <w:right w:val="none" w:sz="0" w:space="0" w:color="auto"/>
      </w:divBdr>
    </w:div>
    <w:div w:id="214014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source=gmail&amp;q=https://www.nsa.gov/&amp;authuser=1"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ecurity.org/insights/case-study/expert-driven-cybersecurity-audits-for-clients-in-less-tim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isecurity.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rchives.gov/federal-register/codification/executive-order/12333.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77105-C250-FA48-8C52-9A23625BF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8</Pages>
  <Words>1525</Words>
  <Characters>9763</Characters>
  <Application>Microsoft Office Word</Application>
  <DocSecurity>0</DocSecurity>
  <Lines>168</Lines>
  <Paragraphs>35</Paragraphs>
  <ScaleCrop>false</ScaleCrop>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Brian Jacksonjr</dc:creator>
  <cp:keywords/>
  <dc:description/>
  <cp:lastModifiedBy>Marcus youngwavy</cp:lastModifiedBy>
  <cp:revision>97</cp:revision>
  <dcterms:created xsi:type="dcterms:W3CDTF">2024-11-19T16:55:00Z</dcterms:created>
  <dcterms:modified xsi:type="dcterms:W3CDTF">2025-11-26T22:55:00Z</dcterms:modified>
</cp:coreProperties>
</file>