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6A186" w14:textId="77777777" w:rsidR="00733B9D" w:rsidRPr="008E4F0B" w:rsidRDefault="00733B9D" w:rsidP="00733B9D">
      <w:pPr>
        <w:spacing w:after="216" w:line="360" w:lineRule="auto"/>
        <w:ind w:left="0" w:right="388" w:firstLine="0"/>
        <w:jc w:val="center"/>
        <w:rPr>
          <w:rFonts w:ascii="Times New Roman" w:hAnsi="Times New Roman"/>
        </w:rPr>
      </w:pPr>
      <w:r w:rsidRPr="008E4F0B">
        <w:rPr>
          <w:rFonts w:ascii="Times New Roman" w:hAnsi="Times New Roman"/>
          <w:sz w:val="28"/>
        </w:rPr>
        <w:t>Faculdade de Ciências e Tecnologias da Universidade de Coimbra</w:t>
      </w:r>
    </w:p>
    <w:p w14:paraId="02EF842D" w14:textId="77777777" w:rsidR="00733B9D" w:rsidRPr="008E4F0B" w:rsidRDefault="00733B9D" w:rsidP="00733B9D">
      <w:pPr>
        <w:spacing w:after="217" w:line="360" w:lineRule="auto"/>
        <w:ind w:left="50" w:right="0" w:firstLine="0"/>
        <w:jc w:val="center"/>
        <w:rPr>
          <w:rFonts w:ascii="Times New Roman" w:hAnsi="Times New Roman"/>
        </w:rPr>
      </w:pPr>
      <w:r w:rsidRPr="008E4F0B">
        <w:rPr>
          <w:rFonts w:ascii="Times New Roman" w:hAnsi="Times New Roman"/>
          <w:noProof/>
        </w:rPr>
        <w:drawing>
          <wp:inline distT="0" distB="0" distL="0" distR="0" wp14:anchorId="14B7E4BD" wp14:editId="6DCED6C3">
            <wp:extent cx="1733550" cy="1733550"/>
            <wp:effectExtent l="0" t="0" r="0" b="0"/>
            <wp:docPr id="331" name="Picture 331" descr="Uma imagem com arte, círculo, emblema, moeda&#10;&#10;Descrição gerada automaticamente">
              <a:extLst xmlns:a="http://schemas.openxmlformats.org/drawingml/2006/main">
                <a:ext uri="{FF2B5EF4-FFF2-40B4-BE49-F238E27FC236}">
                  <a16:creationId xmlns:a16="http://schemas.microsoft.com/office/drawing/2014/main" id="{2A127F09-6B07-48A0-97BC-52BED9F4918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" name="Picture 33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E5471" w14:textId="77777777" w:rsidR="00733B9D" w:rsidRPr="008E4F0B" w:rsidRDefault="00733B9D" w:rsidP="00733B9D">
      <w:pPr>
        <w:spacing w:after="276" w:line="360" w:lineRule="auto"/>
        <w:jc w:val="center"/>
        <w:rPr>
          <w:rFonts w:ascii="Times New Roman" w:hAnsi="Times New Roman"/>
        </w:rPr>
      </w:pPr>
      <w:r w:rsidRPr="008E4F0B">
        <w:rPr>
          <w:rFonts w:ascii="Times New Roman" w:hAnsi="Times New Roman"/>
        </w:rPr>
        <w:t>Departamento de engenharia informática</w:t>
      </w:r>
    </w:p>
    <w:p w14:paraId="6FEA3F54" w14:textId="77777777" w:rsidR="00733B9D" w:rsidRPr="008E4F0B" w:rsidRDefault="00733B9D" w:rsidP="00733B9D">
      <w:pPr>
        <w:spacing w:after="363" w:line="360" w:lineRule="auto"/>
        <w:ind w:left="120" w:right="0" w:firstLine="0"/>
        <w:jc w:val="center"/>
        <w:rPr>
          <w:rFonts w:ascii="Times New Roman" w:hAnsi="Times New Roman"/>
        </w:rPr>
      </w:pPr>
    </w:p>
    <w:p w14:paraId="088C66EA" w14:textId="782B7972" w:rsidR="00733B9D" w:rsidRPr="008E4F0B" w:rsidRDefault="00733B9D" w:rsidP="00733B9D">
      <w:pPr>
        <w:spacing w:after="263" w:line="360" w:lineRule="auto"/>
        <w:ind w:left="880" w:right="0" w:firstLine="0"/>
        <w:jc w:val="center"/>
        <w:rPr>
          <w:rFonts w:ascii="Times New Roman" w:hAnsi="Times New Roman"/>
        </w:rPr>
      </w:pPr>
      <w:r w:rsidRPr="008E4F0B">
        <w:rPr>
          <w:rFonts w:ascii="Times New Roman" w:hAnsi="Times New Roman"/>
          <w:sz w:val="32"/>
        </w:rPr>
        <w:t>Trabalho Prático</w:t>
      </w:r>
      <w:r>
        <w:rPr>
          <w:rFonts w:ascii="Times New Roman" w:hAnsi="Times New Roman"/>
          <w:sz w:val="32"/>
        </w:rPr>
        <w:t xml:space="preserve"> 1 (Lunar Lander)</w:t>
      </w:r>
      <w:r w:rsidRPr="008E4F0B">
        <w:rPr>
          <w:rFonts w:ascii="Times New Roman" w:hAnsi="Times New Roman"/>
          <w:sz w:val="32"/>
        </w:rPr>
        <w:t xml:space="preserve"> – </w:t>
      </w:r>
      <w:r>
        <w:rPr>
          <w:rFonts w:ascii="Times New Roman" w:hAnsi="Times New Roman"/>
          <w:sz w:val="32"/>
        </w:rPr>
        <w:t>Fundamentos de Inteligência Artificial (FIA)</w:t>
      </w:r>
    </w:p>
    <w:p w14:paraId="0D54D9FB" w14:textId="77777777" w:rsidR="00733B9D" w:rsidRPr="008E4F0B" w:rsidRDefault="00733B9D" w:rsidP="00733B9D">
      <w:pPr>
        <w:spacing w:after="0" w:line="360" w:lineRule="auto"/>
        <w:ind w:left="140" w:right="0" w:firstLine="0"/>
        <w:jc w:val="center"/>
        <w:rPr>
          <w:rFonts w:ascii="Times New Roman" w:hAnsi="Times New Roman"/>
        </w:rPr>
      </w:pPr>
    </w:p>
    <w:p w14:paraId="0B3B23CA" w14:textId="77777777" w:rsidR="00733B9D" w:rsidRPr="008E4F0B" w:rsidRDefault="00733B9D" w:rsidP="00733B9D">
      <w:pPr>
        <w:spacing w:after="82" w:line="360" w:lineRule="auto"/>
        <w:ind w:left="-28" w:right="-29" w:firstLine="0"/>
        <w:jc w:val="center"/>
        <w:rPr>
          <w:rFonts w:ascii="Times New Roman" w:hAnsi="Times New Roman"/>
        </w:rPr>
      </w:pPr>
      <w:r w:rsidRPr="008E4F0B">
        <w:rPr>
          <w:rFonts w:ascii="Times New Roman" w:eastAsia="Calibri" w:hAnsi="Times New Roman"/>
          <w:noProof/>
          <w:sz w:val="22"/>
        </w:rPr>
        <mc:AlternateContent>
          <mc:Choice Requires="wpg">
            <w:drawing>
              <wp:inline distT="0" distB="0" distL="0" distR="0" wp14:anchorId="3311E835" wp14:editId="51060C59">
                <wp:extent cx="5770245" cy="12700"/>
                <wp:effectExtent l="0" t="0" r="0" b="0"/>
                <wp:docPr id="3100" name="Group 3100">
                  <a:extLst xmlns:a="http://schemas.openxmlformats.org/drawingml/2006/main">
                    <a:ext uri="{FF2B5EF4-FFF2-40B4-BE49-F238E27FC236}">
                      <a16:creationId xmlns:a16="http://schemas.microsoft.com/office/drawing/2014/main" id="{EAEAD6D8-26A1-4703-A029-2D8B0FFC252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0245" cy="12700"/>
                          <a:chOff x="0" y="0"/>
                          <a:chExt cx="5770245" cy="12700"/>
                        </a:xfrm>
                      </wpg:grpSpPr>
                      <wps:wsp>
                        <wps:cNvPr id="3774" name="Shape 3774"/>
                        <wps:cNvSpPr/>
                        <wps:spPr>
                          <a:xfrm>
                            <a:off x="0" y="0"/>
                            <a:ext cx="577024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70245" h="12700">
                                <a:moveTo>
                                  <a:pt x="0" y="0"/>
                                </a:moveTo>
                                <a:lnTo>
                                  <a:pt x="5770245" y="0"/>
                                </a:lnTo>
                                <a:lnTo>
                                  <a:pt x="5770245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BC2B11" id="Group 3100" o:spid="_x0000_s1026" style="width:454.35pt;height:1pt;mso-position-horizontal-relative:char;mso-position-vertical-relative:line" coordsize="5770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">
                <v:shape id="Shape 3774" o:spid="_x0000_s1027" style="position:absolute;width:57702;height:127;visibility:visible;mso-wrap-style:square;v-text-anchor:top" coordsize="577024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" path="m,l5770245,r,12700l,12700,,e" fillcolor="black" stroked="f" strokeweight="0">
                  <v:stroke miterlimit="83231f" joinstyle="miter"/>
                  <v:path arrowok="t" textboxrect="0,0,5770245,12700"/>
                </v:shape>
                <w10:anchorlock/>
              </v:group>
            </w:pict>
          </mc:Fallback>
        </mc:AlternateContent>
      </w:r>
    </w:p>
    <w:p w14:paraId="76D8B94C" w14:textId="61761CBE" w:rsidR="00733B9D" w:rsidRPr="008E4F0B" w:rsidRDefault="00733B9D" w:rsidP="00733B9D">
      <w:pPr>
        <w:spacing w:after="0" w:line="360" w:lineRule="auto"/>
        <w:ind w:left="0" w:right="5" w:firstLine="0"/>
        <w:jc w:val="center"/>
        <w:rPr>
          <w:rFonts w:ascii="Times New Roman" w:hAnsi="Times New Roman"/>
        </w:rPr>
      </w:pPr>
      <w:r w:rsidRPr="781FAB52">
        <w:rPr>
          <w:rFonts w:ascii="Times New Roman" w:hAnsi="Times New Roman"/>
          <w:sz w:val="28"/>
          <w:szCs w:val="28"/>
        </w:rPr>
        <w:t xml:space="preserve">RELATÓRIO </w:t>
      </w:r>
      <w:r>
        <w:rPr>
          <w:rFonts w:ascii="Times New Roman" w:hAnsi="Times New Roman"/>
          <w:sz w:val="28"/>
          <w:szCs w:val="28"/>
        </w:rPr>
        <w:t>META 1</w:t>
      </w:r>
    </w:p>
    <w:p w14:paraId="67982AD4" w14:textId="54803EF8" w:rsidR="00733B9D" w:rsidRDefault="00733B9D" w:rsidP="00733B9D">
      <w:pPr>
        <w:spacing w:after="194" w:line="360" w:lineRule="auto"/>
        <w:ind w:left="-28" w:right="-29" w:firstLine="0"/>
        <w:jc w:val="center"/>
        <w:rPr>
          <w:rFonts w:ascii="Times New Roman" w:hAnsi="Times New Roman"/>
        </w:rPr>
      </w:pPr>
      <w:r w:rsidRPr="008E4F0B">
        <w:rPr>
          <w:rFonts w:ascii="Times New Roman" w:eastAsia="Calibri" w:hAnsi="Times New Roman"/>
          <w:noProof/>
          <w:sz w:val="22"/>
        </w:rPr>
        <mc:AlternateContent>
          <mc:Choice Requires="wpg">
            <w:drawing>
              <wp:inline distT="0" distB="0" distL="0" distR="0" wp14:anchorId="70149D07" wp14:editId="61D9088E">
                <wp:extent cx="5770245" cy="12700"/>
                <wp:effectExtent l="0" t="0" r="0" b="0"/>
                <wp:docPr id="3101" name="Group 310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653455-E405-48EC-9915-1B18D2A179F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0245" cy="12700"/>
                          <a:chOff x="0" y="0"/>
                          <a:chExt cx="5770245" cy="12700"/>
                        </a:xfrm>
                      </wpg:grpSpPr>
                      <wps:wsp>
                        <wps:cNvPr id="3776" name="Shape 3776"/>
                        <wps:cNvSpPr/>
                        <wps:spPr>
                          <a:xfrm>
                            <a:off x="0" y="0"/>
                            <a:ext cx="577024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70245" h="12700">
                                <a:moveTo>
                                  <a:pt x="0" y="0"/>
                                </a:moveTo>
                                <a:lnTo>
                                  <a:pt x="5770245" y="0"/>
                                </a:lnTo>
                                <a:lnTo>
                                  <a:pt x="5770245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8C0BA3" id="Group 3101" o:spid="_x0000_s1026" style="width:454.35pt;height:1pt;mso-position-horizontal-relative:char;mso-position-vertical-relative:line" coordsize="5770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">
                <v:shape id="Shape 3776" o:spid="_x0000_s1027" style="position:absolute;width:57702;height:127;visibility:visible;mso-wrap-style:square;v-text-anchor:top" coordsize="577024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" path="m,l5770245,r,12700l,12700,,e" fillcolor="black" stroked="f" strokeweight="0">
                  <v:stroke miterlimit="83231f" joinstyle="miter"/>
                  <v:path arrowok="t" textboxrect="0,0,5770245,12700"/>
                </v:shape>
                <w10:anchorlock/>
              </v:group>
            </w:pict>
          </mc:Fallback>
        </mc:AlternateContent>
      </w:r>
    </w:p>
    <w:p w14:paraId="3515BB87" w14:textId="77777777" w:rsidR="00733B9D" w:rsidRPr="008E4F0B" w:rsidRDefault="00733B9D" w:rsidP="00733B9D">
      <w:pPr>
        <w:spacing w:after="194" w:line="360" w:lineRule="auto"/>
        <w:ind w:left="-28" w:right="-29" w:firstLine="0"/>
        <w:jc w:val="center"/>
        <w:rPr>
          <w:rFonts w:ascii="Times New Roman" w:hAnsi="Times New Roman"/>
        </w:rPr>
      </w:pPr>
    </w:p>
    <w:p w14:paraId="53B00485" w14:textId="0C778E51" w:rsidR="00733B9D" w:rsidRPr="008E4F0B" w:rsidRDefault="00733B9D" w:rsidP="00733B9D">
      <w:pPr>
        <w:spacing w:after="276" w:line="360" w:lineRule="auto"/>
        <w:ind w:right="5"/>
        <w:jc w:val="center"/>
        <w:rPr>
          <w:rFonts w:ascii="Times New Roman" w:hAnsi="Times New Roman"/>
        </w:rPr>
      </w:pPr>
      <w:r w:rsidRPr="008E4F0B">
        <w:rPr>
          <w:rFonts w:ascii="Times New Roman" w:hAnsi="Times New Roman"/>
        </w:rPr>
        <w:t xml:space="preserve">Professor: </w:t>
      </w:r>
      <w:r>
        <w:rPr>
          <w:rFonts w:ascii="Times New Roman" w:hAnsi="Times New Roman"/>
        </w:rPr>
        <w:t>Eliezer Silva</w:t>
      </w:r>
    </w:p>
    <w:p w14:paraId="023A8AA8" w14:textId="5B4DD8BA" w:rsidR="00733B9D" w:rsidRDefault="00733B9D" w:rsidP="00733B9D">
      <w:pPr>
        <w:spacing w:after="294" w:line="360" w:lineRule="auto"/>
        <w:ind w:left="120" w:right="0" w:firstLine="0"/>
        <w:jc w:val="center"/>
        <w:rPr>
          <w:rFonts w:ascii="Times New Roman" w:hAnsi="Times New Roman"/>
        </w:rPr>
      </w:pPr>
      <w:r w:rsidRPr="008E4F0B">
        <w:rPr>
          <w:rFonts w:ascii="Times New Roman" w:hAnsi="Times New Roman"/>
        </w:rPr>
        <w:t xml:space="preserve"> </w:t>
      </w:r>
      <w:r w:rsidRPr="008E4F0B">
        <w:rPr>
          <w:rFonts w:ascii="Times New Roman" w:eastAsia="Calibri" w:hAnsi="Times New Roman"/>
        </w:rPr>
        <w:t xml:space="preserve"> </w:t>
      </w:r>
    </w:p>
    <w:p w14:paraId="03BED521" w14:textId="77777777" w:rsidR="00733B9D" w:rsidRDefault="00733B9D" w:rsidP="00733B9D">
      <w:pPr>
        <w:spacing w:after="294" w:line="360" w:lineRule="auto"/>
        <w:ind w:left="120" w:right="0" w:firstLine="0"/>
        <w:jc w:val="left"/>
        <w:rPr>
          <w:rFonts w:ascii="Times New Roman" w:hAnsi="Times New Roman"/>
        </w:rPr>
      </w:pPr>
    </w:p>
    <w:p w14:paraId="0F66BBC5" w14:textId="1AE5FA44" w:rsidR="00733B9D" w:rsidRDefault="00733B9D" w:rsidP="00733B9D">
      <w:pPr>
        <w:spacing w:after="294" w:line="360" w:lineRule="auto"/>
        <w:ind w:left="120" w:right="0" w:firstLine="0"/>
        <w:jc w:val="left"/>
        <w:rPr>
          <w:rFonts w:ascii="Times New Roman" w:hAnsi="Times New Roman"/>
        </w:rPr>
      </w:pPr>
      <w:r w:rsidRPr="008E4F0B">
        <w:rPr>
          <w:rFonts w:ascii="Times New Roman" w:hAnsi="Times New Roman"/>
        </w:rPr>
        <w:t>Autores:</w:t>
      </w:r>
    </w:p>
    <w:p w14:paraId="30710178" w14:textId="32F08388" w:rsidR="00733B9D" w:rsidRPr="00733B9D" w:rsidRDefault="00733B9D" w:rsidP="00733B9D">
      <w:pPr>
        <w:spacing w:after="278" w:line="360" w:lineRule="auto"/>
        <w:ind w:left="0" w:right="0" w:firstLine="0"/>
        <w:rPr>
          <w:rFonts w:ascii="Times New Roman" w:hAnsi="Times New Roman"/>
          <w:lang w:val="pt-BR"/>
        </w:rPr>
      </w:pPr>
      <w:r w:rsidRPr="008E4F0B">
        <w:rPr>
          <w:rFonts w:ascii="Times New Roman" w:hAnsi="Times New Roman"/>
          <w:lang w:val="pt-BR"/>
        </w:rPr>
        <w:t xml:space="preserve">Lorando Cá </w:t>
      </w:r>
      <w:r>
        <w:rPr>
          <w:rFonts w:ascii="Times New Roman" w:hAnsi="Times New Roman"/>
          <w:lang w:val="pt-BR"/>
        </w:rPr>
        <w:t xml:space="preserve">- </w:t>
      </w:r>
      <w:r w:rsidRPr="008E4F0B">
        <w:rPr>
          <w:rFonts w:ascii="Times New Roman" w:hAnsi="Times New Roman"/>
          <w:lang w:val="pt-BR"/>
        </w:rPr>
        <w:t>2022195277</w:t>
      </w:r>
      <w:r>
        <w:rPr>
          <w:rFonts w:ascii="Times New Roman" w:hAnsi="Times New Roman"/>
          <w:lang w:val="pt-BR"/>
        </w:rPr>
        <w:t xml:space="preserve"> - </w:t>
      </w:r>
      <w:hyperlink r:id="rId6" w:history="1">
        <w:r w:rsidRPr="00680D98">
          <w:rPr>
            <w:rStyle w:val="Hiperligao"/>
            <w:rFonts w:ascii="Times New Roman" w:hAnsi="Times New Roman"/>
            <w:lang w:val="pt-BR"/>
          </w:rPr>
          <w:t>uc</w:t>
        </w:r>
        <w:r w:rsidRPr="00680D98">
          <w:rPr>
            <w:rStyle w:val="Hiperligao"/>
            <w:rFonts w:ascii="Times New Roman" w:hAnsi="Times New Roman"/>
            <w:lang w:val="pt-BR"/>
          </w:rPr>
          <w:t>2022195277</w:t>
        </w:r>
        <w:r w:rsidRPr="00680D98">
          <w:rPr>
            <w:rStyle w:val="Hiperligao"/>
            <w:rFonts w:ascii="Times New Roman" w:hAnsi="Times New Roman"/>
            <w:lang w:val="pt-BR"/>
          </w:rPr>
          <w:t>@student.uc.pt</w:t>
        </w:r>
      </w:hyperlink>
      <w:r>
        <w:rPr>
          <w:rFonts w:ascii="Times New Roman" w:hAnsi="Times New Roman"/>
          <w:lang w:val="pt-BR"/>
        </w:rPr>
        <w:t xml:space="preserve"> - PL6</w:t>
      </w:r>
    </w:p>
    <w:p w14:paraId="20928F72" w14:textId="2F1FC797" w:rsidR="00604163" w:rsidRPr="00733B9D" w:rsidRDefault="00733B9D" w:rsidP="00733B9D">
      <w:pPr>
        <w:spacing w:after="278" w:line="360" w:lineRule="auto"/>
        <w:ind w:left="0" w:right="0" w:firstLine="0"/>
        <w:rPr>
          <w:rFonts w:ascii="Times New Roman" w:hAnsi="Times New Roman"/>
          <w:lang w:val="pt-BR"/>
        </w:rPr>
      </w:pPr>
      <w:r w:rsidRPr="008E4F0B">
        <w:rPr>
          <w:rFonts w:ascii="Times New Roman" w:hAnsi="Times New Roman"/>
          <w:lang w:val="pt-BR"/>
        </w:rPr>
        <w:t xml:space="preserve">Pedro Ferreira </w:t>
      </w:r>
      <w:r>
        <w:rPr>
          <w:rFonts w:ascii="Times New Roman" w:hAnsi="Times New Roman"/>
          <w:lang w:val="pt-BR"/>
        </w:rPr>
        <w:t xml:space="preserve">- </w:t>
      </w:r>
      <w:r w:rsidRPr="008E4F0B">
        <w:rPr>
          <w:rFonts w:ascii="Times New Roman" w:hAnsi="Times New Roman"/>
          <w:lang w:val="pt-BR"/>
        </w:rPr>
        <w:t>2023112367</w:t>
      </w:r>
      <w:r w:rsidRPr="008E4F0B">
        <w:rPr>
          <w:rFonts w:ascii="Times New Roman" w:eastAsia="Calibri" w:hAnsi="Times New Roman"/>
          <w:lang w:val="pt-BR"/>
        </w:rPr>
        <w:t xml:space="preserve"> </w:t>
      </w:r>
      <w:r>
        <w:rPr>
          <w:rFonts w:ascii="Times New Roman" w:eastAsia="Calibri" w:hAnsi="Times New Roman"/>
          <w:lang w:val="pt-BR"/>
        </w:rPr>
        <w:t xml:space="preserve">- </w:t>
      </w:r>
      <w:hyperlink r:id="rId7" w:history="1">
        <w:r w:rsidRPr="00680D98">
          <w:rPr>
            <w:rStyle w:val="Hiperligao"/>
            <w:rFonts w:ascii="Times New Roman" w:hAnsi="Times New Roman"/>
            <w:lang w:val="pt-BR"/>
          </w:rPr>
          <w:t>uc2023112367@student.uc.pt</w:t>
        </w:r>
      </w:hyperlink>
      <w:r>
        <w:rPr>
          <w:rFonts w:ascii="Times New Roman" w:hAnsi="Times New Roman"/>
          <w:lang w:val="pt-BR"/>
        </w:rPr>
        <w:t xml:space="preserve"> - PL6</w:t>
      </w:r>
    </w:p>
    <w:p w14:paraId="22BBD0DC" w14:textId="1E5EAFE1" w:rsidR="00733B9D" w:rsidRPr="00733B9D" w:rsidRDefault="00733B9D" w:rsidP="00733B9D">
      <w:pPr>
        <w:spacing w:after="278" w:line="360" w:lineRule="auto"/>
        <w:ind w:left="0" w:right="0" w:firstLine="0"/>
        <w:rPr>
          <w:rFonts w:ascii="Times New Roman" w:hAnsi="Times New Roman"/>
          <w:lang w:val="en-US"/>
        </w:rPr>
      </w:pPr>
      <w:r w:rsidRPr="00733B9D">
        <w:rPr>
          <w:rFonts w:ascii="Times New Roman" w:hAnsi="Times New Roman"/>
          <w:lang w:val="en-US"/>
        </w:rPr>
        <w:t xml:space="preserve">Raphael </w:t>
      </w:r>
      <w:proofErr w:type="spellStart"/>
      <w:r w:rsidRPr="00733B9D">
        <w:rPr>
          <w:rFonts w:ascii="Times New Roman" w:hAnsi="Times New Roman"/>
          <w:lang w:val="en-US"/>
        </w:rPr>
        <w:t>Kuwae</w:t>
      </w:r>
      <w:proofErr w:type="spellEnd"/>
      <w:r w:rsidRPr="00733B9D">
        <w:rPr>
          <w:rFonts w:ascii="Times New Roman" w:hAnsi="Times New Roman"/>
          <w:lang w:val="en-US"/>
        </w:rPr>
        <w:t xml:space="preserve"> - </w:t>
      </w:r>
      <w:r w:rsidRPr="00733B9D">
        <w:rPr>
          <w:rFonts w:ascii="Times New Roman" w:hAnsi="Times New Roman"/>
          <w:lang w:val="en-US"/>
        </w:rPr>
        <w:t>2023222627</w:t>
      </w:r>
      <w:r w:rsidRPr="00733B9D">
        <w:rPr>
          <w:rFonts w:ascii="Times New Roman" w:hAnsi="Times New Roman"/>
          <w:lang w:val="en-US"/>
        </w:rPr>
        <w:t xml:space="preserve"> - </w:t>
      </w:r>
      <w:hyperlink r:id="rId8" w:history="1">
        <w:r w:rsidRPr="00680D98">
          <w:rPr>
            <w:rStyle w:val="Hiperligao"/>
            <w:rFonts w:ascii="Times New Roman" w:hAnsi="Times New Roman"/>
            <w:lang w:val="en-US"/>
          </w:rPr>
          <w:t>uc2023222627@student.uc.pt</w:t>
        </w:r>
      </w:hyperlink>
      <w:r>
        <w:rPr>
          <w:rFonts w:ascii="Times New Roman" w:hAnsi="Times New Roman"/>
          <w:lang w:val="en-US"/>
        </w:rPr>
        <w:t xml:space="preserve"> - PL7  </w:t>
      </w:r>
    </w:p>
    <w:p w14:paraId="3ECD4604" w14:textId="3AC211FC" w:rsidR="00733B9D" w:rsidRPr="00F43B87" w:rsidRDefault="00733B9D" w:rsidP="00733B9D">
      <w:pPr>
        <w:spacing w:after="278"/>
        <w:ind w:right="0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 w:rsidRPr="00F43B87">
        <w:rPr>
          <w:rFonts w:ascii="Times New Roman" w:hAnsi="Times New Roman"/>
          <w:b/>
          <w:bCs/>
          <w:sz w:val="28"/>
          <w:szCs w:val="28"/>
          <w:lang w:val="en-US"/>
        </w:rPr>
        <w:lastRenderedPageBreak/>
        <w:t>Introdução</w:t>
      </w:r>
      <w:proofErr w:type="spellEnd"/>
    </w:p>
    <w:p w14:paraId="4BF70C40" w14:textId="3BA1BC5E" w:rsidR="00F43B87" w:rsidRDefault="00F43B87" w:rsidP="00303911">
      <w:pPr>
        <w:spacing w:after="278" w:line="36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</w:rPr>
        <w:t>O objetivo principal deste projeto é modelar e implementar um agente reativo baseado num sistema de produções, capaz de tomar decisões a partir das observações do ambiente.</w:t>
      </w:r>
      <w:r w:rsidR="00303911">
        <w:rPr>
          <w:rFonts w:ascii="Times New Roman" w:hAnsi="Times New Roman"/>
        </w:rPr>
        <w:t xml:space="preserve"> Para isso, utilizamos o ambiente de simulação “Lunar Lander”, com objetivo de controlar uma nave espacial e realizar uma aterrizagem segura numa plataforma na superfície lunar. Para tal, o agente deve gerenciar corretamente os motores da nave, controlando sua posição (vertical e horizontal), orientação e velocidade. </w:t>
      </w:r>
      <w:r w:rsidRPr="00F43B87">
        <w:rPr>
          <w:rFonts w:ascii="Times New Roman" w:hAnsi="Times New Roman"/>
        </w:rPr>
        <w:t>No final, são realizados testes para avaliar o desempenho do agente, analisando a taxa de sucesso das aterragens e o número de passos necessários para completar a tarefa.</w:t>
      </w:r>
    </w:p>
    <w:p w14:paraId="712CEB5B" w14:textId="77777777" w:rsidR="00303911" w:rsidRPr="00F43B87" w:rsidRDefault="00303911" w:rsidP="00303911">
      <w:pPr>
        <w:spacing w:after="278" w:line="360" w:lineRule="auto"/>
        <w:ind w:right="0"/>
        <w:rPr>
          <w:rFonts w:ascii="Times New Roman" w:hAnsi="Times New Roman"/>
          <w:lang w:val="pt-PT"/>
        </w:rPr>
      </w:pPr>
    </w:p>
    <w:p w14:paraId="44DA3121" w14:textId="3992465A" w:rsidR="00F43B87" w:rsidRPr="00F43B87" w:rsidRDefault="00303911" w:rsidP="00733B9D">
      <w:pPr>
        <w:spacing w:after="278"/>
        <w:ind w:right="0"/>
        <w:rPr>
          <w:rFonts w:ascii="Times New Roman" w:hAnsi="Times New Roman"/>
          <w:lang w:val="pt-PT"/>
        </w:rPr>
      </w:pPr>
      <w:r>
        <w:rPr>
          <w:rFonts w:ascii="Times New Roman" w:hAnsi="Times New Roman"/>
          <w:lang w:val="pt-PT"/>
        </w:rPr>
        <w:t>Tabela 1: Espaço de observações</w:t>
      </w:r>
    </w:p>
    <w:tbl>
      <w:tblPr>
        <w:tblW w:w="0" w:type="auto"/>
        <w:tblCellSpacing w:w="15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1982"/>
        <w:gridCol w:w="5661"/>
      </w:tblGrid>
      <w:tr w:rsidR="00A24BE3" w:rsidRPr="00303911" w14:paraId="18D8B6E6" w14:textId="77777777" w:rsidTr="00A24BE3">
        <w:trPr>
          <w:tblHeader/>
          <w:tblCellSpacing w:w="15" w:type="dxa"/>
        </w:trPr>
        <w:tc>
          <w:tcPr>
            <w:tcW w:w="953" w:type="dxa"/>
            <w:shd w:val="clear" w:color="auto" w:fill="CAEDFB" w:themeFill="accent4" w:themeFillTint="33"/>
            <w:vAlign w:val="center"/>
            <w:hideMark/>
          </w:tcPr>
          <w:p w14:paraId="40E8D5D7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r w:rsidRPr="00303911">
              <w:rPr>
                <w:rFonts w:ascii="Times New Roman" w:hAnsi="Times New Roman"/>
                <w:b/>
                <w:bCs/>
                <w:lang w:val="pt-PT"/>
              </w:rPr>
              <w:t>Índice</w:t>
            </w:r>
          </w:p>
        </w:tc>
        <w:tc>
          <w:tcPr>
            <w:tcW w:w="1952" w:type="dxa"/>
            <w:shd w:val="clear" w:color="auto" w:fill="CAEDFB" w:themeFill="accent4" w:themeFillTint="33"/>
            <w:vAlign w:val="center"/>
            <w:hideMark/>
          </w:tcPr>
          <w:p w14:paraId="3F606ED3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r w:rsidRPr="00303911">
              <w:rPr>
                <w:rFonts w:ascii="Times New Roman" w:hAnsi="Times New Roman"/>
                <w:b/>
                <w:bCs/>
                <w:lang w:val="pt-PT"/>
              </w:rPr>
              <w:t>Variável</w:t>
            </w:r>
          </w:p>
        </w:tc>
        <w:tc>
          <w:tcPr>
            <w:tcW w:w="5616" w:type="dxa"/>
            <w:shd w:val="clear" w:color="auto" w:fill="CAEDFB" w:themeFill="accent4" w:themeFillTint="33"/>
            <w:vAlign w:val="center"/>
            <w:hideMark/>
          </w:tcPr>
          <w:p w14:paraId="718866B2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r w:rsidRPr="00303911">
              <w:rPr>
                <w:rFonts w:ascii="Times New Roman" w:hAnsi="Times New Roman"/>
                <w:b/>
                <w:bCs/>
                <w:lang w:val="pt-PT"/>
              </w:rPr>
              <w:t>Descrição</w:t>
            </w:r>
          </w:p>
        </w:tc>
      </w:tr>
      <w:tr w:rsidR="00A24BE3" w:rsidRPr="00303911" w14:paraId="5E8039CA" w14:textId="77777777" w:rsidTr="00A24BE3">
        <w:trPr>
          <w:tblCellSpacing w:w="15" w:type="dxa"/>
        </w:trPr>
        <w:tc>
          <w:tcPr>
            <w:tcW w:w="953" w:type="dxa"/>
            <w:shd w:val="clear" w:color="auto" w:fill="95DCF7" w:themeFill="accent4" w:themeFillTint="66"/>
            <w:vAlign w:val="center"/>
            <w:hideMark/>
          </w:tcPr>
          <w:p w14:paraId="4CED4F53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0</w:t>
            </w:r>
          </w:p>
        </w:tc>
        <w:tc>
          <w:tcPr>
            <w:tcW w:w="1952" w:type="dxa"/>
            <w:shd w:val="clear" w:color="auto" w:fill="95DCF7" w:themeFill="accent4" w:themeFillTint="66"/>
            <w:vAlign w:val="center"/>
            <w:hideMark/>
          </w:tcPr>
          <w:p w14:paraId="4708FEB7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r w:rsidRPr="00303911">
              <w:rPr>
                <w:rFonts w:ascii="Times New Roman" w:hAnsi="Times New Roman"/>
                <w:b/>
                <w:bCs/>
                <w:lang w:val="pt-PT"/>
              </w:rPr>
              <w:t>x</w:t>
            </w:r>
          </w:p>
        </w:tc>
        <w:tc>
          <w:tcPr>
            <w:tcW w:w="5616" w:type="dxa"/>
            <w:shd w:val="clear" w:color="auto" w:fill="95DCF7" w:themeFill="accent4" w:themeFillTint="66"/>
            <w:vAlign w:val="center"/>
            <w:hideMark/>
          </w:tcPr>
          <w:p w14:paraId="3F208AF9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Posição horizontal da nave em relação ao centro (plataforma de aterragem). Negativa à esquerda; positiva à direita.</w:t>
            </w:r>
          </w:p>
        </w:tc>
      </w:tr>
      <w:tr w:rsidR="00A24BE3" w:rsidRPr="00303911" w14:paraId="501B2058" w14:textId="77777777" w:rsidTr="00A24BE3">
        <w:trPr>
          <w:tblCellSpacing w:w="15" w:type="dxa"/>
        </w:trPr>
        <w:tc>
          <w:tcPr>
            <w:tcW w:w="953" w:type="dxa"/>
            <w:shd w:val="clear" w:color="auto" w:fill="95DCF7" w:themeFill="accent4" w:themeFillTint="66"/>
            <w:vAlign w:val="center"/>
            <w:hideMark/>
          </w:tcPr>
          <w:p w14:paraId="7835D139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1</w:t>
            </w:r>
          </w:p>
        </w:tc>
        <w:tc>
          <w:tcPr>
            <w:tcW w:w="1952" w:type="dxa"/>
            <w:shd w:val="clear" w:color="auto" w:fill="95DCF7" w:themeFill="accent4" w:themeFillTint="66"/>
            <w:vAlign w:val="center"/>
            <w:hideMark/>
          </w:tcPr>
          <w:p w14:paraId="43A8658D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r w:rsidRPr="00303911">
              <w:rPr>
                <w:rFonts w:ascii="Times New Roman" w:hAnsi="Times New Roman"/>
                <w:b/>
                <w:bCs/>
                <w:lang w:val="pt-PT"/>
              </w:rPr>
              <w:t>y</w:t>
            </w:r>
          </w:p>
        </w:tc>
        <w:tc>
          <w:tcPr>
            <w:tcW w:w="5616" w:type="dxa"/>
            <w:shd w:val="clear" w:color="auto" w:fill="95DCF7" w:themeFill="accent4" w:themeFillTint="66"/>
            <w:vAlign w:val="center"/>
            <w:hideMark/>
          </w:tcPr>
          <w:p w14:paraId="2E4CB727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Posição vertical da nave em relação ao solo.</w:t>
            </w:r>
          </w:p>
        </w:tc>
      </w:tr>
      <w:tr w:rsidR="00A24BE3" w:rsidRPr="00303911" w14:paraId="66B1ADF8" w14:textId="77777777" w:rsidTr="00A24BE3">
        <w:trPr>
          <w:tblCellSpacing w:w="15" w:type="dxa"/>
        </w:trPr>
        <w:tc>
          <w:tcPr>
            <w:tcW w:w="953" w:type="dxa"/>
            <w:shd w:val="clear" w:color="auto" w:fill="95DCF7" w:themeFill="accent4" w:themeFillTint="66"/>
            <w:vAlign w:val="center"/>
            <w:hideMark/>
          </w:tcPr>
          <w:p w14:paraId="3BB4AD41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2</w:t>
            </w:r>
          </w:p>
        </w:tc>
        <w:tc>
          <w:tcPr>
            <w:tcW w:w="1952" w:type="dxa"/>
            <w:shd w:val="clear" w:color="auto" w:fill="95DCF7" w:themeFill="accent4" w:themeFillTint="66"/>
            <w:vAlign w:val="center"/>
            <w:hideMark/>
          </w:tcPr>
          <w:p w14:paraId="1D6775ED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proofErr w:type="spellStart"/>
            <w:r w:rsidRPr="00303911">
              <w:rPr>
                <w:rFonts w:ascii="Times New Roman" w:hAnsi="Times New Roman"/>
                <w:b/>
                <w:bCs/>
                <w:lang w:val="pt-PT"/>
              </w:rPr>
              <w:t>vx</w:t>
            </w:r>
            <w:proofErr w:type="spellEnd"/>
          </w:p>
        </w:tc>
        <w:tc>
          <w:tcPr>
            <w:tcW w:w="5616" w:type="dxa"/>
            <w:shd w:val="clear" w:color="auto" w:fill="95DCF7" w:themeFill="accent4" w:themeFillTint="66"/>
            <w:vAlign w:val="center"/>
            <w:hideMark/>
          </w:tcPr>
          <w:p w14:paraId="2523BA60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Velocidade horizontal da nave. Negativa quando se move para a esquerda; positiva quando se move para a direita.</w:t>
            </w:r>
          </w:p>
        </w:tc>
      </w:tr>
      <w:tr w:rsidR="00A24BE3" w:rsidRPr="00303911" w14:paraId="0B7A0EDA" w14:textId="77777777" w:rsidTr="00A24BE3">
        <w:trPr>
          <w:tblCellSpacing w:w="15" w:type="dxa"/>
        </w:trPr>
        <w:tc>
          <w:tcPr>
            <w:tcW w:w="953" w:type="dxa"/>
            <w:shd w:val="clear" w:color="auto" w:fill="95DCF7" w:themeFill="accent4" w:themeFillTint="66"/>
            <w:vAlign w:val="center"/>
            <w:hideMark/>
          </w:tcPr>
          <w:p w14:paraId="496BECAB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3</w:t>
            </w:r>
          </w:p>
        </w:tc>
        <w:tc>
          <w:tcPr>
            <w:tcW w:w="1952" w:type="dxa"/>
            <w:shd w:val="clear" w:color="auto" w:fill="95DCF7" w:themeFill="accent4" w:themeFillTint="66"/>
            <w:vAlign w:val="center"/>
            <w:hideMark/>
          </w:tcPr>
          <w:p w14:paraId="4C633356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proofErr w:type="spellStart"/>
            <w:r w:rsidRPr="00303911">
              <w:rPr>
                <w:rFonts w:ascii="Times New Roman" w:hAnsi="Times New Roman"/>
                <w:b/>
                <w:bCs/>
                <w:lang w:val="pt-PT"/>
              </w:rPr>
              <w:t>vy</w:t>
            </w:r>
            <w:proofErr w:type="spellEnd"/>
          </w:p>
        </w:tc>
        <w:tc>
          <w:tcPr>
            <w:tcW w:w="5616" w:type="dxa"/>
            <w:shd w:val="clear" w:color="auto" w:fill="95DCF7" w:themeFill="accent4" w:themeFillTint="66"/>
            <w:vAlign w:val="center"/>
            <w:hideMark/>
          </w:tcPr>
          <w:p w14:paraId="14B55492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Velocidade vertical da nave. Negativa quando desce; positiva quando sobe.</w:t>
            </w:r>
          </w:p>
        </w:tc>
      </w:tr>
      <w:tr w:rsidR="00A24BE3" w:rsidRPr="00303911" w14:paraId="7A52E7DC" w14:textId="77777777" w:rsidTr="00A24BE3">
        <w:trPr>
          <w:tblCellSpacing w:w="15" w:type="dxa"/>
        </w:trPr>
        <w:tc>
          <w:tcPr>
            <w:tcW w:w="953" w:type="dxa"/>
            <w:shd w:val="clear" w:color="auto" w:fill="95DCF7" w:themeFill="accent4" w:themeFillTint="66"/>
            <w:vAlign w:val="center"/>
            <w:hideMark/>
          </w:tcPr>
          <w:p w14:paraId="6498824E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4</w:t>
            </w:r>
          </w:p>
        </w:tc>
        <w:tc>
          <w:tcPr>
            <w:tcW w:w="1952" w:type="dxa"/>
            <w:shd w:val="clear" w:color="auto" w:fill="95DCF7" w:themeFill="accent4" w:themeFillTint="66"/>
            <w:vAlign w:val="center"/>
            <w:hideMark/>
          </w:tcPr>
          <w:p w14:paraId="49CBE49E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r w:rsidRPr="00303911">
              <w:rPr>
                <w:rFonts w:ascii="Times New Roman" w:hAnsi="Times New Roman"/>
                <w:b/>
                <w:bCs/>
                <w:lang w:val="pt-PT"/>
              </w:rPr>
              <w:t>θ</w:t>
            </w:r>
          </w:p>
        </w:tc>
        <w:tc>
          <w:tcPr>
            <w:tcW w:w="5616" w:type="dxa"/>
            <w:shd w:val="clear" w:color="auto" w:fill="95DCF7" w:themeFill="accent4" w:themeFillTint="66"/>
            <w:vAlign w:val="center"/>
            <w:hideMark/>
          </w:tcPr>
          <w:p w14:paraId="2E0E6C06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Orientação da nave. Negativa quando está inclinada para a direita; positiva quando está inclinada para a esquerda.</w:t>
            </w:r>
          </w:p>
        </w:tc>
      </w:tr>
      <w:tr w:rsidR="00A24BE3" w:rsidRPr="00303911" w14:paraId="53DE2D69" w14:textId="77777777" w:rsidTr="00A24BE3">
        <w:trPr>
          <w:tblCellSpacing w:w="15" w:type="dxa"/>
        </w:trPr>
        <w:tc>
          <w:tcPr>
            <w:tcW w:w="953" w:type="dxa"/>
            <w:shd w:val="clear" w:color="auto" w:fill="95DCF7" w:themeFill="accent4" w:themeFillTint="66"/>
            <w:vAlign w:val="center"/>
            <w:hideMark/>
          </w:tcPr>
          <w:p w14:paraId="5995E047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5</w:t>
            </w:r>
          </w:p>
        </w:tc>
        <w:tc>
          <w:tcPr>
            <w:tcW w:w="1952" w:type="dxa"/>
            <w:shd w:val="clear" w:color="auto" w:fill="95DCF7" w:themeFill="accent4" w:themeFillTint="66"/>
            <w:vAlign w:val="center"/>
            <w:hideMark/>
          </w:tcPr>
          <w:p w14:paraId="65C9D949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proofErr w:type="spellStart"/>
            <w:r w:rsidRPr="00303911">
              <w:rPr>
                <w:rFonts w:ascii="Times New Roman" w:hAnsi="Times New Roman"/>
                <w:b/>
                <w:bCs/>
                <w:lang w:val="pt-PT"/>
              </w:rPr>
              <w:t>vθ</w:t>
            </w:r>
            <w:proofErr w:type="spellEnd"/>
          </w:p>
        </w:tc>
        <w:tc>
          <w:tcPr>
            <w:tcW w:w="5616" w:type="dxa"/>
            <w:shd w:val="clear" w:color="auto" w:fill="95DCF7" w:themeFill="accent4" w:themeFillTint="66"/>
            <w:vAlign w:val="center"/>
            <w:hideMark/>
          </w:tcPr>
          <w:p w14:paraId="0BA1A907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Velocidade angular (mudança no ângulo). Negativa quando roda no sentido horário; positiva quando roda no sentido anti-horário.</w:t>
            </w:r>
          </w:p>
        </w:tc>
      </w:tr>
      <w:tr w:rsidR="00A24BE3" w:rsidRPr="00303911" w14:paraId="7B13C41B" w14:textId="77777777" w:rsidTr="00A24BE3">
        <w:trPr>
          <w:tblCellSpacing w:w="15" w:type="dxa"/>
        </w:trPr>
        <w:tc>
          <w:tcPr>
            <w:tcW w:w="953" w:type="dxa"/>
            <w:shd w:val="clear" w:color="auto" w:fill="95DCF7" w:themeFill="accent4" w:themeFillTint="66"/>
            <w:vAlign w:val="center"/>
            <w:hideMark/>
          </w:tcPr>
          <w:p w14:paraId="0D80F402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6</w:t>
            </w:r>
          </w:p>
        </w:tc>
        <w:tc>
          <w:tcPr>
            <w:tcW w:w="1952" w:type="dxa"/>
            <w:shd w:val="clear" w:color="auto" w:fill="95DCF7" w:themeFill="accent4" w:themeFillTint="66"/>
            <w:vAlign w:val="center"/>
            <w:hideMark/>
          </w:tcPr>
          <w:p w14:paraId="271DA28E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proofErr w:type="spellStart"/>
            <w:r w:rsidRPr="00303911">
              <w:rPr>
                <w:rFonts w:ascii="Times New Roman" w:hAnsi="Times New Roman"/>
                <w:b/>
                <w:bCs/>
                <w:lang w:val="pt-PT"/>
              </w:rPr>
              <w:t>left</w:t>
            </w:r>
            <w:proofErr w:type="spellEnd"/>
            <w:r w:rsidRPr="00303911">
              <w:rPr>
                <w:rFonts w:ascii="Times New Roman" w:hAnsi="Times New Roman"/>
                <w:b/>
                <w:bCs/>
                <w:lang w:val="pt-PT"/>
              </w:rPr>
              <w:t xml:space="preserve"> </w:t>
            </w:r>
            <w:proofErr w:type="spellStart"/>
            <w:r w:rsidRPr="00303911">
              <w:rPr>
                <w:rFonts w:ascii="Times New Roman" w:hAnsi="Times New Roman"/>
                <w:b/>
                <w:bCs/>
                <w:lang w:val="pt-PT"/>
              </w:rPr>
              <w:t>leg</w:t>
            </w:r>
            <w:proofErr w:type="spellEnd"/>
            <w:r w:rsidRPr="00303911">
              <w:rPr>
                <w:rFonts w:ascii="Times New Roman" w:hAnsi="Times New Roman"/>
                <w:b/>
                <w:bCs/>
                <w:lang w:val="pt-PT"/>
              </w:rPr>
              <w:t xml:space="preserve"> </w:t>
            </w:r>
            <w:proofErr w:type="spellStart"/>
            <w:r w:rsidRPr="00303911">
              <w:rPr>
                <w:rFonts w:ascii="Times New Roman" w:hAnsi="Times New Roman"/>
                <w:b/>
                <w:bCs/>
                <w:lang w:val="pt-PT"/>
              </w:rPr>
              <w:t>touching</w:t>
            </w:r>
            <w:proofErr w:type="spellEnd"/>
          </w:p>
        </w:tc>
        <w:tc>
          <w:tcPr>
            <w:tcW w:w="5616" w:type="dxa"/>
            <w:shd w:val="clear" w:color="auto" w:fill="95DCF7" w:themeFill="accent4" w:themeFillTint="66"/>
            <w:vAlign w:val="center"/>
            <w:hideMark/>
          </w:tcPr>
          <w:p w14:paraId="36F1F369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Booleano (1 ou 0): indica se a perna esquerda está em contacto com o solo.</w:t>
            </w:r>
          </w:p>
        </w:tc>
      </w:tr>
      <w:tr w:rsidR="00A24BE3" w:rsidRPr="00303911" w14:paraId="1AEAA1DC" w14:textId="77777777" w:rsidTr="00A24BE3">
        <w:trPr>
          <w:tblCellSpacing w:w="15" w:type="dxa"/>
        </w:trPr>
        <w:tc>
          <w:tcPr>
            <w:tcW w:w="953" w:type="dxa"/>
            <w:shd w:val="clear" w:color="auto" w:fill="95DCF7" w:themeFill="accent4" w:themeFillTint="66"/>
            <w:vAlign w:val="center"/>
            <w:hideMark/>
          </w:tcPr>
          <w:p w14:paraId="40572C28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7</w:t>
            </w:r>
          </w:p>
        </w:tc>
        <w:tc>
          <w:tcPr>
            <w:tcW w:w="1952" w:type="dxa"/>
            <w:shd w:val="clear" w:color="auto" w:fill="95DCF7" w:themeFill="accent4" w:themeFillTint="66"/>
            <w:vAlign w:val="center"/>
            <w:hideMark/>
          </w:tcPr>
          <w:p w14:paraId="6B45C72E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b/>
                <w:bCs/>
                <w:lang w:val="pt-PT"/>
              </w:rPr>
            </w:pPr>
            <w:proofErr w:type="spellStart"/>
            <w:r w:rsidRPr="00303911">
              <w:rPr>
                <w:rFonts w:ascii="Times New Roman" w:hAnsi="Times New Roman"/>
                <w:b/>
                <w:bCs/>
                <w:lang w:val="pt-PT"/>
              </w:rPr>
              <w:t>right</w:t>
            </w:r>
            <w:proofErr w:type="spellEnd"/>
            <w:r w:rsidRPr="00303911">
              <w:rPr>
                <w:rFonts w:ascii="Times New Roman" w:hAnsi="Times New Roman"/>
                <w:b/>
                <w:bCs/>
                <w:lang w:val="pt-PT"/>
              </w:rPr>
              <w:t xml:space="preserve"> </w:t>
            </w:r>
            <w:proofErr w:type="spellStart"/>
            <w:r w:rsidRPr="00303911">
              <w:rPr>
                <w:rFonts w:ascii="Times New Roman" w:hAnsi="Times New Roman"/>
                <w:b/>
                <w:bCs/>
                <w:lang w:val="pt-PT"/>
              </w:rPr>
              <w:t>leg</w:t>
            </w:r>
            <w:proofErr w:type="spellEnd"/>
            <w:r w:rsidRPr="00303911">
              <w:rPr>
                <w:rFonts w:ascii="Times New Roman" w:hAnsi="Times New Roman"/>
                <w:b/>
                <w:bCs/>
                <w:lang w:val="pt-PT"/>
              </w:rPr>
              <w:t xml:space="preserve"> </w:t>
            </w:r>
            <w:proofErr w:type="spellStart"/>
            <w:r w:rsidRPr="00303911">
              <w:rPr>
                <w:rFonts w:ascii="Times New Roman" w:hAnsi="Times New Roman"/>
                <w:b/>
                <w:bCs/>
                <w:lang w:val="pt-PT"/>
              </w:rPr>
              <w:t>touching</w:t>
            </w:r>
            <w:proofErr w:type="spellEnd"/>
          </w:p>
        </w:tc>
        <w:tc>
          <w:tcPr>
            <w:tcW w:w="5616" w:type="dxa"/>
            <w:shd w:val="clear" w:color="auto" w:fill="95DCF7" w:themeFill="accent4" w:themeFillTint="66"/>
            <w:vAlign w:val="center"/>
            <w:hideMark/>
          </w:tcPr>
          <w:p w14:paraId="6EF728F1" w14:textId="77777777" w:rsidR="00303911" w:rsidRPr="00303911" w:rsidRDefault="00303911" w:rsidP="00303911">
            <w:pPr>
              <w:spacing w:after="278"/>
              <w:ind w:right="0"/>
              <w:rPr>
                <w:rFonts w:ascii="Times New Roman" w:hAnsi="Times New Roman"/>
                <w:lang w:val="pt-PT"/>
              </w:rPr>
            </w:pPr>
            <w:r w:rsidRPr="00303911">
              <w:rPr>
                <w:rFonts w:ascii="Times New Roman" w:hAnsi="Times New Roman"/>
                <w:lang w:val="pt-PT"/>
              </w:rPr>
              <w:t>Booleano (1 ou 0): indica se a perna direita está em contacto com o solo.</w:t>
            </w:r>
          </w:p>
        </w:tc>
      </w:tr>
    </w:tbl>
    <w:p w14:paraId="7453A221" w14:textId="77777777" w:rsidR="00F43B87" w:rsidRPr="00F43B87" w:rsidRDefault="00F43B87" w:rsidP="00303911">
      <w:pPr>
        <w:spacing w:after="278" w:line="240" w:lineRule="auto"/>
        <w:ind w:left="0" w:right="0" w:firstLine="0"/>
        <w:rPr>
          <w:rFonts w:ascii="Times New Roman" w:hAnsi="Times New Roman"/>
          <w:b/>
          <w:bCs/>
          <w:sz w:val="28"/>
          <w:szCs w:val="28"/>
          <w:lang w:val="pt-PT"/>
        </w:rPr>
      </w:pPr>
      <w:r w:rsidRPr="00F43B87">
        <w:rPr>
          <w:rFonts w:ascii="Times New Roman" w:hAnsi="Times New Roman"/>
          <w:b/>
          <w:bCs/>
          <w:sz w:val="28"/>
          <w:szCs w:val="28"/>
          <w:lang w:val="pt-PT"/>
        </w:rPr>
        <w:lastRenderedPageBreak/>
        <w:t>Definição de Perceções do Agente</w:t>
      </w:r>
    </w:p>
    <w:p w14:paraId="477FB1BE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1. Agente aterrizado: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right_leg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 xml:space="preserve"> == 1 AND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left_leg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 xml:space="preserve"> == 1</w:t>
      </w:r>
    </w:p>
    <w:p w14:paraId="08D29347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2. Velocidade de queda rápida: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vy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 xml:space="preserve"> &lt; -0.14</w:t>
      </w:r>
    </w:p>
    <w:p w14:paraId="1168C8B0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3. Agente fora da zona de aterrizagem: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abs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>(x) &gt; 0.2</w:t>
      </w:r>
    </w:p>
    <w:p w14:paraId="7BE7BCC2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4. Agente do lado esquerdo da zona de aterrizagem: </w:t>
      </w:r>
      <w:r w:rsidRPr="00F43B87">
        <w:rPr>
          <w:rFonts w:ascii="Times New Roman" w:hAnsi="Times New Roman"/>
          <w:b/>
          <w:bCs/>
          <w:lang w:val="pt-PT"/>
        </w:rPr>
        <w:t>x &lt; 0</w:t>
      </w:r>
    </w:p>
    <w:p w14:paraId="044160DB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5. Agente perto da plataforma: </w:t>
      </w:r>
      <w:r w:rsidRPr="00F43B87">
        <w:rPr>
          <w:rFonts w:ascii="Times New Roman" w:hAnsi="Times New Roman"/>
          <w:b/>
          <w:bCs/>
          <w:lang w:val="pt-PT"/>
        </w:rPr>
        <w:t xml:space="preserve">0.2 &lt;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abs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>(x) &lt; 0.6</w:t>
      </w:r>
    </w:p>
    <w:p w14:paraId="5B2D6722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6. Agente a movimentar-se à direita: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vx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 xml:space="preserve"> &gt; 0</w:t>
      </w:r>
    </w:p>
    <w:p w14:paraId="77DA5851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7. Módulo da velocidade horizontal alta: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abs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>(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vx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>) &gt; 0.2</w:t>
      </w:r>
    </w:p>
    <w:p w14:paraId="0E7B1AE2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8. Agente inclinado à direita: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theta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 xml:space="preserve"> &lt; </w:t>
      </w:r>
      <w:proofErr w:type="gramStart"/>
      <w:r w:rsidRPr="00F43B87">
        <w:rPr>
          <w:rFonts w:ascii="Times New Roman" w:hAnsi="Times New Roman"/>
          <w:b/>
          <w:bCs/>
          <w:lang w:val="pt-PT"/>
        </w:rPr>
        <w:t>np.deg</w:t>
      </w:r>
      <w:proofErr w:type="gramEnd"/>
      <w:r w:rsidRPr="00F43B87">
        <w:rPr>
          <w:rFonts w:ascii="Times New Roman" w:hAnsi="Times New Roman"/>
          <w:b/>
          <w:bCs/>
          <w:lang w:val="pt-PT"/>
        </w:rPr>
        <w:t>2</w:t>
      </w:r>
      <w:proofErr w:type="gramStart"/>
      <w:r w:rsidRPr="00F43B87">
        <w:rPr>
          <w:rFonts w:ascii="Times New Roman" w:hAnsi="Times New Roman"/>
          <w:b/>
          <w:bCs/>
          <w:lang w:val="pt-PT"/>
        </w:rPr>
        <w:t>rad(</w:t>
      </w:r>
      <w:proofErr w:type="gramEnd"/>
      <w:r w:rsidRPr="00F43B87">
        <w:rPr>
          <w:rFonts w:ascii="Times New Roman" w:hAnsi="Times New Roman"/>
          <w:b/>
          <w:bCs/>
          <w:lang w:val="pt-PT"/>
        </w:rPr>
        <w:t>-4)</w:t>
      </w:r>
    </w:p>
    <w:p w14:paraId="23C30288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9. Agente inclinado à esquerda: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theta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 xml:space="preserve"> &gt; </w:t>
      </w:r>
      <w:proofErr w:type="gramStart"/>
      <w:r w:rsidRPr="00F43B87">
        <w:rPr>
          <w:rFonts w:ascii="Times New Roman" w:hAnsi="Times New Roman"/>
          <w:b/>
          <w:bCs/>
          <w:lang w:val="pt-PT"/>
        </w:rPr>
        <w:t>np.deg</w:t>
      </w:r>
      <w:proofErr w:type="gramEnd"/>
      <w:r w:rsidRPr="00F43B87">
        <w:rPr>
          <w:rFonts w:ascii="Times New Roman" w:hAnsi="Times New Roman"/>
          <w:b/>
          <w:bCs/>
          <w:lang w:val="pt-PT"/>
        </w:rPr>
        <w:t>2</w:t>
      </w:r>
      <w:proofErr w:type="gramStart"/>
      <w:r w:rsidRPr="00F43B87">
        <w:rPr>
          <w:rFonts w:ascii="Times New Roman" w:hAnsi="Times New Roman"/>
          <w:b/>
          <w:bCs/>
          <w:lang w:val="pt-PT"/>
        </w:rPr>
        <w:t>rad(</w:t>
      </w:r>
      <w:proofErr w:type="gramEnd"/>
      <w:r w:rsidRPr="00F43B87">
        <w:rPr>
          <w:rFonts w:ascii="Times New Roman" w:hAnsi="Times New Roman"/>
          <w:b/>
          <w:bCs/>
          <w:lang w:val="pt-PT"/>
        </w:rPr>
        <w:t>4)</w:t>
      </w:r>
    </w:p>
    <w:p w14:paraId="0B44D840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10. Velocidade de queda muito rápida: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vy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 xml:space="preserve"> &lt; -0.2</w:t>
      </w:r>
    </w:p>
    <w:p w14:paraId="6B28D59B" w14:textId="77777777" w:rsid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 xml:space="preserve">11. Altura do agente baixa e fora da zona de pouso: </w:t>
      </w:r>
      <w:r w:rsidRPr="00F43B87">
        <w:rPr>
          <w:rFonts w:ascii="Times New Roman" w:hAnsi="Times New Roman"/>
          <w:b/>
          <w:bCs/>
          <w:lang w:val="pt-PT"/>
        </w:rPr>
        <w:t xml:space="preserve">y &lt;= 0.5 AND </w:t>
      </w:r>
      <w:proofErr w:type="spellStart"/>
      <w:r w:rsidRPr="00F43B87">
        <w:rPr>
          <w:rFonts w:ascii="Times New Roman" w:hAnsi="Times New Roman"/>
          <w:b/>
          <w:bCs/>
          <w:lang w:val="pt-PT"/>
        </w:rPr>
        <w:t>abs</w:t>
      </w:r>
      <w:proofErr w:type="spellEnd"/>
      <w:r w:rsidRPr="00F43B87">
        <w:rPr>
          <w:rFonts w:ascii="Times New Roman" w:hAnsi="Times New Roman"/>
          <w:b/>
          <w:bCs/>
          <w:lang w:val="pt-PT"/>
        </w:rPr>
        <w:t>(x) &gt; 0.2</w:t>
      </w:r>
    </w:p>
    <w:p w14:paraId="4972164F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</w:p>
    <w:p w14:paraId="18978AA8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b/>
          <w:bCs/>
          <w:sz w:val="28"/>
          <w:szCs w:val="28"/>
          <w:lang w:val="pt-PT"/>
        </w:rPr>
      </w:pPr>
      <w:r w:rsidRPr="00F43B87">
        <w:rPr>
          <w:rFonts w:ascii="Times New Roman" w:hAnsi="Times New Roman"/>
          <w:b/>
          <w:bCs/>
          <w:sz w:val="28"/>
          <w:szCs w:val="28"/>
          <w:lang w:val="pt-PT"/>
        </w:rPr>
        <w:t>Possíveis Ações a Executar</w:t>
      </w:r>
    </w:p>
    <w:p w14:paraId="08AEFF83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>1. Potenciar motor central / mover-se verticalmente na direção atual (PC)</w:t>
      </w:r>
    </w:p>
    <w:p w14:paraId="3C8D0C12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>2. Potenciar motor lateral esquerdo / rodar para a direita (PE)</w:t>
      </w:r>
    </w:p>
    <w:p w14:paraId="0A14F352" w14:textId="77777777" w:rsidR="00F43B87" w:rsidRPr="00F43B87" w:rsidRDefault="00F43B87" w:rsidP="00F43B87">
      <w:pPr>
        <w:spacing w:after="278" w:line="240" w:lineRule="auto"/>
        <w:ind w:right="0"/>
        <w:rPr>
          <w:rFonts w:ascii="Times New Roman" w:hAnsi="Times New Roman"/>
          <w:lang w:val="pt-PT"/>
        </w:rPr>
      </w:pPr>
      <w:r w:rsidRPr="00F43B87">
        <w:rPr>
          <w:rFonts w:ascii="Times New Roman" w:hAnsi="Times New Roman"/>
          <w:lang w:val="pt-PT"/>
        </w:rPr>
        <w:t>3. Potenciar motor lateral direito / rodar para a esquerda (PD)</w:t>
      </w:r>
    </w:p>
    <w:p w14:paraId="1928F94E" w14:textId="77777777" w:rsidR="00F43B87" w:rsidRPr="00F43B87" w:rsidRDefault="00F43B87" w:rsidP="00733B9D">
      <w:pPr>
        <w:spacing w:after="278"/>
        <w:ind w:right="0"/>
        <w:rPr>
          <w:rFonts w:ascii="Times New Roman" w:hAnsi="Times New Roman"/>
          <w:lang w:val="pt-PT"/>
        </w:rPr>
      </w:pPr>
    </w:p>
    <w:sectPr w:rsidR="00F43B87" w:rsidRPr="00F43B87" w:rsidSect="00F43B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A2B41"/>
    <w:multiLevelType w:val="multilevel"/>
    <w:tmpl w:val="1F22B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EDB1D58"/>
    <w:multiLevelType w:val="multilevel"/>
    <w:tmpl w:val="F5D0E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7956745">
    <w:abstractNumId w:val="0"/>
  </w:num>
  <w:num w:numId="2" w16cid:durableId="2022194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B9D"/>
    <w:rsid w:val="00303911"/>
    <w:rsid w:val="00305519"/>
    <w:rsid w:val="00604163"/>
    <w:rsid w:val="006F237C"/>
    <w:rsid w:val="00733B9D"/>
    <w:rsid w:val="00A24BE3"/>
    <w:rsid w:val="00CF41E9"/>
    <w:rsid w:val="00F43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12299"/>
  <w15:chartTrackingRefBased/>
  <w15:docId w15:val="{6111229C-7146-4CFC-AF79-AADB143F6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3B9D"/>
    <w:pPr>
      <w:spacing w:after="127" w:line="259" w:lineRule="auto"/>
      <w:ind w:left="10" w:right="6" w:hanging="10"/>
      <w:jc w:val="both"/>
    </w:pPr>
    <w:rPr>
      <w:rFonts w:ascii="Arial" w:eastAsia="Times New Roman" w:hAnsi="Arial" w:cs="Times New Roman"/>
      <w:color w:val="000000"/>
      <w:lang w:val="pt" w:eastAsia="pt"/>
    </w:rPr>
  </w:style>
  <w:style w:type="paragraph" w:styleId="Ttulo1">
    <w:name w:val="heading 1"/>
    <w:basedOn w:val="Normal"/>
    <w:next w:val="Normal"/>
    <w:link w:val="Ttulo1Carter"/>
    <w:uiPriority w:val="9"/>
    <w:qFormat/>
    <w:rsid w:val="00733B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33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33B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33B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33B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33B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33B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33B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33B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33B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33B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33B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33B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33B9D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33B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33B9D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33B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33B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33B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33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33B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33B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33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33B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3B9D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33B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33B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33B9D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33B9D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733B9D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733B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c2023222627@student.uc.p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uc2023112367@student.uc.p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uc2022195277@student.uc.pt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3</Pages>
  <Words>465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Bras Ferreira</dc:creator>
  <cp:keywords/>
  <dc:description/>
  <cp:lastModifiedBy>Pedro Bras Ferreira</cp:lastModifiedBy>
  <cp:revision>1</cp:revision>
  <dcterms:created xsi:type="dcterms:W3CDTF">2026-03-07T18:18:00Z</dcterms:created>
  <dcterms:modified xsi:type="dcterms:W3CDTF">2026-03-07T23:04:00Z</dcterms:modified>
</cp:coreProperties>
</file>