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264" w:rsidRDefault="00B24C4C" w:rsidP="00B24C4C">
      <w:pPr>
        <w:jc w:val="center"/>
      </w:pPr>
      <w:r w:rsidRPr="00470A47">
        <w:rPr>
          <w:rFonts w:eastAsia="Times New Roman" w:cs="Arial"/>
          <w:noProof/>
          <w:color w:val="000000"/>
          <w:sz w:val="24"/>
          <w:szCs w:val="24"/>
          <w:lang w:val="en-US"/>
        </w:rPr>
        <w:drawing>
          <wp:inline distT="0" distB="0" distL="0" distR="0" wp14:anchorId="7DF49E52" wp14:editId="2C6AA401">
            <wp:extent cx="1371791" cy="1381318"/>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1791" cy="1381318"/>
                    </a:xfrm>
                    <a:prstGeom prst="rect">
                      <a:avLst/>
                    </a:prstGeom>
                  </pic:spPr>
                </pic:pic>
              </a:graphicData>
            </a:graphic>
          </wp:inline>
        </w:drawing>
      </w:r>
    </w:p>
    <w:p w:rsidR="00B24C4C" w:rsidRPr="003806A1" w:rsidRDefault="00B24C4C" w:rsidP="00B24C4C">
      <w:pPr>
        <w:jc w:val="center"/>
        <w:rPr>
          <w:rFonts w:cs="Arial"/>
        </w:rPr>
      </w:pPr>
    </w:p>
    <w:p w:rsidR="008354C0" w:rsidRPr="003806A1" w:rsidRDefault="008354C0" w:rsidP="00B24C4C">
      <w:pPr>
        <w:spacing w:after="240" w:line="240" w:lineRule="auto"/>
        <w:jc w:val="center"/>
        <w:rPr>
          <w:rFonts w:eastAsia="Times New Roman" w:cs="Arial"/>
          <w:color w:val="000000"/>
          <w:sz w:val="24"/>
          <w:szCs w:val="24"/>
        </w:rPr>
      </w:pPr>
      <w:r w:rsidRPr="003806A1">
        <w:rPr>
          <w:rFonts w:eastAsia="Times New Roman" w:cs="Arial"/>
          <w:color w:val="000000"/>
          <w:sz w:val="24"/>
          <w:szCs w:val="24"/>
        </w:rPr>
        <w:t>Manual Técnico — Proyecto K-QGMIP</w:t>
      </w:r>
    </w:p>
    <w:p w:rsidR="00B24C4C" w:rsidRPr="003806A1" w:rsidRDefault="0030072A" w:rsidP="00B24C4C">
      <w:pPr>
        <w:spacing w:after="240" w:line="240" w:lineRule="auto"/>
        <w:jc w:val="center"/>
        <w:rPr>
          <w:rFonts w:eastAsia="Times New Roman" w:cs="Arial"/>
          <w:sz w:val="24"/>
          <w:szCs w:val="24"/>
        </w:rPr>
      </w:pPr>
      <w:r>
        <w:t>K-QGMIP: Implementación y Evaluación de Algoritmos para la Búsqueda de K-Particiones en Sistemas Dinámicos Binarios</w:t>
      </w:r>
      <w:r w:rsidR="00B24C4C" w:rsidRPr="003806A1">
        <w:rPr>
          <w:rFonts w:eastAsia="Times New Roman" w:cs="Arial"/>
          <w:sz w:val="24"/>
          <w:szCs w:val="24"/>
        </w:rPr>
        <w:br/>
      </w:r>
      <w:r w:rsidR="00B24C4C" w:rsidRPr="003806A1">
        <w:rPr>
          <w:rFonts w:eastAsia="Times New Roman" w:cs="Arial"/>
          <w:sz w:val="24"/>
          <w:szCs w:val="24"/>
        </w:rPr>
        <w:br/>
      </w:r>
    </w:p>
    <w:p w:rsidR="00B24C4C" w:rsidRPr="003806A1" w:rsidRDefault="00B24C4C" w:rsidP="00B24C4C">
      <w:pPr>
        <w:spacing w:line="240" w:lineRule="auto"/>
        <w:jc w:val="center"/>
        <w:rPr>
          <w:rFonts w:eastAsia="Times New Roman" w:cs="Arial"/>
          <w:color w:val="000000"/>
          <w:sz w:val="24"/>
          <w:szCs w:val="24"/>
        </w:rPr>
      </w:pPr>
    </w:p>
    <w:p w:rsidR="00B24C4C" w:rsidRPr="003806A1" w:rsidRDefault="00B24C4C" w:rsidP="00B24C4C">
      <w:pPr>
        <w:spacing w:line="240" w:lineRule="auto"/>
        <w:jc w:val="center"/>
        <w:rPr>
          <w:rFonts w:eastAsia="Times New Roman" w:cs="Arial"/>
          <w:sz w:val="24"/>
          <w:szCs w:val="24"/>
        </w:rPr>
      </w:pPr>
      <w:r w:rsidRPr="003806A1">
        <w:rPr>
          <w:rFonts w:eastAsia="Times New Roman" w:cs="Arial"/>
          <w:color w:val="000000"/>
          <w:sz w:val="24"/>
          <w:szCs w:val="24"/>
        </w:rPr>
        <w:t>Presentado por:</w:t>
      </w:r>
    </w:p>
    <w:p w:rsidR="00B24C4C" w:rsidRPr="003806A1" w:rsidRDefault="00B24C4C" w:rsidP="00B24C4C">
      <w:pPr>
        <w:spacing w:after="0" w:line="240" w:lineRule="auto"/>
        <w:rPr>
          <w:rFonts w:eastAsia="Times New Roman" w:cs="Arial"/>
          <w:sz w:val="24"/>
          <w:szCs w:val="24"/>
        </w:rPr>
      </w:pPr>
    </w:p>
    <w:p w:rsidR="00B24C4C" w:rsidRPr="003806A1" w:rsidRDefault="00B24C4C" w:rsidP="00B24C4C">
      <w:pPr>
        <w:spacing w:line="240" w:lineRule="auto"/>
        <w:jc w:val="center"/>
        <w:rPr>
          <w:rFonts w:eastAsia="Times New Roman" w:cs="Arial"/>
          <w:sz w:val="24"/>
          <w:szCs w:val="24"/>
        </w:rPr>
      </w:pPr>
      <w:r w:rsidRPr="003806A1">
        <w:rPr>
          <w:rFonts w:eastAsia="Times New Roman" w:cs="Arial"/>
          <w:color w:val="000000"/>
          <w:sz w:val="24"/>
          <w:szCs w:val="24"/>
        </w:rPr>
        <w:t>Manuel Alejandro Hurtado González</w:t>
      </w:r>
    </w:p>
    <w:p w:rsidR="00B24C4C" w:rsidRPr="003806A1" w:rsidRDefault="00B24C4C" w:rsidP="00B24C4C">
      <w:pPr>
        <w:spacing w:after="240" w:line="240" w:lineRule="auto"/>
        <w:rPr>
          <w:rFonts w:eastAsia="Times New Roman" w:cs="Arial"/>
          <w:sz w:val="24"/>
          <w:szCs w:val="24"/>
        </w:rPr>
      </w:pPr>
    </w:p>
    <w:p w:rsidR="00B24C4C" w:rsidRPr="003806A1" w:rsidRDefault="00B24C4C" w:rsidP="00B24C4C">
      <w:pPr>
        <w:spacing w:after="240" w:line="240" w:lineRule="auto"/>
        <w:rPr>
          <w:rFonts w:eastAsia="Times New Roman" w:cs="Arial"/>
          <w:sz w:val="24"/>
          <w:szCs w:val="24"/>
        </w:rPr>
      </w:pPr>
    </w:p>
    <w:p w:rsidR="00B24C4C" w:rsidRPr="003806A1" w:rsidRDefault="00B24C4C" w:rsidP="00B24C4C">
      <w:pPr>
        <w:spacing w:line="240" w:lineRule="auto"/>
        <w:jc w:val="center"/>
        <w:rPr>
          <w:rFonts w:eastAsia="Times New Roman" w:cs="Arial"/>
          <w:sz w:val="24"/>
          <w:szCs w:val="24"/>
        </w:rPr>
      </w:pPr>
      <w:r w:rsidRPr="003806A1">
        <w:rPr>
          <w:rFonts w:eastAsia="Times New Roman" w:cs="Arial"/>
          <w:color w:val="000000"/>
          <w:sz w:val="24"/>
          <w:szCs w:val="24"/>
        </w:rPr>
        <w:t>Presentado a:</w:t>
      </w:r>
    </w:p>
    <w:p w:rsidR="00B24C4C" w:rsidRPr="003806A1" w:rsidRDefault="00B24C4C" w:rsidP="00B24C4C">
      <w:pPr>
        <w:spacing w:after="240" w:line="240" w:lineRule="auto"/>
        <w:jc w:val="center"/>
        <w:rPr>
          <w:rFonts w:eastAsia="Times New Roman" w:cs="Arial"/>
          <w:sz w:val="24"/>
          <w:szCs w:val="24"/>
        </w:rPr>
      </w:pPr>
      <w:r w:rsidRPr="003806A1">
        <w:rPr>
          <w:rFonts w:eastAsia="Times New Roman" w:cs="Arial"/>
          <w:color w:val="000000"/>
          <w:sz w:val="24"/>
          <w:szCs w:val="24"/>
        </w:rPr>
        <w:t>Luz Enith Guerrero Mendieta</w:t>
      </w:r>
      <w:r w:rsidRPr="003806A1">
        <w:rPr>
          <w:rFonts w:eastAsia="Times New Roman" w:cs="Arial"/>
          <w:sz w:val="24"/>
          <w:szCs w:val="24"/>
        </w:rPr>
        <w:br/>
      </w:r>
    </w:p>
    <w:p w:rsidR="008354C0" w:rsidRPr="003806A1" w:rsidRDefault="008354C0" w:rsidP="00B24C4C">
      <w:pPr>
        <w:spacing w:after="240" w:line="240" w:lineRule="auto"/>
        <w:jc w:val="center"/>
        <w:rPr>
          <w:rFonts w:eastAsia="Times New Roman" w:cs="Arial"/>
          <w:sz w:val="24"/>
          <w:szCs w:val="24"/>
        </w:rPr>
      </w:pPr>
    </w:p>
    <w:p w:rsidR="008354C0" w:rsidRPr="003806A1" w:rsidRDefault="008354C0" w:rsidP="00B24C4C">
      <w:pPr>
        <w:spacing w:after="240" w:line="240" w:lineRule="auto"/>
        <w:jc w:val="center"/>
        <w:rPr>
          <w:rFonts w:eastAsia="Times New Roman" w:cs="Arial"/>
          <w:sz w:val="24"/>
          <w:szCs w:val="24"/>
        </w:rPr>
      </w:pPr>
      <w:r w:rsidRPr="003806A1">
        <w:rPr>
          <w:rFonts w:eastAsia="Times New Roman" w:cs="Arial"/>
          <w:sz w:val="24"/>
          <w:szCs w:val="24"/>
        </w:rPr>
        <w:t>Curso:</w:t>
      </w:r>
    </w:p>
    <w:p w:rsidR="008354C0" w:rsidRPr="003806A1" w:rsidRDefault="008354C0" w:rsidP="00B24C4C">
      <w:pPr>
        <w:spacing w:after="240" w:line="240" w:lineRule="auto"/>
        <w:jc w:val="center"/>
        <w:rPr>
          <w:rFonts w:eastAsia="Times New Roman" w:cs="Arial"/>
          <w:sz w:val="24"/>
          <w:szCs w:val="24"/>
        </w:rPr>
      </w:pPr>
      <w:r w:rsidRPr="003806A1">
        <w:rPr>
          <w:rFonts w:eastAsia="Times New Roman" w:cs="Arial"/>
          <w:sz w:val="24"/>
          <w:szCs w:val="24"/>
        </w:rPr>
        <w:t>Análisis y Diseño de Algoritmos</w:t>
      </w:r>
    </w:p>
    <w:p w:rsidR="00B24C4C" w:rsidRPr="003806A1" w:rsidRDefault="00B24C4C" w:rsidP="00B24C4C">
      <w:pPr>
        <w:spacing w:after="240" w:line="240" w:lineRule="auto"/>
        <w:jc w:val="center"/>
        <w:rPr>
          <w:rFonts w:eastAsia="Times New Roman" w:cs="Arial"/>
          <w:sz w:val="24"/>
          <w:szCs w:val="24"/>
        </w:rPr>
      </w:pPr>
    </w:p>
    <w:p w:rsidR="00B24C4C" w:rsidRPr="003806A1" w:rsidRDefault="00B24C4C" w:rsidP="00B24C4C">
      <w:pPr>
        <w:spacing w:after="240" w:line="240" w:lineRule="auto"/>
        <w:jc w:val="center"/>
        <w:rPr>
          <w:rFonts w:eastAsia="Times New Roman" w:cs="Arial"/>
          <w:sz w:val="24"/>
          <w:szCs w:val="24"/>
        </w:rPr>
      </w:pPr>
    </w:p>
    <w:p w:rsidR="00B24C4C" w:rsidRPr="003806A1" w:rsidRDefault="00B24C4C" w:rsidP="00B24C4C">
      <w:pPr>
        <w:spacing w:line="240" w:lineRule="auto"/>
        <w:jc w:val="center"/>
        <w:rPr>
          <w:rFonts w:eastAsia="Times New Roman" w:cs="Arial"/>
          <w:sz w:val="24"/>
          <w:szCs w:val="24"/>
        </w:rPr>
      </w:pPr>
      <w:r w:rsidRPr="003806A1">
        <w:rPr>
          <w:rFonts w:eastAsia="Times New Roman" w:cs="Arial"/>
          <w:color w:val="000000"/>
          <w:sz w:val="24"/>
          <w:szCs w:val="24"/>
        </w:rPr>
        <w:t>Universidad de Caldas -Sede Manizales</w:t>
      </w:r>
    </w:p>
    <w:p w:rsidR="00B24C4C" w:rsidRPr="003806A1" w:rsidRDefault="00B24C4C" w:rsidP="00B24C4C">
      <w:pPr>
        <w:spacing w:line="240" w:lineRule="auto"/>
        <w:jc w:val="center"/>
        <w:rPr>
          <w:rFonts w:eastAsia="Times New Roman" w:cs="Arial"/>
          <w:sz w:val="24"/>
          <w:szCs w:val="24"/>
        </w:rPr>
      </w:pPr>
      <w:r w:rsidRPr="003806A1">
        <w:rPr>
          <w:rFonts w:eastAsia="Times New Roman" w:cs="Arial"/>
          <w:color w:val="000000"/>
          <w:sz w:val="24"/>
          <w:szCs w:val="24"/>
        </w:rPr>
        <w:t>Facultad de Inteligencia Artificial e Ingeniería</w:t>
      </w:r>
    </w:p>
    <w:p w:rsidR="00B24C4C" w:rsidRPr="003806A1" w:rsidRDefault="00B24C4C" w:rsidP="00B24C4C">
      <w:pPr>
        <w:spacing w:line="240" w:lineRule="auto"/>
        <w:jc w:val="center"/>
        <w:rPr>
          <w:rFonts w:eastAsia="Times New Roman" w:cs="Arial"/>
          <w:sz w:val="24"/>
          <w:szCs w:val="24"/>
        </w:rPr>
      </w:pPr>
      <w:r w:rsidRPr="003806A1">
        <w:rPr>
          <w:rFonts w:eastAsia="Times New Roman" w:cs="Arial"/>
          <w:color w:val="000000"/>
          <w:sz w:val="24"/>
          <w:szCs w:val="24"/>
        </w:rPr>
        <w:t>Junio 16 del 2026</w:t>
      </w:r>
    </w:p>
    <w:p w:rsidR="00B24C4C" w:rsidRPr="003806A1" w:rsidRDefault="00B24C4C" w:rsidP="00B24C4C">
      <w:pPr>
        <w:rPr>
          <w:rFonts w:cs="Arial"/>
        </w:rPr>
      </w:pPr>
    </w:p>
    <w:sdt>
      <w:sdtPr>
        <w:rPr>
          <w:rFonts w:ascii="Arial" w:eastAsiaTheme="minorHAnsi" w:hAnsi="Arial" w:cs="Arial"/>
          <w:color w:val="auto"/>
          <w:sz w:val="22"/>
          <w:szCs w:val="22"/>
          <w:lang w:val="es-ES"/>
        </w:rPr>
        <w:id w:val="356701254"/>
        <w:docPartObj>
          <w:docPartGallery w:val="Table of Contents"/>
          <w:docPartUnique/>
        </w:docPartObj>
      </w:sdtPr>
      <w:sdtEndPr>
        <w:rPr>
          <w:b/>
          <w:bCs/>
        </w:rPr>
      </w:sdtEndPr>
      <w:sdtContent>
        <w:p w:rsidR="003806A1" w:rsidRPr="003806A1" w:rsidRDefault="003806A1">
          <w:pPr>
            <w:pStyle w:val="TtuloTDC"/>
            <w:rPr>
              <w:rFonts w:ascii="Arial" w:hAnsi="Arial" w:cs="Arial"/>
              <w:color w:val="auto"/>
              <w:lang w:val="es-MX"/>
            </w:rPr>
          </w:pPr>
          <w:r w:rsidRPr="003806A1">
            <w:rPr>
              <w:rFonts w:ascii="Arial" w:hAnsi="Arial" w:cs="Arial"/>
              <w:color w:val="auto"/>
              <w:lang w:val="es-ES"/>
            </w:rPr>
            <w:t>Contenido</w:t>
          </w:r>
        </w:p>
        <w:p w:rsidR="00B30953" w:rsidRDefault="003806A1">
          <w:pPr>
            <w:pStyle w:val="TDC1"/>
            <w:tabs>
              <w:tab w:val="right" w:leader="dot" w:pos="8828"/>
            </w:tabs>
            <w:rPr>
              <w:rFonts w:asciiTheme="minorHAnsi" w:eastAsiaTheme="minorEastAsia" w:hAnsiTheme="minorHAnsi"/>
              <w:noProof/>
              <w:lang w:val="en-US"/>
            </w:rPr>
          </w:pPr>
          <w:r w:rsidRPr="003806A1">
            <w:rPr>
              <w:rFonts w:cs="Arial"/>
            </w:rPr>
            <w:fldChar w:fldCharType="begin"/>
          </w:r>
          <w:r w:rsidRPr="003806A1">
            <w:rPr>
              <w:rFonts w:cs="Arial"/>
            </w:rPr>
            <w:instrText xml:space="preserve"> TOC \o "1-3" \h \z \u </w:instrText>
          </w:r>
          <w:r w:rsidRPr="003806A1">
            <w:rPr>
              <w:rFonts w:cs="Arial"/>
            </w:rPr>
            <w:fldChar w:fldCharType="separate"/>
          </w:r>
          <w:hyperlink w:anchor="_Toc232439079" w:history="1">
            <w:r w:rsidR="00B30953" w:rsidRPr="006059F1">
              <w:rPr>
                <w:rStyle w:val="Hipervnculo"/>
                <w:noProof/>
              </w:rPr>
              <w:t>1. Propósito</w:t>
            </w:r>
            <w:r w:rsidR="00B30953">
              <w:rPr>
                <w:noProof/>
                <w:webHidden/>
              </w:rPr>
              <w:tab/>
            </w:r>
            <w:r w:rsidR="00B30953">
              <w:rPr>
                <w:noProof/>
                <w:webHidden/>
              </w:rPr>
              <w:fldChar w:fldCharType="begin"/>
            </w:r>
            <w:r w:rsidR="00B30953">
              <w:rPr>
                <w:noProof/>
                <w:webHidden/>
              </w:rPr>
              <w:instrText xml:space="preserve"> PAGEREF _Toc232439079 \h </w:instrText>
            </w:r>
            <w:r w:rsidR="00B30953">
              <w:rPr>
                <w:noProof/>
                <w:webHidden/>
              </w:rPr>
            </w:r>
            <w:r w:rsidR="00B30953">
              <w:rPr>
                <w:noProof/>
                <w:webHidden/>
              </w:rPr>
              <w:fldChar w:fldCharType="separate"/>
            </w:r>
            <w:r w:rsidR="00B30953">
              <w:rPr>
                <w:noProof/>
                <w:webHidden/>
              </w:rPr>
              <w:t>3</w:t>
            </w:r>
            <w:r w:rsidR="00B30953">
              <w:rPr>
                <w:noProof/>
                <w:webHidden/>
              </w:rPr>
              <w:fldChar w:fldCharType="end"/>
            </w:r>
          </w:hyperlink>
        </w:p>
        <w:p w:rsidR="00B30953" w:rsidRDefault="00B30953">
          <w:pPr>
            <w:pStyle w:val="TDC1"/>
            <w:tabs>
              <w:tab w:val="right" w:leader="dot" w:pos="8828"/>
            </w:tabs>
            <w:rPr>
              <w:rFonts w:asciiTheme="minorHAnsi" w:eastAsiaTheme="minorEastAsia" w:hAnsiTheme="minorHAnsi"/>
              <w:noProof/>
              <w:lang w:val="en-US"/>
            </w:rPr>
          </w:pPr>
          <w:hyperlink w:anchor="_Toc232439080" w:history="1">
            <w:r w:rsidRPr="006059F1">
              <w:rPr>
                <w:rStyle w:val="Hipervnculo"/>
                <w:noProof/>
              </w:rPr>
              <w:t>2. Estructura y Contenido Requerido</w:t>
            </w:r>
            <w:r>
              <w:rPr>
                <w:noProof/>
                <w:webHidden/>
              </w:rPr>
              <w:tab/>
            </w:r>
            <w:r>
              <w:rPr>
                <w:noProof/>
                <w:webHidden/>
              </w:rPr>
              <w:fldChar w:fldCharType="begin"/>
            </w:r>
            <w:r>
              <w:rPr>
                <w:noProof/>
                <w:webHidden/>
              </w:rPr>
              <w:instrText xml:space="preserve"> PAGEREF _Toc232439080 \h </w:instrText>
            </w:r>
            <w:r>
              <w:rPr>
                <w:noProof/>
                <w:webHidden/>
              </w:rPr>
            </w:r>
            <w:r>
              <w:rPr>
                <w:noProof/>
                <w:webHidden/>
              </w:rPr>
              <w:fldChar w:fldCharType="separate"/>
            </w:r>
            <w:r>
              <w:rPr>
                <w:noProof/>
                <w:webHidden/>
              </w:rPr>
              <w:t>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1" w:history="1">
            <w:r w:rsidRPr="006059F1">
              <w:rPr>
                <w:rStyle w:val="Hipervnculo"/>
                <w:noProof/>
              </w:rPr>
              <w:t>2.1 Resumen Ejecutivo</w:t>
            </w:r>
            <w:r>
              <w:rPr>
                <w:noProof/>
                <w:webHidden/>
              </w:rPr>
              <w:tab/>
            </w:r>
            <w:r>
              <w:rPr>
                <w:noProof/>
                <w:webHidden/>
              </w:rPr>
              <w:fldChar w:fldCharType="begin"/>
            </w:r>
            <w:r>
              <w:rPr>
                <w:noProof/>
                <w:webHidden/>
              </w:rPr>
              <w:instrText xml:space="preserve"> PAGEREF _Toc232439081 \h </w:instrText>
            </w:r>
            <w:r>
              <w:rPr>
                <w:noProof/>
                <w:webHidden/>
              </w:rPr>
            </w:r>
            <w:r>
              <w:rPr>
                <w:noProof/>
                <w:webHidden/>
              </w:rPr>
              <w:fldChar w:fldCharType="separate"/>
            </w:r>
            <w:r>
              <w:rPr>
                <w:noProof/>
                <w:webHidden/>
              </w:rPr>
              <w:t>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2" w:history="1">
            <w:r w:rsidRPr="006059F1">
              <w:rPr>
                <w:rStyle w:val="Hipervnculo"/>
                <w:rFonts w:cs="Arial"/>
                <w:noProof/>
              </w:rPr>
              <w:t>Problema Abordado</w:t>
            </w:r>
            <w:r>
              <w:rPr>
                <w:noProof/>
                <w:webHidden/>
              </w:rPr>
              <w:tab/>
            </w:r>
            <w:r>
              <w:rPr>
                <w:noProof/>
                <w:webHidden/>
              </w:rPr>
              <w:fldChar w:fldCharType="begin"/>
            </w:r>
            <w:r>
              <w:rPr>
                <w:noProof/>
                <w:webHidden/>
              </w:rPr>
              <w:instrText xml:space="preserve"> PAGEREF _Toc232439082 \h </w:instrText>
            </w:r>
            <w:r>
              <w:rPr>
                <w:noProof/>
                <w:webHidden/>
              </w:rPr>
            </w:r>
            <w:r>
              <w:rPr>
                <w:noProof/>
                <w:webHidden/>
              </w:rPr>
              <w:fldChar w:fldCharType="separate"/>
            </w:r>
            <w:r>
              <w:rPr>
                <w:noProof/>
                <w:webHidden/>
              </w:rPr>
              <w:t>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3" w:history="1">
            <w:r w:rsidRPr="006059F1">
              <w:rPr>
                <w:rStyle w:val="Hipervnculo"/>
                <w:rFonts w:cs="Arial"/>
                <w:noProof/>
              </w:rPr>
              <w:t>Enfoque Algorítmico</w:t>
            </w:r>
            <w:r>
              <w:rPr>
                <w:noProof/>
                <w:webHidden/>
              </w:rPr>
              <w:tab/>
            </w:r>
            <w:r>
              <w:rPr>
                <w:noProof/>
                <w:webHidden/>
              </w:rPr>
              <w:fldChar w:fldCharType="begin"/>
            </w:r>
            <w:r>
              <w:rPr>
                <w:noProof/>
                <w:webHidden/>
              </w:rPr>
              <w:instrText xml:space="preserve"> PAGEREF _Toc232439083 \h </w:instrText>
            </w:r>
            <w:r>
              <w:rPr>
                <w:noProof/>
                <w:webHidden/>
              </w:rPr>
            </w:r>
            <w:r>
              <w:rPr>
                <w:noProof/>
                <w:webHidden/>
              </w:rPr>
              <w:fldChar w:fldCharType="separate"/>
            </w:r>
            <w:r>
              <w:rPr>
                <w:noProof/>
                <w:webHidden/>
              </w:rPr>
              <w:t>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4" w:history="1">
            <w:r w:rsidRPr="006059F1">
              <w:rPr>
                <w:rStyle w:val="Hipervnculo"/>
                <w:rFonts w:cs="Arial"/>
                <w:noProof/>
              </w:rPr>
              <w:t>Principales Resultados</w:t>
            </w:r>
            <w:r>
              <w:rPr>
                <w:noProof/>
                <w:webHidden/>
              </w:rPr>
              <w:tab/>
            </w:r>
            <w:r>
              <w:rPr>
                <w:noProof/>
                <w:webHidden/>
              </w:rPr>
              <w:fldChar w:fldCharType="begin"/>
            </w:r>
            <w:r>
              <w:rPr>
                <w:noProof/>
                <w:webHidden/>
              </w:rPr>
              <w:instrText xml:space="preserve"> PAGEREF _Toc232439084 \h </w:instrText>
            </w:r>
            <w:r>
              <w:rPr>
                <w:noProof/>
                <w:webHidden/>
              </w:rPr>
            </w:r>
            <w:r>
              <w:rPr>
                <w:noProof/>
                <w:webHidden/>
              </w:rPr>
              <w:fldChar w:fldCharType="separate"/>
            </w:r>
            <w:r>
              <w:rPr>
                <w:noProof/>
                <w:webHidden/>
              </w:rPr>
              <w:t>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5" w:history="1">
            <w:r w:rsidRPr="006059F1">
              <w:rPr>
                <w:rStyle w:val="Hipervnculo"/>
                <w:rFonts w:cs="Arial"/>
                <w:noProof/>
              </w:rPr>
              <w:t>Limitaciones y Recomendaciones</w:t>
            </w:r>
            <w:r>
              <w:rPr>
                <w:noProof/>
                <w:webHidden/>
              </w:rPr>
              <w:tab/>
            </w:r>
            <w:r>
              <w:rPr>
                <w:noProof/>
                <w:webHidden/>
              </w:rPr>
              <w:fldChar w:fldCharType="begin"/>
            </w:r>
            <w:r>
              <w:rPr>
                <w:noProof/>
                <w:webHidden/>
              </w:rPr>
              <w:instrText xml:space="preserve"> PAGEREF _Toc232439085 \h </w:instrText>
            </w:r>
            <w:r>
              <w:rPr>
                <w:noProof/>
                <w:webHidden/>
              </w:rPr>
            </w:r>
            <w:r>
              <w:rPr>
                <w:noProof/>
                <w:webHidden/>
              </w:rPr>
              <w:fldChar w:fldCharType="separate"/>
            </w:r>
            <w:r>
              <w:rPr>
                <w:noProof/>
                <w:webHidden/>
              </w:rPr>
              <w:t>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6" w:history="1">
            <w:r w:rsidRPr="006059F1">
              <w:rPr>
                <w:rStyle w:val="Hipervnculo"/>
                <w:noProof/>
              </w:rPr>
              <w:t>2.2 Fundamentos Teóricos</w:t>
            </w:r>
            <w:r>
              <w:rPr>
                <w:noProof/>
                <w:webHidden/>
              </w:rPr>
              <w:tab/>
            </w:r>
            <w:r>
              <w:rPr>
                <w:noProof/>
                <w:webHidden/>
              </w:rPr>
              <w:fldChar w:fldCharType="begin"/>
            </w:r>
            <w:r>
              <w:rPr>
                <w:noProof/>
                <w:webHidden/>
              </w:rPr>
              <w:instrText xml:space="preserve"> PAGEREF _Toc232439086 \h </w:instrText>
            </w:r>
            <w:r>
              <w:rPr>
                <w:noProof/>
                <w:webHidden/>
              </w:rPr>
            </w:r>
            <w:r>
              <w:rPr>
                <w:noProof/>
                <w:webHidden/>
              </w:rPr>
              <w:fldChar w:fldCharType="separate"/>
            </w:r>
            <w:r>
              <w:rPr>
                <w:noProof/>
                <w:webHidden/>
              </w:rPr>
              <w:t>5</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7" w:history="1">
            <w:r w:rsidRPr="006059F1">
              <w:rPr>
                <w:rStyle w:val="Hipervnculo"/>
                <w:noProof/>
              </w:rPr>
              <w:t>¿Qué es una k-partición?</w:t>
            </w:r>
            <w:r>
              <w:rPr>
                <w:noProof/>
                <w:webHidden/>
              </w:rPr>
              <w:tab/>
            </w:r>
            <w:r>
              <w:rPr>
                <w:noProof/>
                <w:webHidden/>
              </w:rPr>
              <w:fldChar w:fldCharType="begin"/>
            </w:r>
            <w:r>
              <w:rPr>
                <w:noProof/>
                <w:webHidden/>
              </w:rPr>
              <w:instrText xml:space="preserve"> PAGEREF _Toc232439087 \h </w:instrText>
            </w:r>
            <w:r>
              <w:rPr>
                <w:noProof/>
                <w:webHidden/>
              </w:rPr>
            </w:r>
            <w:r>
              <w:rPr>
                <w:noProof/>
                <w:webHidden/>
              </w:rPr>
              <w:fldChar w:fldCharType="separate"/>
            </w:r>
            <w:r>
              <w:rPr>
                <w:noProof/>
                <w:webHidden/>
              </w:rPr>
              <w:t>5</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8" w:history="1">
            <w:r w:rsidRPr="006059F1">
              <w:rPr>
                <w:rStyle w:val="Hipervnculo"/>
                <w:noProof/>
              </w:rPr>
              <w:t>Problema de Optimización</w:t>
            </w:r>
            <w:r>
              <w:rPr>
                <w:noProof/>
                <w:webHidden/>
              </w:rPr>
              <w:tab/>
            </w:r>
            <w:r>
              <w:rPr>
                <w:noProof/>
                <w:webHidden/>
              </w:rPr>
              <w:fldChar w:fldCharType="begin"/>
            </w:r>
            <w:r>
              <w:rPr>
                <w:noProof/>
                <w:webHidden/>
              </w:rPr>
              <w:instrText xml:space="preserve"> PAGEREF _Toc232439088 \h </w:instrText>
            </w:r>
            <w:r>
              <w:rPr>
                <w:noProof/>
                <w:webHidden/>
              </w:rPr>
            </w:r>
            <w:r>
              <w:rPr>
                <w:noProof/>
                <w:webHidden/>
              </w:rPr>
              <w:fldChar w:fldCharType="separate"/>
            </w:r>
            <w:r>
              <w:rPr>
                <w:noProof/>
                <w:webHidden/>
              </w:rPr>
              <w:t>5</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89" w:history="1">
            <w:r w:rsidRPr="006059F1">
              <w:rPr>
                <w:rStyle w:val="Hipervnculo"/>
                <w:noProof/>
              </w:rPr>
              <w:t>Extensión de Biparticiones a k-Particiones</w:t>
            </w:r>
            <w:r>
              <w:rPr>
                <w:noProof/>
                <w:webHidden/>
              </w:rPr>
              <w:tab/>
            </w:r>
            <w:r>
              <w:rPr>
                <w:noProof/>
                <w:webHidden/>
              </w:rPr>
              <w:fldChar w:fldCharType="begin"/>
            </w:r>
            <w:r>
              <w:rPr>
                <w:noProof/>
                <w:webHidden/>
              </w:rPr>
              <w:instrText xml:space="preserve"> PAGEREF _Toc232439089 \h </w:instrText>
            </w:r>
            <w:r>
              <w:rPr>
                <w:noProof/>
                <w:webHidden/>
              </w:rPr>
            </w:r>
            <w:r>
              <w:rPr>
                <w:noProof/>
                <w:webHidden/>
              </w:rPr>
              <w:fldChar w:fldCharType="separate"/>
            </w:r>
            <w:r>
              <w:rPr>
                <w:noProof/>
                <w:webHidden/>
              </w:rPr>
              <w:t>6</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0" w:history="1">
            <w:r w:rsidRPr="006059F1">
              <w:rPr>
                <w:rStyle w:val="Hipervnculo"/>
                <w:noProof/>
              </w:rPr>
              <w:t>Análisis del Espacio de Soluciones</w:t>
            </w:r>
            <w:r>
              <w:rPr>
                <w:noProof/>
                <w:webHidden/>
              </w:rPr>
              <w:tab/>
            </w:r>
            <w:r>
              <w:rPr>
                <w:noProof/>
                <w:webHidden/>
              </w:rPr>
              <w:fldChar w:fldCharType="begin"/>
            </w:r>
            <w:r>
              <w:rPr>
                <w:noProof/>
                <w:webHidden/>
              </w:rPr>
              <w:instrText xml:space="preserve"> PAGEREF _Toc232439090 \h </w:instrText>
            </w:r>
            <w:r>
              <w:rPr>
                <w:noProof/>
                <w:webHidden/>
              </w:rPr>
            </w:r>
            <w:r>
              <w:rPr>
                <w:noProof/>
                <w:webHidden/>
              </w:rPr>
              <w:fldChar w:fldCharType="separate"/>
            </w:r>
            <w:r>
              <w:rPr>
                <w:noProof/>
                <w:webHidden/>
              </w:rPr>
              <w:t>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1" w:history="1">
            <w:r w:rsidRPr="006059F1">
              <w:rPr>
                <w:rStyle w:val="Hipervnculo"/>
                <w:noProof/>
              </w:rPr>
              <w:t>2.3 Arquitectura del Software</w:t>
            </w:r>
            <w:r>
              <w:rPr>
                <w:noProof/>
                <w:webHidden/>
              </w:rPr>
              <w:tab/>
            </w:r>
            <w:r>
              <w:rPr>
                <w:noProof/>
                <w:webHidden/>
              </w:rPr>
              <w:fldChar w:fldCharType="begin"/>
            </w:r>
            <w:r>
              <w:rPr>
                <w:noProof/>
                <w:webHidden/>
              </w:rPr>
              <w:instrText xml:space="preserve"> PAGEREF _Toc232439091 \h </w:instrText>
            </w:r>
            <w:r>
              <w:rPr>
                <w:noProof/>
                <w:webHidden/>
              </w:rPr>
            </w:r>
            <w:r>
              <w:rPr>
                <w:noProof/>
                <w:webHidden/>
              </w:rPr>
              <w:fldChar w:fldCharType="separate"/>
            </w:r>
            <w:r>
              <w:rPr>
                <w:noProof/>
                <w:webHidden/>
              </w:rPr>
              <w:t>8</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2" w:history="1">
            <w:r w:rsidRPr="006059F1">
              <w:rPr>
                <w:rStyle w:val="Hipervnculo"/>
                <w:noProof/>
              </w:rPr>
              <w:t>Diagrama de Arquitectura General</w:t>
            </w:r>
            <w:r>
              <w:rPr>
                <w:noProof/>
                <w:webHidden/>
              </w:rPr>
              <w:tab/>
            </w:r>
            <w:r>
              <w:rPr>
                <w:noProof/>
                <w:webHidden/>
              </w:rPr>
              <w:fldChar w:fldCharType="begin"/>
            </w:r>
            <w:r>
              <w:rPr>
                <w:noProof/>
                <w:webHidden/>
              </w:rPr>
              <w:instrText xml:space="preserve"> PAGEREF _Toc232439092 \h </w:instrText>
            </w:r>
            <w:r>
              <w:rPr>
                <w:noProof/>
                <w:webHidden/>
              </w:rPr>
            </w:r>
            <w:r>
              <w:rPr>
                <w:noProof/>
                <w:webHidden/>
              </w:rPr>
              <w:fldChar w:fldCharType="separate"/>
            </w:r>
            <w:r>
              <w:rPr>
                <w:noProof/>
                <w:webHidden/>
              </w:rPr>
              <w:t>8</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3" w:history="1">
            <w:r w:rsidRPr="006059F1">
              <w:rPr>
                <w:rStyle w:val="Hipervnculo"/>
                <w:noProof/>
              </w:rPr>
              <w:t>Diagrama de Clases</w:t>
            </w:r>
            <w:r>
              <w:rPr>
                <w:noProof/>
                <w:webHidden/>
              </w:rPr>
              <w:tab/>
            </w:r>
            <w:r>
              <w:rPr>
                <w:noProof/>
                <w:webHidden/>
              </w:rPr>
              <w:fldChar w:fldCharType="begin"/>
            </w:r>
            <w:r>
              <w:rPr>
                <w:noProof/>
                <w:webHidden/>
              </w:rPr>
              <w:instrText xml:space="preserve"> PAGEREF _Toc232439093 \h </w:instrText>
            </w:r>
            <w:r>
              <w:rPr>
                <w:noProof/>
                <w:webHidden/>
              </w:rPr>
            </w:r>
            <w:r>
              <w:rPr>
                <w:noProof/>
                <w:webHidden/>
              </w:rPr>
              <w:fldChar w:fldCharType="separate"/>
            </w:r>
            <w:r>
              <w:rPr>
                <w:noProof/>
                <w:webHidden/>
              </w:rPr>
              <w:t>9</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4" w:history="1">
            <w:r w:rsidRPr="006059F1">
              <w:rPr>
                <w:rStyle w:val="Hipervnculo"/>
                <w:noProof/>
              </w:rPr>
              <w:t>Diagrama de Paquetes</w:t>
            </w:r>
            <w:r>
              <w:rPr>
                <w:noProof/>
                <w:webHidden/>
              </w:rPr>
              <w:tab/>
            </w:r>
            <w:r>
              <w:rPr>
                <w:noProof/>
                <w:webHidden/>
              </w:rPr>
              <w:fldChar w:fldCharType="begin"/>
            </w:r>
            <w:r>
              <w:rPr>
                <w:noProof/>
                <w:webHidden/>
              </w:rPr>
              <w:instrText xml:space="preserve"> PAGEREF _Toc232439094 \h </w:instrText>
            </w:r>
            <w:r>
              <w:rPr>
                <w:noProof/>
                <w:webHidden/>
              </w:rPr>
            </w:r>
            <w:r>
              <w:rPr>
                <w:noProof/>
                <w:webHidden/>
              </w:rPr>
              <w:fldChar w:fldCharType="separate"/>
            </w:r>
            <w:r>
              <w:rPr>
                <w:noProof/>
                <w:webHidden/>
              </w:rPr>
              <w:t>10</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5" w:history="1">
            <w:r w:rsidRPr="006059F1">
              <w:rPr>
                <w:rStyle w:val="Hipervnculo"/>
                <w:noProof/>
              </w:rPr>
              <w:t>Diagrama de Secuencia</w:t>
            </w:r>
            <w:r>
              <w:rPr>
                <w:noProof/>
                <w:webHidden/>
              </w:rPr>
              <w:tab/>
            </w:r>
            <w:r>
              <w:rPr>
                <w:noProof/>
                <w:webHidden/>
              </w:rPr>
              <w:fldChar w:fldCharType="begin"/>
            </w:r>
            <w:r>
              <w:rPr>
                <w:noProof/>
                <w:webHidden/>
              </w:rPr>
              <w:instrText xml:space="preserve"> PAGEREF _Toc232439095 \h </w:instrText>
            </w:r>
            <w:r>
              <w:rPr>
                <w:noProof/>
                <w:webHidden/>
              </w:rPr>
            </w:r>
            <w:r>
              <w:rPr>
                <w:noProof/>
                <w:webHidden/>
              </w:rPr>
              <w:fldChar w:fldCharType="separate"/>
            </w:r>
            <w:r>
              <w:rPr>
                <w:noProof/>
                <w:webHidden/>
              </w:rPr>
              <w:t>10</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6" w:history="1">
            <w:r w:rsidRPr="006059F1">
              <w:rPr>
                <w:rStyle w:val="Hipervnculo"/>
                <w:noProof/>
              </w:rPr>
              <w:t>Patrones de Diseño Aplicados:</w:t>
            </w:r>
            <w:r>
              <w:rPr>
                <w:noProof/>
                <w:webHidden/>
              </w:rPr>
              <w:tab/>
            </w:r>
            <w:r>
              <w:rPr>
                <w:noProof/>
                <w:webHidden/>
              </w:rPr>
              <w:fldChar w:fldCharType="begin"/>
            </w:r>
            <w:r>
              <w:rPr>
                <w:noProof/>
                <w:webHidden/>
              </w:rPr>
              <w:instrText xml:space="preserve"> PAGEREF _Toc232439096 \h </w:instrText>
            </w:r>
            <w:r>
              <w:rPr>
                <w:noProof/>
                <w:webHidden/>
              </w:rPr>
            </w:r>
            <w:r>
              <w:rPr>
                <w:noProof/>
                <w:webHidden/>
              </w:rPr>
              <w:fldChar w:fldCharType="separate"/>
            </w:r>
            <w:r>
              <w:rPr>
                <w:noProof/>
                <w:webHidden/>
              </w:rPr>
              <w:t>12</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7" w:history="1">
            <w:r w:rsidRPr="006059F1">
              <w:rPr>
                <w:rStyle w:val="Hipervnculo"/>
                <w:noProof/>
              </w:rPr>
              <w:t>Decisiones Arquitectónicas Clave</w:t>
            </w:r>
            <w:r>
              <w:rPr>
                <w:noProof/>
                <w:webHidden/>
              </w:rPr>
              <w:tab/>
            </w:r>
            <w:r>
              <w:rPr>
                <w:noProof/>
                <w:webHidden/>
              </w:rPr>
              <w:fldChar w:fldCharType="begin"/>
            </w:r>
            <w:r>
              <w:rPr>
                <w:noProof/>
                <w:webHidden/>
              </w:rPr>
              <w:instrText xml:space="preserve"> PAGEREF _Toc232439097 \h </w:instrText>
            </w:r>
            <w:r>
              <w:rPr>
                <w:noProof/>
                <w:webHidden/>
              </w:rPr>
            </w:r>
            <w:r>
              <w:rPr>
                <w:noProof/>
                <w:webHidden/>
              </w:rPr>
              <w:fldChar w:fldCharType="separate"/>
            </w:r>
            <w:r>
              <w:rPr>
                <w:noProof/>
                <w:webHidden/>
              </w:rPr>
              <w:t>13</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8" w:history="1">
            <w:r w:rsidRPr="006059F1">
              <w:rPr>
                <w:rStyle w:val="Hipervnculo"/>
                <w:noProof/>
              </w:rPr>
              <w:t>2.4 Diseño Algorítmico</w:t>
            </w:r>
            <w:r>
              <w:rPr>
                <w:noProof/>
                <w:webHidden/>
              </w:rPr>
              <w:tab/>
            </w:r>
            <w:r>
              <w:rPr>
                <w:noProof/>
                <w:webHidden/>
              </w:rPr>
              <w:fldChar w:fldCharType="begin"/>
            </w:r>
            <w:r>
              <w:rPr>
                <w:noProof/>
                <w:webHidden/>
              </w:rPr>
              <w:instrText xml:space="preserve"> PAGEREF _Toc232439098 \h </w:instrText>
            </w:r>
            <w:r>
              <w:rPr>
                <w:noProof/>
                <w:webHidden/>
              </w:rPr>
            </w:r>
            <w:r>
              <w:rPr>
                <w:noProof/>
                <w:webHidden/>
              </w:rPr>
              <w:fldChar w:fldCharType="separate"/>
            </w:r>
            <w:r>
              <w:rPr>
                <w:noProof/>
                <w:webHidden/>
              </w:rPr>
              <w:t>15</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099" w:history="1">
            <w:r w:rsidRPr="006059F1">
              <w:rPr>
                <w:rStyle w:val="Hipervnculo"/>
                <w:noProof/>
              </w:rPr>
              <w:t>Visión general del algoritmo</w:t>
            </w:r>
            <w:r>
              <w:rPr>
                <w:noProof/>
                <w:webHidden/>
              </w:rPr>
              <w:tab/>
            </w:r>
            <w:r>
              <w:rPr>
                <w:noProof/>
                <w:webHidden/>
              </w:rPr>
              <w:fldChar w:fldCharType="begin"/>
            </w:r>
            <w:r>
              <w:rPr>
                <w:noProof/>
                <w:webHidden/>
              </w:rPr>
              <w:instrText xml:space="preserve"> PAGEREF _Toc232439099 \h </w:instrText>
            </w:r>
            <w:r>
              <w:rPr>
                <w:noProof/>
                <w:webHidden/>
              </w:rPr>
            </w:r>
            <w:r>
              <w:rPr>
                <w:noProof/>
                <w:webHidden/>
              </w:rPr>
              <w:fldChar w:fldCharType="separate"/>
            </w:r>
            <w:r>
              <w:rPr>
                <w:noProof/>
                <w:webHidden/>
              </w:rPr>
              <w:t>15</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0" w:history="1">
            <w:r w:rsidRPr="006059F1">
              <w:rPr>
                <w:rStyle w:val="Hipervnculo"/>
                <w:noProof/>
              </w:rPr>
              <w:t>Pseudocódigo detallado</w:t>
            </w:r>
            <w:r>
              <w:rPr>
                <w:noProof/>
                <w:webHidden/>
              </w:rPr>
              <w:tab/>
            </w:r>
            <w:r>
              <w:rPr>
                <w:noProof/>
                <w:webHidden/>
              </w:rPr>
              <w:fldChar w:fldCharType="begin"/>
            </w:r>
            <w:r>
              <w:rPr>
                <w:noProof/>
                <w:webHidden/>
              </w:rPr>
              <w:instrText xml:space="preserve"> PAGEREF _Toc232439100 \h </w:instrText>
            </w:r>
            <w:r>
              <w:rPr>
                <w:noProof/>
                <w:webHidden/>
              </w:rPr>
            </w:r>
            <w:r>
              <w:rPr>
                <w:noProof/>
                <w:webHidden/>
              </w:rPr>
              <w:fldChar w:fldCharType="separate"/>
            </w:r>
            <w:r>
              <w:rPr>
                <w:noProof/>
                <w:webHidden/>
              </w:rPr>
              <w:t>17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1" w:history="1">
            <w:r w:rsidRPr="006059F1">
              <w:rPr>
                <w:rStyle w:val="Hipervnculo"/>
                <w:noProof/>
              </w:rPr>
              <w:t>Estructuras de Datos</w:t>
            </w:r>
            <w:r>
              <w:rPr>
                <w:noProof/>
                <w:webHidden/>
              </w:rPr>
              <w:tab/>
            </w:r>
            <w:r>
              <w:rPr>
                <w:noProof/>
                <w:webHidden/>
              </w:rPr>
              <w:fldChar w:fldCharType="begin"/>
            </w:r>
            <w:r>
              <w:rPr>
                <w:noProof/>
                <w:webHidden/>
              </w:rPr>
              <w:instrText xml:space="preserve"> PAGEREF _Toc232439101 \h </w:instrText>
            </w:r>
            <w:r>
              <w:rPr>
                <w:noProof/>
                <w:webHidden/>
              </w:rPr>
            </w:r>
            <w:r>
              <w:rPr>
                <w:noProof/>
                <w:webHidden/>
              </w:rPr>
              <w:fldChar w:fldCharType="separate"/>
            </w:r>
            <w:r>
              <w:rPr>
                <w:noProof/>
                <w:webHidden/>
              </w:rPr>
              <w:t>21</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2" w:history="1">
            <w:r w:rsidRPr="006059F1">
              <w:rPr>
                <w:rStyle w:val="Hipervnculo"/>
                <w:noProof/>
              </w:rPr>
              <w:t>Estrategia de Búsqueda</w:t>
            </w:r>
            <w:r>
              <w:rPr>
                <w:noProof/>
                <w:webHidden/>
              </w:rPr>
              <w:tab/>
            </w:r>
            <w:r>
              <w:rPr>
                <w:noProof/>
                <w:webHidden/>
              </w:rPr>
              <w:fldChar w:fldCharType="begin"/>
            </w:r>
            <w:r>
              <w:rPr>
                <w:noProof/>
                <w:webHidden/>
              </w:rPr>
              <w:instrText xml:space="preserve"> PAGEREF _Toc232439102 \h </w:instrText>
            </w:r>
            <w:r>
              <w:rPr>
                <w:noProof/>
                <w:webHidden/>
              </w:rPr>
            </w:r>
            <w:r>
              <w:rPr>
                <w:noProof/>
                <w:webHidden/>
              </w:rPr>
              <w:fldChar w:fldCharType="separate"/>
            </w:r>
            <w:r>
              <w:rPr>
                <w:noProof/>
                <w:webHidden/>
              </w:rPr>
              <w:t>24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3" w:history="1">
            <w:r w:rsidRPr="006059F1">
              <w:rPr>
                <w:rStyle w:val="Hipervnculo"/>
                <w:noProof/>
              </w:rPr>
              <w:t>Evaluación de Particiones</w:t>
            </w:r>
            <w:r>
              <w:rPr>
                <w:noProof/>
                <w:webHidden/>
              </w:rPr>
              <w:tab/>
            </w:r>
            <w:r>
              <w:rPr>
                <w:noProof/>
                <w:webHidden/>
              </w:rPr>
              <w:fldChar w:fldCharType="begin"/>
            </w:r>
            <w:r>
              <w:rPr>
                <w:noProof/>
                <w:webHidden/>
              </w:rPr>
              <w:instrText xml:space="preserve"> PAGEREF _Toc232439103 \h </w:instrText>
            </w:r>
            <w:r>
              <w:rPr>
                <w:noProof/>
                <w:webHidden/>
              </w:rPr>
            </w:r>
            <w:r>
              <w:rPr>
                <w:noProof/>
                <w:webHidden/>
              </w:rPr>
              <w:fldChar w:fldCharType="separate"/>
            </w:r>
            <w:r>
              <w:rPr>
                <w:noProof/>
                <w:webHidden/>
              </w:rPr>
              <w:t>25</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4" w:history="1">
            <w:r w:rsidRPr="006059F1">
              <w:rPr>
                <w:rStyle w:val="Hipervnculo"/>
                <w:noProof/>
              </w:rPr>
              <w:t>Optimizaciones implementadas:</w:t>
            </w:r>
            <w:r>
              <w:rPr>
                <w:noProof/>
                <w:webHidden/>
              </w:rPr>
              <w:tab/>
            </w:r>
            <w:r>
              <w:rPr>
                <w:noProof/>
                <w:webHidden/>
              </w:rPr>
              <w:fldChar w:fldCharType="begin"/>
            </w:r>
            <w:r>
              <w:rPr>
                <w:noProof/>
                <w:webHidden/>
              </w:rPr>
              <w:instrText xml:space="preserve"> PAGEREF _Toc232439104 \h </w:instrText>
            </w:r>
            <w:r>
              <w:rPr>
                <w:noProof/>
                <w:webHidden/>
              </w:rPr>
            </w:r>
            <w:r>
              <w:rPr>
                <w:noProof/>
                <w:webHidden/>
              </w:rPr>
              <w:fldChar w:fldCharType="separate"/>
            </w:r>
            <w:r>
              <w:rPr>
                <w:noProof/>
                <w:webHidden/>
              </w:rPr>
              <w:t>26</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5" w:history="1">
            <w:r w:rsidRPr="006059F1">
              <w:rPr>
                <w:rStyle w:val="Hipervnculo"/>
                <w:noProof/>
              </w:rPr>
              <w:t>2.5 Análisis de Complejidad</w:t>
            </w:r>
            <w:r>
              <w:rPr>
                <w:noProof/>
                <w:webHidden/>
              </w:rPr>
              <w:tab/>
            </w:r>
            <w:r>
              <w:rPr>
                <w:noProof/>
                <w:webHidden/>
              </w:rPr>
              <w:fldChar w:fldCharType="begin"/>
            </w:r>
            <w:r>
              <w:rPr>
                <w:noProof/>
                <w:webHidden/>
              </w:rPr>
              <w:instrText xml:space="preserve"> PAGEREF _Toc232439105 \h </w:instrText>
            </w:r>
            <w:r>
              <w:rPr>
                <w:noProof/>
                <w:webHidden/>
              </w:rPr>
            </w:r>
            <w:r>
              <w:rPr>
                <w:noProof/>
                <w:webHidden/>
              </w:rPr>
              <w:fldChar w:fldCharType="separate"/>
            </w:r>
            <w:r>
              <w:rPr>
                <w:noProof/>
                <w:webHidden/>
              </w:rPr>
              <w:t>27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6" w:history="1">
            <w:r w:rsidRPr="006059F1">
              <w:rPr>
                <w:rStyle w:val="Hipervnculo"/>
                <w:noProof/>
              </w:rPr>
              <w:t>Complejidad temporal</w:t>
            </w:r>
            <w:r>
              <w:rPr>
                <w:noProof/>
                <w:webHidden/>
              </w:rPr>
              <w:tab/>
            </w:r>
            <w:r>
              <w:rPr>
                <w:noProof/>
                <w:webHidden/>
              </w:rPr>
              <w:fldChar w:fldCharType="begin"/>
            </w:r>
            <w:r>
              <w:rPr>
                <w:noProof/>
                <w:webHidden/>
              </w:rPr>
              <w:instrText xml:space="preserve"> PAGEREF _Toc232439106 \h </w:instrText>
            </w:r>
            <w:r>
              <w:rPr>
                <w:noProof/>
                <w:webHidden/>
              </w:rPr>
            </w:r>
            <w:r>
              <w:rPr>
                <w:noProof/>
                <w:webHidden/>
              </w:rPr>
              <w:fldChar w:fldCharType="separate"/>
            </w:r>
            <w:r>
              <w:rPr>
                <w:noProof/>
                <w:webHidden/>
              </w:rPr>
              <w:t>27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7" w:history="1">
            <w:r w:rsidRPr="006059F1">
              <w:rPr>
                <w:rStyle w:val="Hipervnculo"/>
                <w:noProof/>
              </w:rPr>
              <w:t>Complejidad espacial</w:t>
            </w:r>
            <w:r>
              <w:rPr>
                <w:noProof/>
                <w:webHidden/>
              </w:rPr>
              <w:tab/>
            </w:r>
            <w:r>
              <w:rPr>
                <w:noProof/>
                <w:webHidden/>
              </w:rPr>
              <w:fldChar w:fldCharType="begin"/>
            </w:r>
            <w:r>
              <w:rPr>
                <w:noProof/>
                <w:webHidden/>
              </w:rPr>
              <w:instrText xml:space="preserve"> PAGEREF _Toc232439107 \h </w:instrText>
            </w:r>
            <w:r>
              <w:rPr>
                <w:noProof/>
                <w:webHidden/>
              </w:rPr>
            </w:r>
            <w:r>
              <w:rPr>
                <w:noProof/>
                <w:webHidden/>
              </w:rPr>
              <w:fldChar w:fldCharType="separate"/>
            </w:r>
            <w:r>
              <w:rPr>
                <w:noProof/>
                <w:webHidden/>
              </w:rPr>
              <w:t>28</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8" w:history="1">
            <w:r w:rsidRPr="006059F1">
              <w:rPr>
                <w:rStyle w:val="Hipervnculo"/>
                <w:noProof/>
              </w:rPr>
              <w:t>Análisis de casos</w:t>
            </w:r>
            <w:r>
              <w:rPr>
                <w:noProof/>
                <w:webHidden/>
              </w:rPr>
              <w:tab/>
            </w:r>
            <w:r>
              <w:rPr>
                <w:noProof/>
                <w:webHidden/>
              </w:rPr>
              <w:fldChar w:fldCharType="begin"/>
            </w:r>
            <w:r>
              <w:rPr>
                <w:noProof/>
                <w:webHidden/>
              </w:rPr>
              <w:instrText xml:space="preserve"> PAGEREF _Toc232439108 \h </w:instrText>
            </w:r>
            <w:r>
              <w:rPr>
                <w:noProof/>
                <w:webHidden/>
              </w:rPr>
            </w:r>
            <w:r>
              <w:rPr>
                <w:noProof/>
                <w:webHidden/>
              </w:rPr>
              <w:fldChar w:fldCharType="separate"/>
            </w:r>
            <w:r>
              <w:rPr>
                <w:noProof/>
                <w:webHidden/>
              </w:rPr>
              <w:t>29</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09" w:history="1">
            <w:r w:rsidRPr="006059F1">
              <w:rPr>
                <w:rStyle w:val="Hipervnculo"/>
                <w:noProof/>
              </w:rPr>
              <w:t>Comparación con Alternativas</w:t>
            </w:r>
            <w:r>
              <w:rPr>
                <w:noProof/>
                <w:webHidden/>
              </w:rPr>
              <w:tab/>
            </w:r>
            <w:r>
              <w:rPr>
                <w:noProof/>
                <w:webHidden/>
              </w:rPr>
              <w:fldChar w:fldCharType="begin"/>
            </w:r>
            <w:r>
              <w:rPr>
                <w:noProof/>
                <w:webHidden/>
              </w:rPr>
              <w:instrText xml:space="preserve"> PAGEREF _Toc232439109 \h </w:instrText>
            </w:r>
            <w:r>
              <w:rPr>
                <w:noProof/>
                <w:webHidden/>
              </w:rPr>
            </w:r>
            <w:r>
              <w:rPr>
                <w:noProof/>
                <w:webHidden/>
              </w:rPr>
              <w:fldChar w:fldCharType="separate"/>
            </w:r>
            <w:r>
              <w:rPr>
                <w:noProof/>
                <w:webHidden/>
              </w:rPr>
              <w:t>30</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0" w:history="1">
            <w:r w:rsidRPr="006059F1">
              <w:rPr>
                <w:rStyle w:val="Hipervnculo"/>
                <w:noProof/>
              </w:rPr>
              <w:t>2.6 Detalles de Implementación</w:t>
            </w:r>
            <w:r>
              <w:rPr>
                <w:noProof/>
                <w:webHidden/>
              </w:rPr>
              <w:tab/>
            </w:r>
            <w:r>
              <w:rPr>
                <w:noProof/>
                <w:webHidden/>
              </w:rPr>
              <w:fldChar w:fldCharType="begin"/>
            </w:r>
            <w:r>
              <w:rPr>
                <w:noProof/>
                <w:webHidden/>
              </w:rPr>
              <w:instrText xml:space="preserve"> PAGEREF _Toc232439110 \h </w:instrText>
            </w:r>
            <w:r>
              <w:rPr>
                <w:noProof/>
                <w:webHidden/>
              </w:rPr>
            </w:r>
            <w:r>
              <w:rPr>
                <w:noProof/>
                <w:webHidden/>
              </w:rPr>
              <w:fldChar w:fldCharType="separate"/>
            </w:r>
            <w:r>
              <w:rPr>
                <w:noProof/>
                <w:webHidden/>
              </w:rPr>
              <w:t>31</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1" w:history="1">
            <w:r w:rsidRPr="006059F1">
              <w:rPr>
                <w:rStyle w:val="Hipervnculo"/>
                <w:noProof/>
              </w:rPr>
              <w:t>Métodos principales</w:t>
            </w:r>
            <w:r>
              <w:rPr>
                <w:noProof/>
                <w:webHidden/>
              </w:rPr>
              <w:tab/>
            </w:r>
            <w:r>
              <w:rPr>
                <w:noProof/>
                <w:webHidden/>
              </w:rPr>
              <w:fldChar w:fldCharType="begin"/>
            </w:r>
            <w:r>
              <w:rPr>
                <w:noProof/>
                <w:webHidden/>
              </w:rPr>
              <w:instrText xml:space="preserve"> PAGEREF _Toc232439111 \h </w:instrText>
            </w:r>
            <w:r>
              <w:rPr>
                <w:noProof/>
                <w:webHidden/>
              </w:rPr>
            </w:r>
            <w:r>
              <w:rPr>
                <w:noProof/>
                <w:webHidden/>
              </w:rPr>
              <w:fldChar w:fldCharType="separate"/>
            </w:r>
            <w:r>
              <w:rPr>
                <w:noProof/>
                <w:webHidden/>
              </w:rPr>
              <w:t>31</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2" w:history="1">
            <w:r w:rsidRPr="006059F1">
              <w:rPr>
                <w:rStyle w:val="Hipervnculo"/>
                <w:noProof/>
              </w:rPr>
              <w:t>Dependencias externas</w:t>
            </w:r>
            <w:r>
              <w:rPr>
                <w:noProof/>
                <w:webHidden/>
              </w:rPr>
              <w:tab/>
            </w:r>
            <w:r>
              <w:rPr>
                <w:noProof/>
                <w:webHidden/>
              </w:rPr>
              <w:fldChar w:fldCharType="begin"/>
            </w:r>
            <w:r>
              <w:rPr>
                <w:noProof/>
                <w:webHidden/>
              </w:rPr>
              <w:instrText xml:space="preserve"> PAGEREF _Toc232439112 \h </w:instrText>
            </w:r>
            <w:r>
              <w:rPr>
                <w:noProof/>
                <w:webHidden/>
              </w:rPr>
            </w:r>
            <w:r>
              <w:rPr>
                <w:noProof/>
                <w:webHidden/>
              </w:rPr>
              <w:fldChar w:fldCharType="separate"/>
            </w:r>
            <w:r>
              <w:rPr>
                <w:noProof/>
                <w:webHidden/>
              </w:rPr>
              <w:t>32</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3" w:history="1">
            <w:r w:rsidRPr="006059F1">
              <w:rPr>
                <w:rStyle w:val="Hipervnculo"/>
                <w:noProof/>
              </w:rPr>
              <w:t>Aspectos de ingeniería de software</w:t>
            </w:r>
            <w:r>
              <w:rPr>
                <w:noProof/>
                <w:webHidden/>
              </w:rPr>
              <w:tab/>
            </w:r>
            <w:r>
              <w:rPr>
                <w:noProof/>
                <w:webHidden/>
              </w:rPr>
              <w:fldChar w:fldCharType="begin"/>
            </w:r>
            <w:r>
              <w:rPr>
                <w:noProof/>
                <w:webHidden/>
              </w:rPr>
              <w:instrText xml:space="preserve"> PAGEREF _Toc232439113 \h </w:instrText>
            </w:r>
            <w:r>
              <w:rPr>
                <w:noProof/>
                <w:webHidden/>
              </w:rPr>
            </w:r>
            <w:r>
              <w:rPr>
                <w:noProof/>
                <w:webHidden/>
              </w:rPr>
              <w:fldChar w:fldCharType="separate"/>
            </w:r>
            <w:r>
              <w:rPr>
                <w:noProof/>
                <w:webHidden/>
              </w:rPr>
              <w:t>32</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4" w:history="1">
            <w:r w:rsidRPr="006059F1">
              <w:rPr>
                <w:rStyle w:val="Hipervnculo"/>
                <w:noProof/>
              </w:rPr>
              <w:t>Tests implementados:</w:t>
            </w:r>
            <w:r>
              <w:rPr>
                <w:noProof/>
                <w:webHidden/>
              </w:rPr>
              <w:tab/>
            </w:r>
            <w:r>
              <w:rPr>
                <w:noProof/>
                <w:webHidden/>
              </w:rPr>
              <w:fldChar w:fldCharType="begin"/>
            </w:r>
            <w:r>
              <w:rPr>
                <w:noProof/>
                <w:webHidden/>
              </w:rPr>
              <w:instrText xml:space="preserve"> PAGEREF _Toc232439114 \h </w:instrText>
            </w:r>
            <w:r>
              <w:rPr>
                <w:noProof/>
                <w:webHidden/>
              </w:rPr>
            </w:r>
            <w:r>
              <w:rPr>
                <w:noProof/>
                <w:webHidden/>
              </w:rPr>
              <w:fldChar w:fldCharType="separate"/>
            </w:r>
            <w:r>
              <w:rPr>
                <w:noProof/>
                <w:webHidden/>
              </w:rPr>
              <w:t>33</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5" w:history="1">
            <w:r w:rsidRPr="006059F1">
              <w:rPr>
                <w:rStyle w:val="Hipervnculo"/>
                <w:noProof/>
              </w:rPr>
              <w:t>2.7 Resultados Experimentales</w:t>
            </w:r>
            <w:r>
              <w:rPr>
                <w:noProof/>
                <w:webHidden/>
              </w:rPr>
              <w:tab/>
            </w:r>
            <w:r>
              <w:rPr>
                <w:noProof/>
                <w:webHidden/>
              </w:rPr>
              <w:fldChar w:fldCharType="begin"/>
            </w:r>
            <w:r>
              <w:rPr>
                <w:noProof/>
                <w:webHidden/>
              </w:rPr>
              <w:instrText xml:space="preserve"> PAGEREF _Toc232439115 \h </w:instrText>
            </w:r>
            <w:r>
              <w:rPr>
                <w:noProof/>
                <w:webHidden/>
              </w:rPr>
            </w:r>
            <w:r>
              <w:rPr>
                <w:noProof/>
                <w:webHidden/>
              </w:rPr>
              <w:fldChar w:fldCharType="separate"/>
            </w:r>
            <w:r>
              <w:rPr>
                <w:noProof/>
                <w:webHidden/>
              </w:rPr>
              <w:t>33</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6" w:history="1">
            <w:r w:rsidRPr="006059F1">
              <w:rPr>
                <w:rStyle w:val="Hipervnculo"/>
                <w:noProof/>
              </w:rPr>
              <w:t>Datasets utilizados</w:t>
            </w:r>
            <w:r>
              <w:rPr>
                <w:noProof/>
                <w:webHidden/>
              </w:rPr>
              <w:tab/>
            </w:r>
            <w:r>
              <w:rPr>
                <w:noProof/>
                <w:webHidden/>
              </w:rPr>
              <w:fldChar w:fldCharType="begin"/>
            </w:r>
            <w:r>
              <w:rPr>
                <w:noProof/>
                <w:webHidden/>
              </w:rPr>
              <w:instrText xml:space="preserve"> PAGEREF _Toc232439116 \h </w:instrText>
            </w:r>
            <w:r>
              <w:rPr>
                <w:noProof/>
                <w:webHidden/>
              </w:rPr>
            </w:r>
            <w:r>
              <w:rPr>
                <w:noProof/>
                <w:webHidden/>
              </w:rPr>
              <w:fldChar w:fldCharType="separate"/>
            </w:r>
            <w:r>
              <w:rPr>
                <w:noProof/>
                <w:webHidden/>
              </w:rPr>
              <w:t>33</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7" w:history="1">
            <w:r w:rsidRPr="006059F1">
              <w:rPr>
                <w:rStyle w:val="Hipervnculo"/>
                <w:noProof/>
              </w:rPr>
              <w:t>Métricas de Evaluación</w:t>
            </w:r>
            <w:r>
              <w:rPr>
                <w:noProof/>
                <w:webHidden/>
              </w:rPr>
              <w:tab/>
            </w:r>
            <w:r>
              <w:rPr>
                <w:noProof/>
                <w:webHidden/>
              </w:rPr>
              <w:fldChar w:fldCharType="begin"/>
            </w:r>
            <w:r>
              <w:rPr>
                <w:noProof/>
                <w:webHidden/>
              </w:rPr>
              <w:instrText xml:space="preserve"> PAGEREF _Toc232439117 \h </w:instrText>
            </w:r>
            <w:r>
              <w:rPr>
                <w:noProof/>
                <w:webHidden/>
              </w:rPr>
            </w:r>
            <w:r>
              <w:rPr>
                <w:noProof/>
                <w:webHidden/>
              </w:rPr>
              <w:fldChar w:fldCharType="separate"/>
            </w:r>
            <w:r>
              <w:rPr>
                <w:noProof/>
                <w:webHidden/>
              </w:rPr>
              <w:t>34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8" w:history="1">
            <w:r w:rsidRPr="006059F1">
              <w:rPr>
                <w:rStyle w:val="Hipervnculo"/>
                <w:noProof/>
              </w:rPr>
              <w:t>Tablas de Resultados</w:t>
            </w:r>
            <w:r>
              <w:rPr>
                <w:noProof/>
                <w:webHidden/>
              </w:rPr>
              <w:tab/>
            </w:r>
            <w:r>
              <w:rPr>
                <w:noProof/>
                <w:webHidden/>
              </w:rPr>
              <w:fldChar w:fldCharType="begin"/>
            </w:r>
            <w:r>
              <w:rPr>
                <w:noProof/>
                <w:webHidden/>
              </w:rPr>
              <w:instrText xml:space="preserve"> PAGEREF _Toc232439118 \h </w:instrText>
            </w:r>
            <w:r>
              <w:rPr>
                <w:noProof/>
                <w:webHidden/>
              </w:rPr>
            </w:r>
            <w:r>
              <w:rPr>
                <w:noProof/>
                <w:webHidden/>
              </w:rPr>
              <w:fldChar w:fldCharType="separate"/>
            </w:r>
            <w:r>
              <w:rPr>
                <w:noProof/>
                <w:webHidden/>
              </w:rPr>
              <w:t>34</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19" w:history="1">
            <w:r w:rsidRPr="006059F1">
              <w:rPr>
                <w:rStyle w:val="Hipervnculo"/>
                <w:noProof/>
              </w:rPr>
              <w:t>Gráficas y visualizaciones</w:t>
            </w:r>
            <w:r>
              <w:rPr>
                <w:noProof/>
                <w:webHidden/>
              </w:rPr>
              <w:tab/>
            </w:r>
            <w:r>
              <w:rPr>
                <w:noProof/>
                <w:webHidden/>
              </w:rPr>
              <w:fldChar w:fldCharType="begin"/>
            </w:r>
            <w:r>
              <w:rPr>
                <w:noProof/>
                <w:webHidden/>
              </w:rPr>
              <w:instrText xml:space="preserve"> PAGEREF _Toc232439119 \h </w:instrText>
            </w:r>
            <w:r>
              <w:rPr>
                <w:noProof/>
                <w:webHidden/>
              </w:rPr>
            </w:r>
            <w:r>
              <w:rPr>
                <w:noProof/>
                <w:webHidden/>
              </w:rPr>
              <w:fldChar w:fldCharType="separate"/>
            </w:r>
            <w:r>
              <w:rPr>
                <w:noProof/>
                <w:webHidden/>
              </w:rPr>
              <w:t>35</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0" w:history="1">
            <w:r w:rsidRPr="006059F1">
              <w:rPr>
                <w:rStyle w:val="Hipervnculo"/>
                <w:noProof/>
              </w:rPr>
              <w:t>Análisis de Resultados</w:t>
            </w:r>
            <w:r>
              <w:rPr>
                <w:noProof/>
                <w:webHidden/>
              </w:rPr>
              <w:tab/>
            </w:r>
            <w:r>
              <w:rPr>
                <w:noProof/>
                <w:webHidden/>
              </w:rPr>
              <w:fldChar w:fldCharType="begin"/>
            </w:r>
            <w:r>
              <w:rPr>
                <w:noProof/>
                <w:webHidden/>
              </w:rPr>
              <w:instrText xml:space="preserve"> PAGEREF _Toc232439120 \h </w:instrText>
            </w:r>
            <w:r>
              <w:rPr>
                <w:noProof/>
                <w:webHidden/>
              </w:rPr>
            </w:r>
            <w:r>
              <w:rPr>
                <w:noProof/>
                <w:webHidden/>
              </w:rPr>
              <w:fldChar w:fldCharType="separate"/>
            </w:r>
            <w:r>
              <w:rPr>
                <w:noProof/>
                <w:webHidden/>
              </w:rPr>
              <w:t>36</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1" w:history="1">
            <w:r w:rsidRPr="006059F1">
              <w:rPr>
                <w:rStyle w:val="Hipervnculo"/>
                <w:noProof/>
              </w:rPr>
              <w:t>Validación de Correctitud</w:t>
            </w:r>
            <w:r>
              <w:rPr>
                <w:noProof/>
                <w:webHidden/>
              </w:rPr>
              <w:tab/>
            </w:r>
            <w:r>
              <w:rPr>
                <w:noProof/>
                <w:webHidden/>
              </w:rPr>
              <w:fldChar w:fldCharType="begin"/>
            </w:r>
            <w:r>
              <w:rPr>
                <w:noProof/>
                <w:webHidden/>
              </w:rPr>
              <w:instrText xml:space="preserve"> PAGEREF _Toc232439121 \h </w:instrText>
            </w:r>
            <w:r>
              <w:rPr>
                <w:noProof/>
                <w:webHidden/>
              </w:rPr>
            </w:r>
            <w:r>
              <w:rPr>
                <w:noProof/>
                <w:webHidden/>
              </w:rPr>
              <w:fldChar w:fldCharType="separate"/>
            </w:r>
            <w:r>
              <w:rPr>
                <w:noProof/>
                <w:webHidden/>
              </w:rPr>
              <w:t>36</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2" w:history="1">
            <w:r w:rsidRPr="006059F1">
              <w:rPr>
                <w:rStyle w:val="Hipervnculo"/>
                <w:noProof/>
              </w:rPr>
              <w:t>2.8 Limitaciones y Trabajo Futuro</w:t>
            </w:r>
            <w:r>
              <w:rPr>
                <w:noProof/>
                <w:webHidden/>
              </w:rPr>
              <w:tab/>
            </w:r>
            <w:r>
              <w:rPr>
                <w:noProof/>
                <w:webHidden/>
              </w:rPr>
              <w:fldChar w:fldCharType="begin"/>
            </w:r>
            <w:r>
              <w:rPr>
                <w:noProof/>
                <w:webHidden/>
              </w:rPr>
              <w:instrText xml:space="preserve"> PAGEREF _Toc232439122 \h </w:instrText>
            </w:r>
            <w:r>
              <w:rPr>
                <w:noProof/>
                <w:webHidden/>
              </w:rPr>
            </w:r>
            <w:r>
              <w:rPr>
                <w:noProof/>
                <w:webHidden/>
              </w:rPr>
              <w:fldChar w:fldCharType="separate"/>
            </w:r>
            <w:r>
              <w:rPr>
                <w:noProof/>
                <w:webHidden/>
              </w:rPr>
              <w:t>36</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3" w:history="1">
            <w:r w:rsidRPr="006059F1">
              <w:rPr>
                <w:rStyle w:val="Hipervnculo"/>
                <w:noProof/>
              </w:rPr>
              <w:t>Limitaciones Conocidas</w:t>
            </w:r>
            <w:r>
              <w:rPr>
                <w:noProof/>
                <w:webHidden/>
              </w:rPr>
              <w:tab/>
            </w:r>
            <w:r>
              <w:rPr>
                <w:noProof/>
                <w:webHidden/>
              </w:rPr>
              <w:fldChar w:fldCharType="begin"/>
            </w:r>
            <w:r>
              <w:rPr>
                <w:noProof/>
                <w:webHidden/>
              </w:rPr>
              <w:instrText xml:space="preserve"> PAGEREF _Toc232439123 \h </w:instrText>
            </w:r>
            <w:r>
              <w:rPr>
                <w:noProof/>
                <w:webHidden/>
              </w:rPr>
            </w:r>
            <w:r>
              <w:rPr>
                <w:noProof/>
                <w:webHidden/>
              </w:rPr>
              <w:fldChar w:fldCharType="separate"/>
            </w:r>
            <w:r>
              <w:rPr>
                <w:noProof/>
                <w:webHidden/>
              </w:rPr>
              <w:t>36</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4" w:history="1">
            <w:r w:rsidRPr="006059F1">
              <w:rPr>
                <w:rStyle w:val="Hipervnculo"/>
                <w:noProof/>
              </w:rPr>
              <w:t>Supuestos y Restricciones</w:t>
            </w:r>
            <w:r>
              <w:rPr>
                <w:noProof/>
                <w:webHidden/>
              </w:rPr>
              <w:tab/>
            </w:r>
            <w:r>
              <w:rPr>
                <w:noProof/>
                <w:webHidden/>
              </w:rPr>
              <w:fldChar w:fldCharType="begin"/>
            </w:r>
            <w:r>
              <w:rPr>
                <w:noProof/>
                <w:webHidden/>
              </w:rPr>
              <w:instrText xml:space="preserve"> PAGEREF _Toc232439124 \h </w:instrText>
            </w:r>
            <w:r>
              <w:rPr>
                <w:noProof/>
                <w:webHidden/>
              </w:rPr>
            </w:r>
            <w:r>
              <w:rPr>
                <w:noProof/>
                <w:webHidden/>
              </w:rPr>
              <w:fldChar w:fldCharType="separate"/>
            </w:r>
            <w:r>
              <w:rPr>
                <w:noProof/>
                <w:webHidden/>
              </w:rPr>
              <w:t>37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5" w:history="1">
            <w:r w:rsidRPr="006059F1">
              <w:rPr>
                <w:rStyle w:val="Hipervnculo"/>
                <w:noProof/>
              </w:rPr>
              <w:t>Mejoras Potenciales</w:t>
            </w:r>
            <w:r>
              <w:rPr>
                <w:noProof/>
                <w:webHidden/>
              </w:rPr>
              <w:tab/>
            </w:r>
            <w:r>
              <w:rPr>
                <w:noProof/>
                <w:webHidden/>
              </w:rPr>
              <w:fldChar w:fldCharType="begin"/>
            </w:r>
            <w:r>
              <w:rPr>
                <w:noProof/>
                <w:webHidden/>
              </w:rPr>
              <w:instrText xml:space="preserve"> PAGEREF _Toc232439125 \h </w:instrText>
            </w:r>
            <w:r>
              <w:rPr>
                <w:noProof/>
                <w:webHidden/>
              </w:rPr>
            </w:r>
            <w:r>
              <w:rPr>
                <w:noProof/>
                <w:webHidden/>
              </w:rPr>
              <w:fldChar w:fldCharType="separate"/>
            </w:r>
            <w:r>
              <w:rPr>
                <w:noProof/>
                <w:webHidden/>
              </w:rPr>
              <w:t>37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6" w:history="1">
            <w:r w:rsidRPr="006059F1">
              <w:rPr>
                <w:rStyle w:val="Hipervnculo"/>
                <w:noProof/>
              </w:rPr>
              <w:t>Direcciones de Investigación Futura</w:t>
            </w:r>
            <w:r>
              <w:rPr>
                <w:noProof/>
                <w:webHidden/>
              </w:rPr>
              <w:tab/>
            </w:r>
            <w:r>
              <w:rPr>
                <w:noProof/>
                <w:webHidden/>
              </w:rPr>
              <w:fldChar w:fldCharType="begin"/>
            </w:r>
            <w:r>
              <w:rPr>
                <w:noProof/>
                <w:webHidden/>
              </w:rPr>
              <w:instrText xml:space="preserve"> PAGEREF _Toc232439126 \h </w:instrText>
            </w:r>
            <w:r>
              <w:rPr>
                <w:noProof/>
                <w:webHidden/>
              </w:rPr>
            </w:r>
            <w:r>
              <w:rPr>
                <w:noProof/>
                <w:webHidden/>
              </w:rPr>
              <w:fldChar w:fldCharType="separate"/>
            </w:r>
            <w:r>
              <w:rPr>
                <w:noProof/>
                <w:webHidden/>
              </w:rPr>
              <w:t>37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7" w:history="1">
            <w:r w:rsidRPr="006059F1">
              <w:rPr>
                <w:rStyle w:val="Hipervnculo"/>
                <w:noProof/>
              </w:rPr>
              <w:t>2.9 Apéndices Técnicos</w:t>
            </w:r>
            <w:r>
              <w:rPr>
                <w:noProof/>
                <w:webHidden/>
              </w:rPr>
              <w:tab/>
            </w:r>
            <w:r>
              <w:rPr>
                <w:noProof/>
                <w:webHidden/>
              </w:rPr>
              <w:fldChar w:fldCharType="begin"/>
            </w:r>
            <w:r>
              <w:rPr>
                <w:noProof/>
                <w:webHidden/>
              </w:rPr>
              <w:instrText xml:space="preserve"> PAGEREF _Toc232439127 \h </w:instrText>
            </w:r>
            <w:r>
              <w:rPr>
                <w:noProof/>
                <w:webHidden/>
              </w:rPr>
            </w:r>
            <w:r>
              <w:rPr>
                <w:noProof/>
                <w:webHidden/>
              </w:rPr>
              <w:fldChar w:fldCharType="separate"/>
            </w:r>
            <w:r>
              <w:rPr>
                <w:noProof/>
                <w:webHidden/>
              </w:rPr>
              <w:t>37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8" w:history="1">
            <w:r w:rsidRPr="006059F1">
              <w:rPr>
                <w:rStyle w:val="Hipervnculo"/>
                <w:noProof/>
              </w:rPr>
              <w:t>Demostraciones</w:t>
            </w:r>
            <w:r>
              <w:rPr>
                <w:noProof/>
                <w:webHidden/>
              </w:rPr>
              <w:tab/>
            </w:r>
            <w:r>
              <w:rPr>
                <w:noProof/>
                <w:webHidden/>
              </w:rPr>
              <w:fldChar w:fldCharType="begin"/>
            </w:r>
            <w:r>
              <w:rPr>
                <w:noProof/>
                <w:webHidden/>
              </w:rPr>
              <w:instrText xml:space="preserve"> PAGEREF _Toc232439128 \h </w:instrText>
            </w:r>
            <w:r>
              <w:rPr>
                <w:noProof/>
                <w:webHidden/>
              </w:rPr>
            </w:r>
            <w:r>
              <w:rPr>
                <w:noProof/>
                <w:webHidden/>
              </w:rPr>
              <w:fldChar w:fldCharType="separate"/>
            </w:r>
            <w:r>
              <w:rPr>
                <w:noProof/>
                <w:webHidden/>
              </w:rPr>
              <w:t>37</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29" w:history="1">
            <w:r w:rsidRPr="006059F1">
              <w:rPr>
                <w:rStyle w:val="Hipervnculo"/>
                <w:noProof/>
              </w:rPr>
              <w:t>Detalles Algorítmicos Adicionales</w:t>
            </w:r>
            <w:r>
              <w:rPr>
                <w:noProof/>
                <w:webHidden/>
              </w:rPr>
              <w:tab/>
            </w:r>
            <w:r>
              <w:rPr>
                <w:noProof/>
                <w:webHidden/>
              </w:rPr>
              <w:fldChar w:fldCharType="begin"/>
            </w:r>
            <w:r>
              <w:rPr>
                <w:noProof/>
                <w:webHidden/>
              </w:rPr>
              <w:instrText xml:space="preserve"> PAGEREF _Toc232439129 \h </w:instrText>
            </w:r>
            <w:r>
              <w:rPr>
                <w:noProof/>
                <w:webHidden/>
              </w:rPr>
            </w:r>
            <w:r>
              <w:rPr>
                <w:noProof/>
                <w:webHidden/>
              </w:rPr>
              <w:fldChar w:fldCharType="separate"/>
            </w:r>
            <w:r>
              <w:rPr>
                <w:noProof/>
                <w:webHidden/>
              </w:rPr>
              <w:t>38</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30" w:history="1">
            <w:r w:rsidRPr="006059F1">
              <w:rPr>
                <w:rStyle w:val="Hipervnculo"/>
                <w:noProof/>
              </w:rPr>
              <w:t>Resultados Experimentales</w:t>
            </w:r>
            <w:r>
              <w:rPr>
                <w:noProof/>
                <w:webHidden/>
              </w:rPr>
              <w:tab/>
            </w:r>
            <w:r>
              <w:rPr>
                <w:noProof/>
                <w:webHidden/>
              </w:rPr>
              <w:fldChar w:fldCharType="begin"/>
            </w:r>
            <w:r>
              <w:rPr>
                <w:noProof/>
                <w:webHidden/>
              </w:rPr>
              <w:instrText xml:space="preserve"> PAGEREF _Toc232439130 \h </w:instrText>
            </w:r>
            <w:r>
              <w:rPr>
                <w:noProof/>
                <w:webHidden/>
              </w:rPr>
            </w:r>
            <w:r>
              <w:rPr>
                <w:noProof/>
                <w:webHidden/>
              </w:rPr>
              <w:fldChar w:fldCharType="separate"/>
            </w:r>
            <w:r>
              <w:rPr>
                <w:noProof/>
                <w:webHidden/>
              </w:rPr>
              <w:t>39</w:t>
            </w:r>
            <w:r>
              <w:rPr>
                <w:noProof/>
                <w:webHidden/>
              </w:rPr>
              <w:fldChar w:fldCharType="end"/>
            </w:r>
          </w:hyperlink>
        </w:p>
        <w:p w:rsidR="00B30953" w:rsidRDefault="00B30953">
          <w:pPr>
            <w:pStyle w:val="TDC2"/>
            <w:tabs>
              <w:tab w:val="right" w:leader="dot" w:pos="8828"/>
            </w:tabs>
            <w:rPr>
              <w:rFonts w:asciiTheme="minorHAnsi" w:eastAsiaTheme="minorEastAsia" w:hAnsiTheme="minorHAnsi"/>
              <w:noProof/>
              <w:lang w:val="en-US"/>
            </w:rPr>
          </w:pPr>
          <w:hyperlink w:anchor="_Toc232439131" w:history="1">
            <w:r w:rsidRPr="006059F1">
              <w:rPr>
                <w:rStyle w:val="Hipervnculo"/>
                <w:noProof/>
                <w:lang w:val="en-US"/>
              </w:rPr>
              <w:t>Referencias Bibliográficas</w:t>
            </w:r>
            <w:r>
              <w:rPr>
                <w:noProof/>
                <w:webHidden/>
              </w:rPr>
              <w:tab/>
            </w:r>
            <w:r>
              <w:rPr>
                <w:noProof/>
                <w:webHidden/>
              </w:rPr>
              <w:fldChar w:fldCharType="begin"/>
            </w:r>
            <w:r>
              <w:rPr>
                <w:noProof/>
                <w:webHidden/>
              </w:rPr>
              <w:instrText xml:space="preserve"> PAGEREF _Toc232439131 \h </w:instrText>
            </w:r>
            <w:r>
              <w:rPr>
                <w:noProof/>
                <w:webHidden/>
              </w:rPr>
            </w:r>
            <w:r>
              <w:rPr>
                <w:noProof/>
                <w:webHidden/>
              </w:rPr>
              <w:fldChar w:fldCharType="separate"/>
            </w:r>
            <w:r>
              <w:rPr>
                <w:noProof/>
                <w:webHidden/>
              </w:rPr>
              <w:t>39</w:t>
            </w:r>
            <w:r>
              <w:rPr>
                <w:noProof/>
                <w:webHidden/>
              </w:rPr>
              <w:fldChar w:fldCharType="end"/>
            </w:r>
          </w:hyperlink>
        </w:p>
        <w:p w:rsidR="00B30953" w:rsidRDefault="00B30953">
          <w:pPr>
            <w:pStyle w:val="TDC1"/>
            <w:tabs>
              <w:tab w:val="right" w:leader="dot" w:pos="8828"/>
            </w:tabs>
            <w:rPr>
              <w:rFonts w:asciiTheme="minorHAnsi" w:eastAsiaTheme="minorEastAsia" w:hAnsiTheme="minorHAnsi"/>
              <w:noProof/>
              <w:lang w:val="en-US"/>
            </w:rPr>
          </w:pPr>
          <w:hyperlink w:anchor="_Toc232439132" w:history="1">
            <w:r w:rsidRPr="006059F1">
              <w:rPr>
                <w:rStyle w:val="Hipervnculo"/>
                <w:noProof/>
              </w:rPr>
              <w:t>3. Uso de Inteligencia Artificial Generativa</w:t>
            </w:r>
            <w:r>
              <w:rPr>
                <w:noProof/>
                <w:webHidden/>
              </w:rPr>
              <w:tab/>
            </w:r>
            <w:r>
              <w:rPr>
                <w:noProof/>
                <w:webHidden/>
              </w:rPr>
              <w:fldChar w:fldCharType="begin"/>
            </w:r>
            <w:r>
              <w:rPr>
                <w:noProof/>
                <w:webHidden/>
              </w:rPr>
              <w:instrText xml:space="preserve"> PAGEREF _Toc232439132 \h </w:instrText>
            </w:r>
            <w:r>
              <w:rPr>
                <w:noProof/>
                <w:webHidden/>
              </w:rPr>
            </w:r>
            <w:r>
              <w:rPr>
                <w:noProof/>
                <w:webHidden/>
              </w:rPr>
              <w:fldChar w:fldCharType="separate"/>
            </w:r>
            <w:r>
              <w:rPr>
                <w:noProof/>
                <w:webHidden/>
              </w:rPr>
              <w:t>40</w:t>
            </w:r>
            <w:r>
              <w:rPr>
                <w:noProof/>
                <w:webHidden/>
              </w:rPr>
              <w:fldChar w:fldCharType="end"/>
            </w:r>
          </w:hyperlink>
        </w:p>
        <w:p w:rsidR="003806A1" w:rsidRPr="003806A1" w:rsidRDefault="003806A1">
          <w:pPr>
            <w:rPr>
              <w:rFonts w:cs="Arial"/>
            </w:rPr>
          </w:pPr>
          <w:r w:rsidRPr="003806A1">
            <w:rPr>
              <w:rFonts w:cs="Arial"/>
              <w:b/>
              <w:bCs/>
              <w:lang w:val="es-ES"/>
            </w:rPr>
            <w:fldChar w:fldCharType="end"/>
          </w:r>
        </w:p>
      </w:sdtContent>
    </w:sdt>
    <w:p w:rsidR="00AF0610" w:rsidRPr="003806A1" w:rsidRDefault="00AF0610" w:rsidP="00B24C4C">
      <w:pPr>
        <w:rPr>
          <w:rFonts w:cs="Arial"/>
        </w:rPr>
      </w:pPr>
    </w:p>
    <w:p w:rsidR="00AA5641" w:rsidRPr="00AA5641" w:rsidRDefault="00AA5641" w:rsidP="00AA5641">
      <w:pPr>
        <w:pStyle w:val="Ttulo1"/>
      </w:pPr>
      <w:bookmarkStart w:id="0" w:name="_Toc232439079"/>
      <w:r>
        <w:t xml:space="preserve">1. </w:t>
      </w:r>
      <w:r w:rsidRPr="00AA5641">
        <w:t>Propósito</w:t>
      </w:r>
      <w:bookmarkEnd w:id="0"/>
    </w:p>
    <w:p w:rsidR="00AA5641" w:rsidRPr="00AA5641" w:rsidRDefault="00AA5641" w:rsidP="00AA5641">
      <w:r w:rsidRPr="00AA5641">
        <w:t>El presente Manual Técnico tiene como propósito documentar los aspectos teóricos, algorítmicos y de implementación del proyecto K-QGMIP. Su objetivo es proporcionar una visión clara de la arquitectura del sistema, los algoritmos desarrollados y las decisiones técnicas adoptadas durante su construcción.</w:t>
      </w:r>
      <w:bookmarkStart w:id="1" w:name="_GoBack"/>
      <w:bookmarkEnd w:id="1"/>
    </w:p>
    <w:p w:rsidR="00AA5641" w:rsidRPr="00AA5641" w:rsidRDefault="00AA5641" w:rsidP="00AA5641">
      <w:r w:rsidRPr="00AA5641">
        <w:t>Este documento describe los fundamentos matemáticos utilizados, la estructura del software, los principales componentes del sistema y el funcionamiento de las estrategias implementadas para la búsqueda de k-particiones en sistemas dinámicos binarios. Asimismo, incluye información sobre la validación realizada, las limitaciones identificadas y las posibles líneas de mejora.</w:t>
      </w:r>
    </w:p>
    <w:p w:rsidR="00AA5641" w:rsidRPr="00AA5641" w:rsidRDefault="00AA5641" w:rsidP="00AA5641">
      <w:r w:rsidRPr="00AA5641">
        <w:t>De esta manera, el manual sirve como guía de referencia para comprender, mantener y extender el software desarrollado, facilitando su análisis tanto desde una perspectiva técnica como académica.</w:t>
      </w:r>
    </w:p>
    <w:p w:rsidR="00AA5641" w:rsidRPr="00AA5641" w:rsidRDefault="00AA5641" w:rsidP="00AA5641"/>
    <w:p w:rsidR="00AA5641" w:rsidRPr="00AA5641" w:rsidRDefault="00AA5641" w:rsidP="00AA5641">
      <w:pPr>
        <w:pStyle w:val="Ttulo1"/>
      </w:pPr>
      <w:bookmarkStart w:id="2" w:name="_Toc232439080"/>
      <w:r>
        <w:lastRenderedPageBreak/>
        <w:t xml:space="preserve">2. </w:t>
      </w:r>
      <w:r w:rsidRPr="00AA5641">
        <w:t>Estructura y Contenido Requerido</w:t>
      </w:r>
      <w:bookmarkEnd w:id="2"/>
    </w:p>
    <w:p w:rsidR="00AF0610" w:rsidRPr="003806A1" w:rsidRDefault="00AA5641" w:rsidP="00AA5641">
      <w:pPr>
        <w:pStyle w:val="Ttulo2"/>
      </w:pPr>
      <w:bookmarkStart w:id="3" w:name="_Toc232439081"/>
      <w:r>
        <w:t xml:space="preserve">2.1 </w:t>
      </w:r>
      <w:r w:rsidR="004A0C4A" w:rsidRPr="003806A1">
        <w:t>Resumen Ejecutivo</w:t>
      </w:r>
      <w:bookmarkEnd w:id="3"/>
    </w:p>
    <w:p w:rsidR="00AF0610" w:rsidRPr="003806A1" w:rsidRDefault="00AF0610" w:rsidP="003806A1">
      <w:pPr>
        <w:pStyle w:val="Ttulo2"/>
        <w:rPr>
          <w:rFonts w:cs="Arial"/>
        </w:rPr>
      </w:pPr>
      <w:bookmarkStart w:id="4" w:name="_Toc232439082"/>
      <w:r w:rsidRPr="003806A1">
        <w:rPr>
          <w:rFonts w:cs="Arial"/>
        </w:rPr>
        <w:t>Problema Abordado</w:t>
      </w:r>
      <w:bookmarkEnd w:id="4"/>
    </w:p>
    <w:p w:rsidR="00AF0610" w:rsidRPr="003806A1" w:rsidRDefault="00AF0610" w:rsidP="00AF0610">
      <w:pPr>
        <w:rPr>
          <w:rFonts w:cs="Arial"/>
        </w:rPr>
      </w:pPr>
      <w:r w:rsidRPr="003806A1">
        <w:rPr>
          <w:rFonts w:cs="Arial"/>
        </w:rPr>
        <w:t>El presente proyecto aborda el problema de encontrar la k-partición óptima de un sistema dinámico binario que minimiza la pérdida de información integrada (φ), en el contexto de la Teoría de Información Integrada (IIT, por sus siglas en inglés). Dado un sistema de n nodos con dinámica estocástica representada por una Matriz de Probabilidades de Transición (TPM), se busca la forma de dividirlo en k subgrupos independientes de tal manera que la diferencia entre la distribución conjunta del sistema original y la distribución producto de los subgrupos sea mínima.</w:t>
      </w:r>
    </w:p>
    <w:p w:rsidR="00AF0610" w:rsidRPr="003806A1" w:rsidRDefault="00AF0610" w:rsidP="00AF0610">
      <w:pPr>
        <w:rPr>
          <w:rFonts w:cs="Arial"/>
        </w:rPr>
      </w:pPr>
    </w:p>
    <w:p w:rsidR="00AF0610" w:rsidRPr="003806A1" w:rsidRDefault="00AF0610" w:rsidP="00AF0610">
      <w:pPr>
        <w:rPr>
          <w:rFonts w:cs="Arial"/>
        </w:rPr>
      </w:pPr>
      <w:r w:rsidRPr="003806A1">
        <w:rPr>
          <w:rFonts w:cs="Arial"/>
        </w:rPr>
        <w:t>Este problema es relevante tanto para la neurociencia computacional —donde φ se propone como medida de consciencia— como para el análisis de dependencias en sistemas complejos.</w:t>
      </w:r>
    </w:p>
    <w:p w:rsidR="00AF0610" w:rsidRPr="003806A1" w:rsidRDefault="00AF0610" w:rsidP="00AF0610">
      <w:pPr>
        <w:rPr>
          <w:rFonts w:cs="Arial"/>
        </w:rPr>
      </w:pPr>
    </w:p>
    <w:p w:rsidR="00AF0610" w:rsidRPr="003806A1" w:rsidRDefault="00AF0610" w:rsidP="003806A1">
      <w:pPr>
        <w:pStyle w:val="Ttulo2"/>
        <w:rPr>
          <w:rFonts w:cs="Arial"/>
        </w:rPr>
      </w:pPr>
      <w:bookmarkStart w:id="5" w:name="_Toc232439083"/>
      <w:r w:rsidRPr="003806A1">
        <w:rPr>
          <w:rFonts w:cs="Arial"/>
        </w:rPr>
        <w:t>Enfoque Algorítmico</w:t>
      </w:r>
      <w:bookmarkEnd w:id="5"/>
    </w:p>
    <w:p w:rsidR="00AF0610" w:rsidRPr="003806A1" w:rsidRDefault="00AF0610" w:rsidP="00AF0610">
      <w:pPr>
        <w:rPr>
          <w:rFonts w:cs="Arial"/>
        </w:rPr>
      </w:pPr>
      <w:r w:rsidRPr="003806A1">
        <w:rPr>
          <w:rFonts w:cs="Arial"/>
        </w:rPr>
        <w:t>Se implementaron y compararon dos estrategias heurísticas para k-particiones, ambas extendidas a partir de sus contrapartes para biparticiones:</w:t>
      </w:r>
    </w:p>
    <w:p w:rsidR="00AF0610" w:rsidRPr="003806A1" w:rsidRDefault="00AF0610" w:rsidP="00AF0610">
      <w:pPr>
        <w:rPr>
          <w:rFonts w:cs="Arial"/>
        </w:rPr>
      </w:pPr>
    </w:p>
    <w:p w:rsidR="00AF0610" w:rsidRPr="003806A1" w:rsidRDefault="00AF0610" w:rsidP="00AF0610">
      <w:pPr>
        <w:rPr>
          <w:rFonts w:cs="Arial"/>
        </w:rPr>
      </w:pPr>
      <w:r w:rsidRPr="003806A1">
        <w:rPr>
          <w:rFonts w:cs="Arial"/>
        </w:rPr>
        <w:t>KGeoMIP: Estrategia geométrico-topológica que analiza la estructura del espacio de estados mediante distancias de Hamming para identificar candidatos de partición de bajo costo.</w:t>
      </w:r>
    </w:p>
    <w:p w:rsidR="00AF0610" w:rsidRPr="003806A1" w:rsidRDefault="00AF0610" w:rsidP="00AF0610">
      <w:pPr>
        <w:rPr>
          <w:rFonts w:cs="Arial"/>
        </w:rPr>
      </w:pPr>
      <w:r w:rsidRPr="003806A1">
        <w:rPr>
          <w:rFonts w:cs="Arial"/>
        </w:rPr>
        <w:t>KQNodes: Estrategia basada en submodularidad que construye particiones de forma greedy e incremental, aprovechando la propiedad de submodularidad de la función EMD.</w:t>
      </w:r>
    </w:p>
    <w:p w:rsidR="00AF0610" w:rsidRPr="003806A1" w:rsidRDefault="00AF0610" w:rsidP="00AF0610">
      <w:pPr>
        <w:rPr>
          <w:rFonts w:cs="Arial"/>
        </w:rPr>
      </w:pPr>
      <w:r w:rsidRPr="003806A1">
        <w:rPr>
          <w:rFonts w:cs="Arial"/>
        </w:rPr>
        <w:t>Adicionalmente, se mantiene una implementación de Búsqueda Exhaustiva (BruteForce) para validar la correctitud de las heurísticas en sistemas pequeños.</w:t>
      </w:r>
    </w:p>
    <w:p w:rsidR="00AF0610" w:rsidRPr="003806A1" w:rsidRDefault="00AF0610" w:rsidP="00AF0610">
      <w:pPr>
        <w:rPr>
          <w:rFonts w:cs="Arial"/>
        </w:rPr>
      </w:pPr>
    </w:p>
    <w:p w:rsidR="00AF0610" w:rsidRPr="003806A1" w:rsidRDefault="00AF0610" w:rsidP="003806A1">
      <w:pPr>
        <w:pStyle w:val="Ttulo2"/>
        <w:rPr>
          <w:rFonts w:cs="Arial"/>
        </w:rPr>
      </w:pPr>
      <w:bookmarkStart w:id="6" w:name="_Toc232439084"/>
      <w:r w:rsidRPr="003806A1">
        <w:rPr>
          <w:rFonts w:cs="Arial"/>
        </w:rPr>
        <w:t>Principales Resultados</w:t>
      </w:r>
      <w:bookmarkEnd w:id="6"/>
    </w:p>
    <w:p w:rsidR="00AF0610" w:rsidRPr="003806A1" w:rsidRDefault="00AF0610" w:rsidP="00AF0610">
      <w:pPr>
        <w:rPr>
          <w:rFonts w:cs="Arial"/>
        </w:rPr>
      </w:pPr>
      <w:r w:rsidRPr="003806A1">
        <w:rPr>
          <w:rFonts w:cs="Arial"/>
        </w:rPr>
        <w:t>Ambas estrategias heurísticas logran resultados comparables a la búsqueda exhaustiva en sistemas pequeños (n ≤ 5).</w:t>
      </w:r>
    </w:p>
    <w:p w:rsidR="00AF0610" w:rsidRPr="003806A1" w:rsidRDefault="00AF0610" w:rsidP="00AF0610">
      <w:pPr>
        <w:rPr>
          <w:rFonts w:cs="Arial"/>
        </w:rPr>
      </w:pPr>
      <w:r w:rsidRPr="003806A1">
        <w:rPr>
          <w:rFonts w:cs="Arial"/>
        </w:rPr>
        <w:t>KQNodes ofrece la mejor relación tiempo/calidad gracias a la memorización y la propiedad de submodularidad.</w:t>
      </w:r>
    </w:p>
    <w:p w:rsidR="00AF0610" w:rsidRPr="003806A1" w:rsidRDefault="00AF0610" w:rsidP="00AF0610">
      <w:pPr>
        <w:rPr>
          <w:rFonts w:cs="Arial"/>
        </w:rPr>
      </w:pPr>
      <w:r w:rsidRPr="003806A1">
        <w:rPr>
          <w:rFonts w:cs="Arial"/>
        </w:rPr>
        <w:t>KGeoMIP proporciona una perspectiva geométrica única que resulta efectiva en sistemas con estructura de transición regular.</w:t>
      </w:r>
    </w:p>
    <w:p w:rsidR="00AF0610" w:rsidRPr="003806A1" w:rsidRDefault="00AF0610" w:rsidP="00AF0610">
      <w:pPr>
        <w:rPr>
          <w:rFonts w:cs="Arial"/>
        </w:rPr>
      </w:pPr>
      <w:r w:rsidRPr="003806A1">
        <w:rPr>
          <w:rFonts w:cs="Arial"/>
        </w:rPr>
        <w:t>Se alcanzaron tiempos de ejecución prácticos para n hasta 20 nodos con ambas estrategias heurísticas, mientras que BruteForce se vuelve inviable para n &gt; 8.</w:t>
      </w:r>
    </w:p>
    <w:p w:rsidR="00AF0610" w:rsidRPr="003806A1" w:rsidRDefault="00AF0610" w:rsidP="003806A1">
      <w:pPr>
        <w:pStyle w:val="Ttulo2"/>
        <w:rPr>
          <w:rFonts w:cs="Arial"/>
        </w:rPr>
      </w:pPr>
      <w:bookmarkStart w:id="7" w:name="_Toc232439085"/>
      <w:r w:rsidRPr="003806A1">
        <w:rPr>
          <w:rFonts w:cs="Arial"/>
        </w:rPr>
        <w:t>Limitaciones y Recomendaciones</w:t>
      </w:r>
      <w:bookmarkEnd w:id="7"/>
    </w:p>
    <w:p w:rsidR="00AF0610" w:rsidRPr="003806A1" w:rsidRDefault="00AF0610" w:rsidP="00AF0610">
      <w:pPr>
        <w:rPr>
          <w:rFonts w:cs="Arial"/>
        </w:rPr>
      </w:pPr>
      <w:r w:rsidRPr="003806A1">
        <w:rPr>
          <w:rFonts w:cs="Arial"/>
        </w:rPr>
        <w:t>Ninguna heurística garantiza encontrar el óptimo global para k &gt; 2.</w:t>
      </w:r>
    </w:p>
    <w:p w:rsidR="00AF0610" w:rsidRPr="003806A1" w:rsidRDefault="00AF0610" w:rsidP="00AF0610">
      <w:pPr>
        <w:rPr>
          <w:rFonts w:cs="Arial"/>
        </w:rPr>
      </w:pPr>
      <w:r w:rsidRPr="003806A1">
        <w:rPr>
          <w:rFonts w:cs="Arial"/>
        </w:rPr>
        <w:lastRenderedPageBreak/>
        <w:t xml:space="preserve">KGeoMIP requiere mayor uso de memoria para sistemas grandes </w:t>
      </w:r>
      <m:oMath>
        <m:r>
          <w:rPr>
            <w:rFonts w:ascii="Cambria Math" w:hAnsi="Cambria Math" w:cs="Arial"/>
          </w:rPr>
          <m:t>(O(2ⁿ × n)).</m:t>
        </m:r>
      </m:oMath>
    </w:p>
    <w:p w:rsidR="00AF0610" w:rsidRPr="003806A1" w:rsidRDefault="00AF0610" w:rsidP="00AF0610">
      <w:pPr>
        <w:rPr>
          <w:rFonts w:cs="Arial"/>
        </w:rPr>
      </w:pPr>
      <w:r w:rsidRPr="003806A1">
        <w:rPr>
          <w:rFonts w:cs="Arial"/>
        </w:rPr>
        <w:t xml:space="preserve">Se recomienda usar BruteForce únicamente para </w:t>
      </w:r>
      <w:r w:rsidR="003806A1" w:rsidRPr="003806A1">
        <w:rPr>
          <w:rFonts w:cs="Arial"/>
        </w:rPr>
        <w:t xml:space="preserve">Biparticiones </w:t>
      </w:r>
      <w:r w:rsidRPr="003806A1">
        <w:rPr>
          <w:rFonts w:cs="Arial"/>
        </w:rPr>
        <w:t xml:space="preserve">con </w:t>
      </w:r>
      <m:oMath>
        <m:r>
          <w:rPr>
            <w:rFonts w:ascii="Cambria Math" w:hAnsi="Cambria Math" w:cs="Arial"/>
          </w:rPr>
          <m:t>n ≤ 7</m:t>
        </m:r>
      </m:oMath>
      <w:r w:rsidRPr="003806A1">
        <w:rPr>
          <w:rFonts w:cs="Arial"/>
        </w:rPr>
        <w:t xml:space="preserve"> y KQNodes para producción con sistemas de mayor tamaño.</w:t>
      </w:r>
    </w:p>
    <w:p w:rsidR="003806A1" w:rsidRPr="003806A1" w:rsidRDefault="003806A1" w:rsidP="00AF0610">
      <w:pPr>
        <w:rPr>
          <w:rFonts w:cs="Arial"/>
        </w:rPr>
      </w:pPr>
    </w:p>
    <w:p w:rsidR="003806A1" w:rsidRPr="003806A1" w:rsidRDefault="003806A1" w:rsidP="00AF0610">
      <w:pPr>
        <w:rPr>
          <w:rFonts w:cs="Arial"/>
        </w:rPr>
      </w:pPr>
    </w:p>
    <w:p w:rsidR="003806A1" w:rsidRPr="003806A1" w:rsidRDefault="003806A1" w:rsidP="00AF0610">
      <w:pPr>
        <w:rPr>
          <w:rFonts w:cs="Arial"/>
        </w:rPr>
      </w:pPr>
    </w:p>
    <w:p w:rsidR="0088220F" w:rsidRPr="0088220F" w:rsidRDefault="00AA5641" w:rsidP="00AA5641">
      <w:pPr>
        <w:pStyle w:val="Ttulo2"/>
      </w:pPr>
      <w:bookmarkStart w:id="8" w:name="_Toc232439086"/>
      <w:r>
        <w:t xml:space="preserve">2.2 </w:t>
      </w:r>
      <w:r w:rsidR="004A0C4A" w:rsidRPr="003806A1">
        <w:t>Fundamentos Teóricos</w:t>
      </w:r>
      <w:bookmarkEnd w:id="8"/>
    </w:p>
    <w:p w:rsidR="0088220F" w:rsidRPr="0088220F" w:rsidRDefault="0088220F" w:rsidP="0088220F">
      <w:pPr>
        <w:rPr>
          <w:rFonts w:cstheme="majorBidi"/>
          <w:b/>
          <w:szCs w:val="26"/>
        </w:rPr>
      </w:pPr>
      <w:bookmarkStart w:id="9" w:name="_Toc232439087"/>
      <w:r w:rsidRPr="0088220F">
        <w:rPr>
          <w:rStyle w:val="Ttulo2Car"/>
        </w:rPr>
        <w:t>¿Qué es una k-partición?</w:t>
      </w:r>
      <w:bookmarkEnd w:id="9"/>
      <w:r w:rsidRPr="0088220F">
        <w:rPr>
          <w:rStyle w:val="Ttulo2Car"/>
        </w:rPr>
        <w:br/>
      </w:r>
      <w:r w:rsidRPr="0088220F">
        <w:t xml:space="preserve">Una </w:t>
      </w:r>
      <w:r w:rsidRPr="0088220F">
        <w:rPr>
          <w:rStyle w:val="Textoennegrita"/>
          <w:rFonts w:cs="Arial"/>
          <w:b w:val="0"/>
        </w:rPr>
        <w:t>k-partición</w:t>
      </w:r>
      <w:r w:rsidRPr="0088220F">
        <w:t xml:space="preserve"> consiste en dividir un sistema en </w:t>
      </w:r>
      <w:r w:rsidRPr="0088220F">
        <w:rPr>
          <w:rStyle w:val="Textoennegrita"/>
          <w:rFonts w:cs="Arial"/>
          <w:b w:val="0"/>
        </w:rPr>
        <w:t>k grupos diferentes</w:t>
      </w:r>
      <w:r w:rsidRPr="0088220F">
        <w:t>, de manera que cada nodo pertenezca a un único grupo y que entre todos los grupos contengan todos los nodos del sistema.</w:t>
      </w:r>
    </w:p>
    <w:p w:rsidR="0088220F" w:rsidRPr="0088220F" w:rsidRDefault="0088220F" w:rsidP="0088220F">
      <w:r w:rsidRPr="0088220F">
        <w:t>Por ejemplo, si tenemos un sistema con tres nodos:</w:t>
      </w:r>
    </w:p>
    <w:p w:rsidR="0088220F" w:rsidRPr="0088220F" w:rsidRDefault="0088220F" w:rsidP="0088220F">
      <m:oMathPara>
        <m:oMath>
          <m:r>
            <w:rPr>
              <w:rStyle w:val="katex-mathml"/>
              <w:rFonts w:ascii="Cambria Math" w:hAnsi="Cambria Math" w:cs="Arial"/>
            </w:rPr>
            <m:t>{A,B,C}</m:t>
          </m:r>
        </m:oMath>
      </m:oMathPara>
    </w:p>
    <w:p w:rsidR="0088220F" w:rsidRPr="0088220F" w:rsidRDefault="0088220F" w:rsidP="0088220F">
      <w:r w:rsidRPr="0088220F">
        <w:t xml:space="preserve">Una </w:t>
      </w:r>
      <w:r w:rsidRPr="0088220F">
        <w:rPr>
          <w:rStyle w:val="Textoennegrita"/>
          <w:rFonts w:cs="Arial"/>
          <w:b w:val="0"/>
        </w:rPr>
        <w:t>bipartición (k=2)</w:t>
      </w:r>
      <w:r w:rsidRPr="0088220F">
        <w:t xml:space="preserve"> podría ser:</w:t>
      </w:r>
    </w:p>
    <w:p w:rsidR="0088220F" w:rsidRDefault="0088220F" w:rsidP="0088220F">
      <w:pPr>
        <w:rPr>
          <w:rStyle w:val="mclose"/>
        </w:rPr>
      </w:pPr>
      <m:oMathPara>
        <m:oMath>
          <m:r>
            <m:rPr>
              <m:sty m:val="bi"/>
            </m:rPr>
            <w:rPr>
              <w:rStyle w:val="mopen"/>
              <w:rFonts w:ascii="Cambria Math" w:eastAsiaTheme="majorEastAsia" w:hAnsi="Cambria Math"/>
            </w:rPr>
            <m:t>{{</m:t>
          </m:r>
          <m:r>
            <w:rPr>
              <w:rStyle w:val="mord"/>
              <w:rFonts w:ascii="Cambria Math" w:hAnsi="Cambria Math"/>
            </w:rPr>
            <m:t>A</m:t>
          </m:r>
          <m:r>
            <w:rPr>
              <w:rStyle w:val="mclose"/>
              <w:rFonts w:ascii="Cambria Math" w:hAnsi="Cambria Math"/>
            </w:rPr>
            <m:t>}</m:t>
          </m:r>
          <m:r>
            <w:rPr>
              <w:rStyle w:val="mpunct"/>
              <w:rFonts w:ascii="Cambria Math" w:hAnsi="Cambria Math"/>
            </w:rPr>
            <m:t>,</m:t>
          </m:r>
          <m:r>
            <m:rPr>
              <m:sty m:val="bi"/>
            </m:rPr>
            <w:rPr>
              <w:rStyle w:val="mopen"/>
              <w:rFonts w:ascii="Cambria Math" w:eastAsiaTheme="majorEastAsia" w:hAnsi="Cambria Math"/>
            </w:rPr>
            <m:t>{</m:t>
          </m:r>
          <m:r>
            <w:rPr>
              <w:rStyle w:val="mord"/>
              <w:rFonts w:ascii="Cambria Math" w:hAnsi="Cambria Math"/>
            </w:rPr>
            <m:t>B</m:t>
          </m:r>
          <m:r>
            <w:rPr>
              <w:rStyle w:val="mpunct"/>
              <w:rFonts w:ascii="Cambria Math" w:hAnsi="Cambria Math"/>
            </w:rPr>
            <m:t>,</m:t>
          </m:r>
          <m:r>
            <w:rPr>
              <w:rStyle w:val="mord"/>
              <w:rFonts w:ascii="Cambria Math" w:hAnsi="Cambria Math"/>
            </w:rPr>
            <m:t>C</m:t>
          </m:r>
          <m:r>
            <w:rPr>
              <w:rStyle w:val="mclose"/>
              <w:rFonts w:ascii="Cambria Math" w:hAnsi="Cambria Math"/>
            </w:rPr>
            <m:t>}}</m:t>
          </m:r>
        </m:oMath>
      </m:oMathPara>
    </w:p>
    <w:p w:rsidR="0088220F" w:rsidRPr="0088220F" w:rsidRDefault="0088220F" w:rsidP="0088220F">
      <w:r w:rsidRPr="0088220F">
        <w:t>donde el nodo A queda separado de los nodos B y C.</w:t>
      </w:r>
    </w:p>
    <w:p w:rsidR="0088220F" w:rsidRPr="0088220F" w:rsidRDefault="0088220F" w:rsidP="0088220F">
      <w:r w:rsidRPr="0088220F">
        <w:t xml:space="preserve">Si queremos una </w:t>
      </w:r>
      <w:r w:rsidRPr="0088220F">
        <w:rPr>
          <w:rStyle w:val="Textoennegrita"/>
          <w:rFonts w:cs="Arial"/>
          <w:b w:val="0"/>
        </w:rPr>
        <w:t>3-partición (k=3)</w:t>
      </w:r>
      <w:r w:rsidRPr="0088220F">
        <w:t>, entonces cada nodo queda en un grupo independiente:</w:t>
      </w:r>
    </w:p>
    <w:p w:rsidR="0088220F" w:rsidRPr="0088220F" w:rsidRDefault="0088220F" w:rsidP="0088220F">
      <w:pPr>
        <w:pStyle w:val="NormalWeb"/>
        <w:rPr>
          <w:rStyle w:val="mclose"/>
          <w:lang w:val="es-MX"/>
        </w:rPr>
      </w:pPr>
      <m:oMathPara>
        <m:oMath>
          <m:r>
            <m:rPr>
              <m:sty m:val="bi"/>
            </m:rPr>
            <w:rPr>
              <w:rStyle w:val="mopen"/>
              <w:rFonts w:ascii="Cambria Math" w:eastAsiaTheme="majorEastAsia" w:hAnsi="Cambria Math"/>
              <w:lang w:val="es-MX"/>
            </w:rPr>
            <m:t>{{</m:t>
          </m:r>
          <m:r>
            <w:rPr>
              <w:rStyle w:val="mord"/>
              <w:rFonts w:ascii="Cambria Math" w:hAnsi="Cambria Math"/>
              <w:lang w:val="es-MX"/>
            </w:rPr>
            <m:t>A</m:t>
          </m:r>
          <m:r>
            <w:rPr>
              <w:rStyle w:val="mclose"/>
              <w:rFonts w:ascii="Cambria Math" w:hAnsi="Cambria Math"/>
              <w:lang w:val="es-MX"/>
            </w:rPr>
            <m:t>}</m:t>
          </m:r>
          <m:r>
            <w:rPr>
              <w:rStyle w:val="mpunct"/>
              <w:rFonts w:ascii="Cambria Math" w:hAnsi="Cambria Math"/>
              <w:lang w:val="es-MX"/>
            </w:rPr>
            <m:t>,</m:t>
          </m:r>
          <m:r>
            <m:rPr>
              <m:sty m:val="bi"/>
            </m:rPr>
            <w:rPr>
              <w:rStyle w:val="mopen"/>
              <w:rFonts w:ascii="Cambria Math" w:eastAsiaTheme="majorEastAsia" w:hAnsi="Cambria Math"/>
              <w:lang w:val="es-MX"/>
            </w:rPr>
            <m:t>{</m:t>
          </m:r>
          <m:r>
            <w:rPr>
              <w:rStyle w:val="mord"/>
              <w:rFonts w:ascii="Cambria Math" w:hAnsi="Cambria Math"/>
              <w:lang w:val="es-MX"/>
            </w:rPr>
            <m:t>B</m:t>
          </m:r>
          <m:r>
            <w:rPr>
              <w:rStyle w:val="mclose"/>
              <w:rFonts w:ascii="Cambria Math" w:hAnsi="Cambria Math"/>
              <w:lang w:val="es-MX"/>
            </w:rPr>
            <m:t>}</m:t>
          </m:r>
          <m:r>
            <w:rPr>
              <w:rStyle w:val="mpunct"/>
              <w:rFonts w:ascii="Cambria Math" w:hAnsi="Cambria Math"/>
              <w:lang w:val="es-MX"/>
            </w:rPr>
            <m:t>,</m:t>
          </m:r>
          <m:r>
            <m:rPr>
              <m:sty m:val="bi"/>
            </m:rPr>
            <w:rPr>
              <w:rStyle w:val="mopen"/>
              <w:rFonts w:ascii="Cambria Math" w:eastAsiaTheme="majorEastAsia" w:hAnsi="Cambria Math"/>
              <w:lang w:val="es-MX"/>
            </w:rPr>
            <m:t>{</m:t>
          </m:r>
          <m:r>
            <w:rPr>
              <w:rStyle w:val="mord"/>
              <w:rFonts w:ascii="Cambria Math" w:hAnsi="Cambria Math"/>
              <w:lang w:val="es-MX"/>
            </w:rPr>
            <m:t>C</m:t>
          </m:r>
          <m:r>
            <w:rPr>
              <w:rStyle w:val="mclose"/>
              <w:rFonts w:ascii="Cambria Math" w:hAnsi="Cambria Math"/>
              <w:lang w:val="es-MX"/>
            </w:rPr>
            <m:t>}}</m:t>
          </m:r>
        </m:oMath>
      </m:oMathPara>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Para un sistema de cuatro nodos:</w:t>
      </w:r>
    </w:p>
    <w:p w:rsidR="0088220F" w:rsidRPr="0088220F" w:rsidRDefault="0088220F" w:rsidP="0088220F">
      <w:pPr>
        <w:rPr>
          <w:rFonts w:cs="Arial"/>
        </w:rPr>
      </w:pPr>
      <m:oMathPara>
        <m:oMath>
          <m:r>
            <w:rPr>
              <w:rStyle w:val="katex-mathml"/>
              <w:rFonts w:ascii="Cambria Math" w:hAnsi="Cambria Math" w:cs="Arial"/>
            </w:rPr>
            <m:t>{A,B,C,D}</m:t>
          </m:r>
          <m:r>
            <w:rPr>
              <w:rFonts w:ascii="Cambria Math" w:hAnsi="Cambria Math" w:cs="Arial"/>
            </w:rPr>
            <m:t xml:space="preserve"> </m:t>
          </m:r>
        </m:oMath>
      </m:oMathPara>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una posible 3-partición sería:</w:t>
      </w:r>
    </w:p>
    <w:p w:rsidR="0088220F" w:rsidRPr="0088220F" w:rsidRDefault="0088220F" w:rsidP="0088220F">
      <w:pPr>
        <w:rPr>
          <w:rFonts w:cs="Arial"/>
        </w:rPr>
      </w:pPr>
      <m:oMathPara>
        <m:oMath>
          <m:r>
            <w:rPr>
              <w:rStyle w:val="katex-mathml"/>
              <w:rFonts w:ascii="Cambria Math" w:hAnsi="Cambria Math" w:cs="Arial"/>
            </w:rPr>
            <m:t>{{A},{B},{C,D}}</m:t>
          </m:r>
          <m:r>
            <w:rPr>
              <w:rFonts w:ascii="Cambria Math" w:hAnsi="Cambria Math" w:cs="Arial"/>
            </w:rPr>
            <m:t xml:space="preserve"> </m:t>
          </m:r>
        </m:oMath>
      </m:oMathPara>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En términos generales, una k-partición busca organizar los elementos de un sistema en varios grupos sin perder ninguno de ellos ni repetirlos en distintos grupos.</w:t>
      </w:r>
    </w:p>
    <w:p w:rsidR="0088220F" w:rsidRPr="0088220F" w:rsidRDefault="0088220F" w:rsidP="0088220F">
      <w:pPr>
        <w:rPr>
          <w:rFonts w:cs="Arial"/>
        </w:rPr>
      </w:pPr>
    </w:p>
    <w:p w:rsidR="0088220F" w:rsidRPr="0088220F" w:rsidRDefault="0088220F" w:rsidP="0088220F">
      <w:pPr>
        <w:pStyle w:val="Ttulo2"/>
      </w:pPr>
      <w:bookmarkStart w:id="10" w:name="_Toc232439088"/>
      <w:r w:rsidRPr="0088220F">
        <w:t>Problema de Optimización</w:t>
      </w:r>
      <w:bookmarkEnd w:id="10"/>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El objetivo del proyecto es encontrar la forma de dividir un sistema en k grupos produciendo la menor pérdida de información posible.</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Cuando un sistema se divide, algunas relaciones entre sus nodos se rompen. Esto genera una diferencia entre el comportamiento del sistema original y el comportamiento del sistema ya particionado.</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lastRenderedPageBreak/>
        <w:t xml:space="preserve">Para medir esta diferencia se utiliza el valor </w:t>
      </w:r>
      <w:r w:rsidRPr="0088220F">
        <w:rPr>
          <w:rStyle w:val="Textoennegrita"/>
          <w:rFonts w:ascii="Arial" w:hAnsi="Arial" w:cs="Arial"/>
          <w:b w:val="0"/>
          <w:sz w:val="22"/>
          <w:szCs w:val="22"/>
        </w:rPr>
        <w:t>φ</w:t>
      </w:r>
      <w:r w:rsidRPr="0088220F">
        <w:rPr>
          <w:rStyle w:val="Textoennegrita"/>
          <w:rFonts w:ascii="Arial" w:hAnsi="Arial" w:cs="Arial"/>
          <w:b w:val="0"/>
          <w:sz w:val="22"/>
          <w:szCs w:val="22"/>
          <w:lang w:val="es-MX"/>
        </w:rPr>
        <w:t xml:space="preserve"> (phi)</w:t>
      </w:r>
      <w:r w:rsidRPr="0088220F">
        <w:rPr>
          <w:rFonts w:ascii="Arial" w:hAnsi="Arial" w:cs="Arial"/>
          <w:sz w:val="22"/>
          <w:szCs w:val="22"/>
          <w:lang w:val="es-MX"/>
        </w:rPr>
        <w:t>, que representa la pérdida de información producida por una partición.</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 xml:space="preserve">Cuanto menor sea el valor de </w:t>
      </w:r>
      <w:r w:rsidRPr="0088220F">
        <w:rPr>
          <w:rFonts w:ascii="Arial" w:hAnsi="Arial" w:cs="Arial"/>
          <w:sz w:val="22"/>
          <w:szCs w:val="22"/>
        </w:rPr>
        <w:t>φ</w:t>
      </w:r>
      <w:r w:rsidRPr="0088220F">
        <w:rPr>
          <w:rFonts w:ascii="Arial" w:hAnsi="Arial" w:cs="Arial"/>
          <w:sz w:val="22"/>
          <w:szCs w:val="22"/>
          <w:lang w:val="es-MX"/>
        </w:rPr>
        <w:t>, mejor será la partición encontrada.</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Por esta razón, el problema puede resumirse de la siguiente manera:</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Encontrar la k-partición que produzca la menor pérdida de información posible.</w:t>
      </w:r>
    </w:p>
    <w:p w:rsidR="0088220F" w:rsidRPr="0088220F" w:rsidRDefault="0088220F" w:rsidP="0088220F">
      <w:pPr>
        <w:pStyle w:val="NormalWeb"/>
        <w:rPr>
          <w:rFonts w:ascii="Arial" w:hAnsi="Arial" w:cs="Arial"/>
          <w:sz w:val="22"/>
          <w:szCs w:val="22"/>
        </w:rPr>
      </w:pPr>
      <w:r w:rsidRPr="0088220F">
        <w:rPr>
          <w:rFonts w:ascii="Arial" w:hAnsi="Arial" w:cs="Arial"/>
          <w:sz w:val="22"/>
          <w:szCs w:val="22"/>
        </w:rPr>
        <w:t xml:space="preserve">Las </w:t>
      </w:r>
      <w:r w:rsidRPr="0088220F">
        <w:rPr>
          <w:rFonts w:ascii="Arial" w:hAnsi="Arial" w:cs="Arial"/>
          <w:sz w:val="22"/>
          <w:szCs w:val="22"/>
          <w:lang w:val="es-CO"/>
        </w:rPr>
        <w:t>restricciones</w:t>
      </w:r>
      <w:r w:rsidRPr="0088220F">
        <w:rPr>
          <w:rFonts w:ascii="Arial" w:hAnsi="Arial" w:cs="Arial"/>
          <w:sz w:val="22"/>
          <w:szCs w:val="22"/>
        </w:rPr>
        <w:t xml:space="preserve"> principales son:</w:t>
      </w:r>
    </w:p>
    <w:p w:rsidR="0088220F" w:rsidRPr="0088220F" w:rsidRDefault="0088220F" w:rsidP="0088220F">
      <w:pPr>
        <w:numPr>
          <w:ilvl w:val="0"/>
          <w:numId w:val="1"/>
        </w:numPr>
        <w:spacing w:before="100" w:beforeAutospacing="1" w:after="100" w:afterAutospacing="1" w:line="240" w:lineRule="auto"/>
        <w:rPr>
          <w:rFonts w:cs="Arial"/>
        </w:rPr>
      </w:pPr>
      <w:r w:rsidRPr="0088220F">
        <w:rPr>
          <w:rFonts w:cs="Arial"/>
        </w:rPr>
        <w:t xml:space="preserve">Cada grupo debe contener al menos un nodo. </w:t>
      </w:r>
    </w:p>
    <w:p w:rsidR="0088220F" w:rsidRPr="0088220F" w:rsidRDefault="0088220F" w:rsidP="0088220F">
      <w:pPr>
        <w:numPr>
          <w:ilvl w:val="0"/>
          <w:numId w:val="1"/>
        </w:numPr>
        <w:spacing w:before="100" w:beforeAutospacing="1" w:after="100" w:afterAutospacing="1" w:line="240" w:lineRule="auto"/>
        <w:rPr>
          <w:rFonts w:cs="Arial"/>
        </w:rPr>
      </w:pPr>
      <w:r w:rsidRPr="0088220F">
        <w:rPr>
          <w:rFonts w:cs="Arial"/>
        </w:rPr>
        <w:t xml:space="preserve">Un nodo no puede pertenecer a dos grupos al mismo tiempo. </w:t>
      </w:r>
    </w:p>
    <w:p w:rsidR="0088220F" w:rsidRPr="0088220F" w:rsidRDefault="0088220F" w:rsidP="0088220F">
      <w:pPr>
        <w:numPr>
          <w:ilvl w:val="0"/>
          <w:numId w:val="1"/>
        </w:numPr>
        <w:spacing w:before="100" w:beforeAutospacing="1" w:after="100" w:afterAutospacing="1" w:line="240" w:lineRule="auto"/>
        <w:rPr>
          <w:rFonts w:cs="Arial"/>
        </w:rPr>
      </w:pPr>
      <w:r w:rsidRPr="0088220F">
        <w:rPr>
          <w:rFonts w:cs="Arial"/>
        </w:rPr>
        <w:t xml:space="preserve">Todos los nodos deben quedar incluidos en alguna de las particiones. </w:t>
      </w:r>
    </w:p>
    <w:p w:rsidR="0088220F" w:rsidRPr="0088220F" w:rsidRDefault="0088220F" w:rsidP="0088220F">
      <w:pPr>
        <w:numPr>
          <w:ilvl w:val="0"/>
          <w:numId w:val="1"/>
        </w:numPr>
        <w:spacing w:before="100" w:beforeAutospacing="1" w:after="100" w:afterAutospacing="1" w:line="240" w:lineRule="auto"/>
        <w:rPr>
          <w:rFonts w:cs="Arial"/>
        </w:rPr>
      </w:pPr>
      <w:r w:rsidRPr="0088220F">
        <w:rPr>
          <w:rFonts w:cs="Arial"/>
        </w:rPr>
        <w:t xml:space="preserve">El número de grupos debe ser exactamente k. </w:t>
      </w:r>
    </w:p>
    <w:p w:rsidR="0088220F" w:rsidRDefault="0088220F" w:rsidP="0088220F">
      <w:pPr>
        <w:pStyle w:val="Ttulo2"/>
        <w:rPr>
          <w:rFonts w:eastAsiaTheme="minorHAnsi" w:cs="Arial"/>
          <w:b w:val="0"/>
          <w:szCs w:val="22"/>
        </w:rPr>
      </w:pPr>
    </w:p>
    <w:p w:rsidR="0088220F" w:rsidRPr="0088220F" w:rsidRDefault="0088220F" w:rsidP="0088220F">
      <w:pPr>
        <w:pStyle w:val="Ttulo2"/>
      </w:pPr>
      <w:bookmarkStart w:id="11" w:name="_Toc232439089"/>
      <w:r w:rsidRPr="0088220F">
        <w:t>Extensión de Biparticiones a k-Particiones</w:t>
      </w:r>
      <w:bookmarkEnd w:id="11"/>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Los algoritmos originales GeoMIP y QNodes fueron diseñados para trabajar únicamente con biparticiones, es decir, divisiones del sistema en dos grupos.</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La extensión desarrollada en este proyecto permite obtener más de dos grupos utilizando un proceso de división sucesiva.</w:t>
      </w:r>
    </w:p>
    <w:p w:rsidR="0088220F" w:rsidRPr="0088220F" w:rsidRDefault="0088220F" w:rsidP="0088220F">
      <w:pPr>
        <w:pStyle w:val="NormalWeb"/>
        <w:rPr>
          <w:rFonts w:ascii="Arial" w:hAnsi="Arial" w:cs="Arial"/>
          <w:sz w:val="22"/>
          <w:szCs w:val="22"/>
        </w:rPr>
      </w:pPr>
      <w:r w:rsidRPr="0088220F">
        <w:rPr>
          <w:rFonts w:ascii="Arial" w:hAnsi="Arial" w:cs="Arial"/>
          <w:sz w:val="22"/>
          <w:szCs w:val="22"/>
        </w:rPr>
        <w:t>La idea es sencilla:</w:t>
      </w:r>
    </w:p>
    <w:p w:rsidR="0088220F" w:rsidRPr="0088220F" w:rsidRDefault="0088220F" w:rsidP="0088220F">
      <w:pPr>
        <w:numPr>
          <w:ilvl w:val="0"/>
          <w:numId w:val="2"/>
        </w:numPr>
        <w:spacing w:before="100" w:beforeAutospacing="1" w:after="100" w:afterAutospacing="1" w:line="240" w:lineRule="auto"/>
        <w:rPr>
          <w:rFonts w:cs="Arial"/>
        </w:rPr>
      </w:pPr>
      <w:r w:rsidRPr="0088220F">
        <w:rPr>
          <w:rFonts w:cs="Arial"/>
        </w:rPr>
        <w:t xml:space="preserve">Se toma el sistema completo. </w:t>
      </w:r>
    </w:p>
    <w:p w:rsidR="0088220F" w:rsidRPr="0088220F" w:rsidRDefault="0088220F" w:rsidP="0088220F">
      <w:pPr>
        <w:numPr>
          <w:ilvl w:val="0"/>
          <w:numId w:val="2"/>
        </w:numPr>
        <w:spacing w:before="100" w:beforeAutospacing="1" w:after="100" w:afterAutospacing="1" w:line="240" w:lineRule="auto"/>
        <w:rPr>
          <w:rFonts w:cs="Arial"/>
        </w:rPr>
      </w:pPr>
      <w:r w:rsidRPr="0088220F">
        <w:rPr>
          <w:rFonts w:cs="Arial"/>
        </w:rPr>
        <w:t xml:space="preserve">Se aplica el algoritmo para encontrar una buena bipartición. </w:t>
      </w:r>
    </w:p>
    <w:p w:rsidR="0088220F" w:rsidRPr="0088220F" w:rsidRDefault="0088220F" w:rsidP="0088220F">
      <w:pPr>
        <w:numPr>
          <w:ilvl w:val="0"/>
          <w:numId w:val="2"/>
        </w:numPr>
        <w:spacing w:before="100" w:beforeAutospacing="1" w:after="100" w:afterAutospacing="1" w:line="240" w:lineRule="auto"/>
        <w:rPr>
          <w:rFonts w:cs="Arial"/>
        </w:rPr>
      </w:pPr>
      <w:r w:rsidRPr="0088220F">
        <w:rPr>
          <w:rFonts w:cs="Arial"/>
        </w:rPr>
        <w:t xml:space="preserve">Uno de los grupos obtenidos vuelve a dividirse. </w:t>
      </w:r>
    </w:p>
    <w:p w:rsidR="0088220F" w:rsidRPr="0088220F" w:rsidRDefault="0088220F" w:rsidP="0088220F">
      <w:pPr>
        <w:numPr>
          <w:ilvl w:val="0"/>
          <w:numId w:val="2"/>
        </w:numPr>
        <w:spacing w:before="100" w:beforeAutospacing="1" w:after="100" w:afterAutospacing="1" w:line="240" w:lineRule="auto"/>
        <w:rPr>
          <w:rFonts w:cs="Arial"/>
        </w:rPr>
      </w:pPr>
      <w:r w:rsidRPr="0088220F">
        <w:rPr>
          <w:rFonts w:cs="Arial"/>
        </w:rPr>
        <w:t xml:space="preserve">El proceso se repite hasta obtener exactamente k grupos. </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Por ejemplo, para obtener una 4-partición:</w:t>
      </w:r>
    </w:p>
    <w:p w:rsidR="0088220F" w:rsidRPr="0088220F" w:rsidRDefault="0088220F" w:rsidP="0088220F">
      <w:pPr>
        <w:numPr>
          <w:ilvl w:val="0"/>
          <w:numId w:val="3"/>
        </w:numPr>
        <w:spacing w:before="100" w:beforeAutospacing="1" w:after="100" w:afterAutospacing="1" w:line="240" w:lineRule="auto"/>
        <w:rPr>
          <w:rFonts w:cs="Arial"/>
        </w:rPr>
      </w:pPr>
      <w:r w:rsidRPr="0088220F">
        <w:rPr>
          <w:rFonts w:cs="Arial"/>
        </w:rPr>
        <w:t xml:space="preserve">Primero se divide el sistema en 2 grupos. </w:t>
      </w:r>
    </w:p>
    <w:p w:rsidR="0088220F" w:rsidRPr="0088220F" w:rsidRDefault="0088220F" w:rsidP="0088220F">
      <w:pPr>
        <w:numPr>
          <w:ilvl w:val="0"/>
          <w:numId w:val="3"/>
        </w:numPr>
        <w:spacing w:before="100" w:beforeAutospacing="1" w:after="100" w:afterAutospacing="1" w:line="240" w:lineRule="auto"/>
        <w:rPr>
          <w:rFonts w:cs="Arial"/>
        </w:rPr>
      </w:pPr>
      <w:r w:rsidRPr="0088220F">
        <w:rPr>
          <w:rFonts w:cs="Arial"/>
        </w:rPr>
        <w:t xml:space="preserve">Después uno de esos grupos se divide nuevamente. </w:t>
      </w:r>
    </w:p>
    <w:p w:rsidR="0088220F" w:rsidRPr="0088220F" w:rsidRDefault="0088220F" w:rsidP="0088220F">
      <w:pPr>
        <w:numPr>
          <w:ilvl w:val="0"/>
          <w:numId w:val="3"/>
        </w:numPr>
        <w:spacing w:before="100" w:beforeAutospacing="1" w:after="100" w:afterAutospacing="1" w:line="240" w:lineRule="auto"/>
        <w:rPr>
          <w:rFonts w:cs="Arial"/>
        </w:rPr>
      </w:pPr>
      <w:r w:rsidRPr="0088220F">
        <w:rPr>
          <w:rFonts w:cs="Arial"/>
        </w:rPr>
        <w:t xml:space="preserve">Finalmente se realiza una tercera división hasta completar los 4 grupos. </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De esta forma se aprovechan las estrategias ya existentes sin necesidad de diseñar un algoritmo completamente nuevo.</w:t>
      </w:r>
    </w:p>
    <w:p w:rsidR="0088220F" w:rsidRPr="0088220F" w:rsidRDefault="0088220F" w:rsidP="00D44056">
      <w:r w:rsidRPr="0088220F">
        <w:t>¿Por qué funciona?</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 xml:space="preserve">En el caso de </w:t>
      </w:r>
      <w:r w:rsidRPr="0088220F">
        <w:rPr>
          <w:rStyle w:val="Textoennegrita"/>
          <w:rFonts w:ascii="Arial" w:hAnsi="Arial" w:cs="Arial"/>
          <w:b w:val="0"/>
          <w:sz w:val="22"/>
          <w:szCs w:val="22"/>
          <w:lang w:val="es-MX"/>
        </w:rPr>
        <w:t>QNodes</w:t>
      </w:r>
      <w:r w:rsidRPr="0088220F">
        <w:rPr>
          <w:rFonts w:ascii="Arial" w:hAnsi="Arial" w:cs="Arial"/>
          <w:sz w:val="22"/>
          <w:szCs w:val="22"/>
          <w:lang w:val="es-MX"/>
        </w:rPr>
        <w:t>, la estrategia utiliza una propiedad matemática llamada submodularidad, que permite construir soluciones de buena calidad agregando nodos de forma progresiva.</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lastRenderedPageBreak/>
        <w:t xml:space="preserve">En el caso de </w:t>
      </w:r>
      <w:r w:rsidRPr="0088220F">
        <w:rPr>
          <w:rStyle w:val="Textoennegrita"/>
          <w:rFonts w:ascii="Arial" w:hAnsi="Arial" w:cs="Arial"/>
          <w:b w:val="0"/>
          <w:sz w:val="22"/>
          <w:szCs w:val="22"/>
          <w:lang w:val="es-MX"/>
        </w:rPr>
        <w:t>GeoMIP</w:t>
      </w:r>
      <w:r w:rsidRPr="0088220F">
        <w:rPr>
          <w:rFonts w:ascii="Arial" w:hAnsi="Arial" w:cs="Arial"/>
          <w:sz w:val="22"/>
          <w:szCs w:val="22"/>
          <w:lang w:val="es-MX"/>
        </w:rPr>
        <w:t>, el algoritmo analiza la geometría del espacio de estados del sistema. Como esa estructura se conserva parcialmente después de cada división, la estrategia sigue siendo útil cuando se trabaja con varios grupos.</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 xml:space="preserve">Aunque ninguno de los dos métodos garantiza encontrar siempre la solución óptima para valores grandes de k, ambos producen resultados muy cercanos a los obtenidos mediante búsqueda exhaustiva en sistemas pequeños. </w:t>
      </w:r>
    </w:p>
    <w:p w:rsidR="0088220F" w:rsidRPr="0088220F" w:rsidRDefault="0088220F" w:rsidP="0088220F">
      <w:pPr>
        <w:rPr>
          <w:rFonts w:cs="Arial"/>
        </w:rPr>
      </w:pPr>
    </w:p>
    <w:p w:rsidR="00D44056" w:rsidRDefault="0088220F" w:rsidP="00D44056">
      <w:pPr>
        <w:pStyle w:val="Ttulo2"/>
      </w:pPr>
      <w:bookmarkStart w:id="12" w:name="_Toc232439090"/>
      <w:r w:rsidRPr="00D44056">
        <w:t>Análisis del Espacio de Soluciones</w:t>
      </w:r>
      <w:bookmarkEnd w:id="12"/>
    </w:p>
    <w:p w:rsidR="0088220F" w:rsidRPr="00D44056" w:rsidRDefault="0088220F" w:rsidP="00D44056">
      <w:pPr>
        <w:rPr>
          <w:rFonts w:cstheme="majorBidi"/>
          <w:b/>
          <w:szCs w:val="26"/>
        </w:rPr>
      </w:pPr>
      <w:r w:rsidRPr="0088220F">
        <w:t>Uno de los mayores desafíos del problema es la enorme cantidad de particiones posibles que existen.</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Cuando el número de nodos aumenta, también aumenta rápidamente la cantidad de formas en que estos pueden agruparse.</w:t>
      </w:r>
    </w:p>
    <w:p w:rsidR="0088220F" w:rsidRPr="0088220F" w:rsidRDefault="0088220F" w:rsidP="0088220F">
      <w:pPr>
        <w:pStyle w:val="NormalWeb"/>
        <w:rPr>
          <w:rFonts w:ascii="Arial" w:hAnsi="Arial" w:cs="Arial"/>
          <w:sz w:val="22"/>
          <w:szCs w:val="22"/>
        </w:rPr>
      </w:pPr>
      <w:r w:rsidRPr="0088220F">
        <w:rPr>
          <w:rFonts w:ascii="Arial" w:hAnsi="Arial" w:cs="Arial"/>
          <w:sz w:val="22"/>
          <w:szCs w:val="22"/>
        </w:rPr>
        <w:t>Por ejemplo: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2223"/>
      </w:tblGrid>
      <w:tr w:rsidR="0088220F" w:rsidRPr="0088220F" w:rsidTr="00D44056">
        <w:trPr>
          <w:tblHeader/>
          <w:tblCellSpacing w:w="15" w:type="dxa"/>
          <w:jc w:val="center"/>
        </w:trPr>
        <w:tc>
          <w:tcPr>
            <w:tcW w:w="0" w:type="auto"/>
            <w:vAlign w:val="center"/>
            <w:hideMark/>
          </w:tcPr>
          <w:p w:rsidR="0088220F" w:rsidRPr="0088220F" w:rsidRDefault="0088220F">
            <w:pPr>
              <w:jc w:val="center"/>
              <w:rPr>
                <w:rFonts w:cs="Arial"/>
                <w:bCs/>
              </w:rPr>
            </w:pPr>
            <w:r w:rsidRPr="0088220F">
              <w:rPr>
                <w:rFonts w:cs="Arial"/>
                <w:bCs/>
              </w:rPr>
              <w:t>Número de nodos</w:t>
            </w:r>
          </w:p>
        </w:tc>
        <w:tc>
          <w:tcPr>
            <w:tcW w:w="0" w:type="auto"/>
            <w:vAlign w:val="center"/>
            <w:hideMark/>
          </w:tcPr>
          <w:p w:rsidR="0088220F" w:rsidRPr="0088220F" w:rsidRDefault="0088220F">
            <w:pPr>
              <w:jc w:val="center"/>
              <w:rPr>
                <w:rFonts w:cs="Arial"/>
                <w:bCs/>
              </w:rPr>
            </w:pPr>
            <w:r w:rsidRPr="0088220F">
              <w:rPr>
                <w:rFonts w:cs="Arial"/>
                <w:bCs/>
              </w:rPr>
              <w:t>Biparticiones posibles</w:t>
            </w:r>
          </w:p>
        </w:tc>
      </w:tr>
      <w:tr w:rsidR="0088220F" w:rsidRPr="0088220F" w:rsidTr="00D44056">
        <w:trPr>
          <w:tblCellSpacing w:w="15" w:type="dxa"/>
          <w:jc w:val="center"/>
        </w:trPr>
        <w:tc>
          <w:tcPr>
            <w:tcW w:w="0" w:type="auto"/>
            <w:vAlign w:val="center"/>
            <w:hideMark/>
          </w:tcPr>
          <w:p w:rsidR="0088220F" w:rsidRPr="0088220F" w:rsidRDefault="0088220F">
            <w:pPr>
              <w:rPr>
                <w:rFonts w:cs="Arial"/>
              </w:rPr>
            </w:pPr>
            <w:r w:rsidRPr="0088220F">
              <w:rPr>
                <w:rFonts w:cs="Arial"/>
              </w:rPr>
              <w:t>3</w:t>
            </w:r>
          </w:p>
        </w:tc>
        <w:tc>
          <w:tcPr>
            <w:tcW w:w="0" w:type="auto"/>
            <w:vAlign w:val="center"/>
            <w:hideMark/>
          </w:tcPr>
          <w:p w:rsidR="0088220F" w:rsidRPr="0088220F" w:rsidRDefault="0088220F">
            <w:pPr>
              <w:rPr>
                <w:rFonts w:cs="Arial"/>
              </w:rPr>
            </w:pPr>
            <w:r w:rsidRPr="0088220F">
              <w:rPr>
                <w:rFonts w:cs="Arial"/>
              </w:rPr>
              <w:t>3</w:t>
            </w:r>
          </w:p>
        </w:tc>
      </w:tr>
      <w:tr w:rsidR="0088220F" w:rsidRPr="0088220F" w:rsidTr="00D44056">
        <w:trPr>
          <w:tblCellSpacing w:w="15" w:type="dxa"/>
          <w:jc w:val="center"/>
        </w:trPr>
        <w:tc>
          <w:tcPr>
            <w:tcW w:w="0" w:type="auto"/>
            <w:vAlign w:val="center"/>
            <w:hideMark/>
          </w:tcPr>
          <w:p w:rsidR="0088220F" w:rsidRPr="0088220F" w:rsidRDefault="0088220F">
            <w:pPr>
              <w:rPr>
                <w:rFonts w:cs="Arial"/>
              </w:rPr>
            </w:pPr>
            <w:r w:rsidRPr="0088220F">
              <w:rPr>
                <w:rFonts w:cs="Arial"/>
              </w:rPr>
              <w:t>4</w:t>
            </w:r>
          </w:p>
        </w:tc>
        <w:tc>
          <w:tcPr>
            <w:tcW w:w="0" w:type="auto"/>
            <w:vAlign w:val="center"/>
            <w:hideMark/>
          </w:tcPr>
          <w:p w:rsidR="0088220F" w:rsidRPr="0088220F" w:rsidRDefault="0088220F">
            <w:pPr>
              <w:rPr>
                <w:rFonts w:cs="Arial"/>
              </w:rPr>
            </w:pPr>
            <w:r w:rsidRPr="0088220F">
              <w:rPr>
                <w:rFonts w:cs="Arial"/>
              </w:rPr>
              <w:t>7</w:t>
            </w:r>
          </w:p>
        </w:tc>
      </w:tr>
      <w:tr w:rsidR="0088220F" w:rsidRPr="0088220F" w:rsidTr="00D44056">
        <w:trPr>
          <w:tblCellSpacing w:w="15" w:type="dxa"/>
          <w:jc w:val="center"/>
        </w:trPr>
        <w:tc>
          <w:tcPr>
            <w:tcW w:w="0" w:type="auto"/>
            <w:vAlign w:val="center"/>
            <w:hideMark/>
          </w:tcPr>
          <w:p w:rsidR="0088220F" w:rsidRPr="0088220F" w:rsidRDefault="0088220F">
            <w:pPr>
              <w:rPr>
                <w:rFonts w:cs="Arial"/>
              </w:rPr>
            </w:pPr>
            <w:r w:rsidRPr="0088220F">
              <w:rPr>
                <w:rFonts w:cs="Arial"/>
              </w:rPr>
              <w:t>5</w:t>
            </w:r>
          </w:p>
        </w:tc>
        <w:tc>
          <w:tcPr>
            <w:tcW w:w="0" w:type="auto"/>
            <w:vAlign w:val="center"/>
            <w:hideMark/>
          </w:tcPr>
          <w:p w:rsidR="0088220F" w:rsidRPr="0088220F" w:rsidRDefault="0088220F">
            <w:pPr>
              <w:rPr>
                <w:rFonts w:cs="Arial"/>
              </w:rPr>
            </w:pPr>
            <w:r w:rsidRPr="0088220F">
              <w:rPr>
                <w:rFonts w:cs="Arial"/>
              </w:rPr>
              <w:t>15</w:t>
            </w:r>
          </w:p>
        </w:tc>
      </w:tr>
      <w:tr w:rsidR="0088220F" w:rsidRPr="0088220F" w:rsidTr="00D44056">
        <w:trPr>
          <w:tblCellSpacing w:w="15" w:type="dxa"/>
          <w:jc w:val="center"/>
        </w:trPr>
        <w:tc>
          <w:tcPr>
            <w:tcW w:w="0" w:type="auto"/>
            <w:vAlign w:val="center"/>
            <w:hideMark/>
          </w:tcPr>
          <w:p w:rsidR="0088220F" w:rsidRPr="0088220F" w:rsidRDefault="0088220F">
            <w:pPr>
              <w:rPr>
                <w:rFonts w:cs="Arial"/>
              </w:rPr>
            </w:pPr>
            <w:r w:rsidRPr="0088220F">
              <w:rPr>
                <w:rFonts w:cs="Arial"/>
              </w:rPr>
              <w:t>10</w:t>
            </w:r>
          </w:p>
        </w:tc>
        <w:tc>
          <w:tcPr>
            <w:tcW w:w="0" w:type="auto"/>
            <w:vAlign w:val="center"/>
            <w:hideMark/>
          </w:tcPr>
          <w:p w:rsidR="0088220F" w:rsidRPr="0088220F" w:rsidRDefault="0088220F">
            <w:pPr>
              <w:rPr>
                <w:rFonts w:cs="Arial"/>
              </w:rPr>
            </w:pPr>
            <w:r w:rsidRPr="0088220F">
              <w:rPr>
                <w:rFonts w:cs="Arial"/>
              </w:rPr>
              <w:t>511</w:t>
            </w:r>
          </w:p>
        </w:tc>
      </w:tr>
    </w:tbl>
    <w:p w:rsidR="000402EF" w:rsidRPr="000402EF" w:rsidRDefault="000402EF" w:rsidP="000402EF">
      <w:pPr>
        <w:pStyle w:val="NormalWeb"/>
        <w:jc w:val="center"/>
        <w:rPr>
          <w:rFonts w:ascii="Arial" w:hAnsi="Arial" w:cs="Arial"/>
          <w:i/>
          <w:sz w:val="22"/>
          <w:szCs w:val="22"/>
          <w:lang w:val="es-MX"/>
        </w:rPr>
      </w:pPr>
      <w:r w:rsidRPr="000402EF">
        <w:rPr>
          <w:rFonts w:ascii="Arial" w:hAnsi="Arial" w:cs="Arial"/>
          <w:i/>
          <w:sz w:val="22"/>
          <w:szCs w:val="22"/>
          <w:lang w:val="es-MX"/>
        </w:rPr>
        <w:t>Tabla 1. Crecimiento de las biparticiones según el N dado</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Si además permitimos más de dos grupos, la cantidad de posibilidades crece todavía más.</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Por ejemplo, un sistema con 10 nodos puede tener decenas de miles de posibles 5-particiones.</w:t>
      </w:r>
    </w:p>
    <w:p w:rsidR="0088220F" w:rsidRPr="0088220F" w:rsidRDefault="0088220F" w:rsidP="0088220F">
      <w:pPr>
        <w:pStyle w:val="NormalWeb"/>
        <w:rPr>
          <w:rFonts w:ascii="Arial" w:hAnsi="Arial" w:cs="Arial"/>
          <w:sz w:val="22"/>
          <w:szCs w:val="22"/>
          <w:lang w:val="es-MX"/>
        </w:rPr>
      </w:pPr>
      <w:r w:rsidRPr="0088220F">
        <w:rPr>
          <w:rFonts w:ascii="Arial" w:hAnsi="Arial" w:cs="Arial"/>
          <w:sz w:val="22"/>
          <w:szCs w:val="22"/>
          <w:lang w:val="es-MX"/>
        </w:rPr>
        <w:t>Esto significa que probar todas las combinaciones posibles resulta extremadamente costoso en tiempo de ejecución.</w:t>
      </w:r>
    </w:p>
    <w:p w:rsidR="004D0263" w:rsidRPr="000402EF" w:rsidRDefault="0088220F" w:rsidP="000402EF">
      <w:pPr>
        <w:pStyle w:val="NormalWeb"/>
        <w:rPr>
          <w:rFonts w:ascii="Arial" w:hAnsi="Arial" w:cs="Arial"/>
          <w:sz w:val="22"/>
          <w:szCs w:val="22"/>
          <w:lang w:val="es-MX"/>
        </w:rPr>
      </w:pPr>
      <w:r w:rsidRPr="0088220F">
        <w:rPr>
          <w:rFonts w:ascii="Arial" w:hAnsi="Arial" w:cs="Arial"/>
          <w:sz w:val="22"/>
          <w:szCs w:val="22"/>
          <w:lang w:val="es-MX"/>
        </w:rPr>
        <w:t>Debido a este crecimiento tan rápido, los métodos de búsqueda exhaustiva solo son viables para sistemas pequeños. En sistemas más grandes es necesario utilizar estrategias heurísticas como KGeoMIP y KQNodes, las cuales permiten encontrar buenas soluciones en tiempos razonables sin explorar todas las posibilidades existentes.</w:t>
      </w:r>
    </w:p>
    <w:p w:rsidR="004D0263" w:rsidRDefault="004D0263" w:rsidP="004D0263"/>
    <w:p w:rsidR="004D0263" w:rsidRDefault="00B2361F" w:rsidP="00B2361F">
      <w:pPr>
        <w:pStyle w:val="Ttulo2"/>
      </w:pPr>
      <w:bookmarkStart w:id="13" w:name="_Toc232439091"/>
      <w:r>
        <w:lastRenderedPageBreak/>
        <w:t xml:space="preserve">2.3 </w:t>
      </w:r>
      <w:r w:rsidR="004D0263" w:rsidRPr="004D0263">
        <w:t>Arquitectura del Software</w:t>
      </w:r>
      <w:bookmarkEnd w:id="13"/>
    </w:p>
    <w:p w:rsidR="004D0263" w:rsidRDefault="004D0263" w:rsidP="004D0263">
      <w:pPr>
        <w:pStyle w:val="Ttulo2"/>
      </w:pPr>
      <w:bookmarkStart w:id="14" w:name="_Toc232439092"/>
      <w:r w:rsidRPr="004D0263">
        <w:t>D</w:t>
      </w:r>
      <w:r>
        <w:t>iagrama de Arquitectura General</w:t>
      </w:r>
      <w:bookmarkEnd w:id="14"/>
    </w:p>
    <w:p w:rsidR="004D0263" w:rsidRPr="004D0263" w:rsidRDefault="004D0263" w:rsidP="004D0263"/>
    <w:p w:rsidR="004D0263" w:rsidRDefault="005C3EFB" w:rsidP="004D0263">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553.5pt">
            <v:imagedata r:id="rId9" o:title="diagrama analisis"/>
          </v:shape>
        </w:pict>
      </w:r>
    </w:p>
    <w:p w:rsidR="004D0263" w:rsidRPr="000402EF" w:rsidRDefault="000402EF" w:rsidP="004D0263">
      <w:pPr>
        <w:jc w:val="center"/>
        <w:rPr>
          <w:i/>
        </w:rPr>
      </w:pPr>
      <w:r w:rsidRPr="000402EF">
        <w:rPr>
          <w:i/>
        </w:rPr>
        <w:t>Imagen 1. Diagrama de arquitectura general</w:t>
      </w:r>
    </w:p>
    <w:p w:rsidR="004D0263" w:rsidRDefault="004D0263" w:rsidP="004D0263">
      <w:r>
        <w:lastRenderedPageBreak/>
        <w:t>El sistema sigue una arquitectura modular basada en estrategias, donde main.py actúa como punto de entrada y coordina la ejecución de los algoritmos. Las estrategias principales son KGeoMIP y KQNodes, que implementan la extensión a k-particiones, y BruteForce, utilizado para validar los resultados obtenidos.</w:t>
      </w:r>
    </w:p>
    <w:p w:rsidR="004D0263" w:rsidRDefault="004D0263" w:rsidP="004D0263">
      <w:r>
        <w:t>Estas estrategias reutilizan la infraestructura existente del proyecto, compuesta por módulos como application.py, sia.py, System, NCube, Solution e iit.py, encargados de la construcción de subsistemas, el cálculo de métricas y la gestión de resultados.</w:t>
      </w:r>
    </w:p>
    <w:p w:rsidR="004D0263" w:rsidRDefault="004D0263" w:rsidP="004D0263">
      <w:r>
        <w:t>Los datos de entrada se cargan desde archivos TPM en formato CSV, mientras que los resultados se exportan a archivos Excel.</w:t>
      </w:r>
    </w:p>
    <w:p w:rsidR="004D0263" w:rsidRDefault="004D0263" w:rsidP="004D0263"/>
    <w:p w:rsidR="004D0263" w:rsidRPr="004D0263" w:rsidRDefault="004D0263" w:rsidP="004D0263">
      <w:pPr>
        <w:pStyle w:val="Ttulo2"/>
      </w:pPr>
      <w:bookmarkStart w:id="15" w:name="_Toc232439093"/>
      <w:r>
        <w:t>Diagrama de Clases</w:t>
      </w:r>
      <w:bookmarkEnd w:id="15"/>
      <w:r>
        <w:br/>
      </w:r>
    </w:p>
    <w:p w:rsidR="004D0263" w:rsidRDefault="004D0263" w:rsidP="004D0263">
      <w:r>
        <w:rPr>
          <w:noProof/>
          <w:lang w:val="en-US"/>
        </w:rPr>
        <w:drawing>
          <wp:inline distT="0" distB="0" distL="0" distR="0" wp14:anchorId="5867BB8F" wp14:editId="1E9335AB">
            <wp:extent cx="5610225" cy="4533900"/>
            <wp:effectExtent l="0" t="0" r="9525" b="0"/>
            <wp:docPr id="3" name="Imagen 3" descr="C:\Users\Loliconero3000\Downloads\mermaid-diagram-2026-06-15-081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Loliconero3000\Downloads\mermaid-diagram-2026-06-15-08111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225" cy="4533900"/>
                    </a:xfrm>
                    <a:prstGeom prst="rect">
                      <a:avLst/>
                    </a:prstGeom>
                    <a:noFill/>
                    <a:ln>
                      <a:noFill/>
                    </a:ln>
                  </pic:spPr>
                </pic:pic>
              </a:graphicData>
            </a:graphic>
          </wp:inline>
        </w:drawing>
      </w:r>
    </w:p>
    <w:p w:rsidR="000402EF" w:rsidRPr="000402EF" w:rsidRDefault="000402EF" w:rsidP="000402EF">
      <w:pPr>
        <w:jc w:val="center"/>
        <w:rPr>
          <w:i/>
        </w:rPr>
      </w:pPr>
      <w:r>
        <w:rPr>
          <w:i/>
        </w:rPr>
        <w:t>Imagen 2</w:t>
      </w:r>
      <w:r w:rsidRPr="000402EF">
        <w:rPr>
          <w:i/>
        </w:rPr>
        <w:t xml:space="preserve">. Diagrama de </w:t>
      </w:r>
      <w:r>
        <w:rPr>
          <w:i/>
        </w:rPr>
        <w:t>clases</w:t>
      </w:r>
    </w:p>
    <w:p w:rsidR="004D0263" w:rsidRDefault="004D0263" w:rsidP="004D0263"/>
    <w:p w:rsidR="004D0263" w:rsidRDefault="004D0263" w:rsidP="004D0263"/>
    <w:p w:rsidR="004D0263" w:rsidRDefault="004D0263" w:rsidP="004D0263"/>
    <w:p w:rsidR="004D0263" w:rsidRDefault="004D0263" w:rsidP="004D0263">
      <w:pPr>
        <w:pStyle w:val="Ttulo2"/>
      </w:pPr>
      <w:bookmarkStart w:id="16" w:name="_Toc232439094"/>
      <w:r>
        <w:lastRenderedPageBreak/>
        <w:t>Diagrama de Paquetes</w:t>
      </w:r>
      <w:bookmarkEnd w:id="16"/>
      <w:r>
        <w:br/>
      </w:r>
    </w:p>
    <w:p w:rsidR="000402EF" w:rsidRDefault="004D0263" w:rsidP="004D0263">
      <w:r w:rsidRPr="004D0263">
        <w:rPr>
          <w:noProof/>
          <w:lang w:val="en-US"/>
        </w:rPr>
        <w:drawing>
          <wp:inline distT="0" distB="0" distL="0" distR="0" wp14:anchorId="107E96FF" wp14:editId="63737F1D">
            <wp:extent cx="5612130" cy="2259330"/>
            <wp:effectExtent l="0" t="0" r="762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259330"/>
                    </a:xfrm>
                    <a:prstGeom prst="rect">
                      <a:avLst/>
                    </a:prstGeom>
                  </pic:spPr>
                </pic:pic>
              </a:graphicData>
            </a:graphic>
          </wp:inline>
        </w:drawing>
      </w:r>
    </w:p>
    <w:p w:rsidR="000402EF" w:rsidRPr="000402EF" w:rsidRDefault="000402EF" w:rsidP="000402EF">
      <w:pPr>
        <w:jc w:val="center"/>
        <w:rPr>
          <w:i/>
        </w:rPr>
      </w:pPr>
      <w:r>
        <w:rPr>
          <w:i/>
        </w:rPr>
        <w:t>Imagen 3</w:t>
      </w:r>
      <w:r w:rsidRPr="000402EF">
        <w:rPr>
          <w:i/>
        </w:rPr>
        <w:t xml:space="preserve">. Diagrama de </w:t>
      </w:r>
      <w:r>
        <w:rPr>
          <w:i/>
        </w:rPr>
        <w:t>paquetes</w:t>
      </w:r>
    </w:p>
    <w:p w:rsidR="004D0263" w:rsidRDefault="004D0263" w:rsidP="004D0263"/>
    <w:p w:rsidR="0066022F" w:rsidRDefault="0066022F" w:rsidP="0066022F">
      <w:r>
        <w:t xml:space="preserve">En este diagrama se muestra la organización modular del proyecto y las dependencias principales entre sus componentes. El archivo </w:t>
      </w:r>
      <w:r w:rsidRPr="0066022F">
        <w:rPr>
          <w:rStyle w:val="CdigoHTML"/>
          <w:rFonts w:ascii="Arial" w:eastAsiaTheme="majorEastAsia" w:hAnsi="Arial" w:cs="Arial"/>
          <w:sz w:val="22"/>
        </w:rPr>
        <w:t>main.py</w:t>
      </w:r>
      <w:r w:rsidRPr="0066022F">
        <w:rPr>
          <w:sz w:val="24"/>
        </w:rPr>
        <w:t xml:space="preserve"> </w:t>
      </w:r>
      <w:r>
        <w:t>coordina la ejecución de las estrategias KGeoMIP, KQNodes y BruteForce, las cuales utilizan módulos compartidos para el procesamiento de datos, el análisis del sistema y la generación de resultados. Además, se incluyen los paquetes destinados al almacenamiento de datos, registros de ejecución y reportes de rendimiento.</w:t>
      </w:r>
    </w:p>
    <w:p w:rsidR="0066022F" w:rsidRDefault="0066022F" w:rsidP="0066022F"/>
    <w:p w:rsidR="0066022F" w:rsidRDefault="0066022F" w:rsidP="000402EF">
      <w:pPr>
        <w:pStyle w:val="Ttulo2"/>
      </w:pPr>
      <w:bookmarkStart w:id="17" w:name="_Toc232439095"/>
      <w:r>
        <w:t>Diagrama de Secuencia</w:t>
      </w:r>
      <w:bookmarkEnd w:id="17"/>
    </w:p>
    <w:p w:rsidR="0066022F" w:rsidRDefault="0066022F" w:rsidP="0066022F">
      <w:pPr>
        <w:jc w:val="center"/>
      </w:pPr>
      <w:r w:rsidRPr="0066022F">
        <w:rPr>
          <w:noProof/>
          <w:lang w:val="en-US"/>
        </w:rPr>
        <w:drawing>
          <wp:inline distT="0" distB="0" distL="0" distR="0" wp14:anchorId="60E06A81" wp14:editId="1C62B114">
            <wp:extent cx="4236383" cy="293306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3612" cy="2938070"/>
                    </a:xfrm>
                    <a:prstGeom prst="rect">
                      <a:avLst/>
                    </a:prstGeom>
                  </pic:spPr>
                </pic:pic>
              </a:graphicData>
            </a:graphic>
          </wp:inline>
        </w:drawing>
      </w:r>
    </w:p>
    <w:p w:rsidR="000402EF" w:rsidRPr="000402EF" w:rsidRDefault="000402EF" w:rsidP="000402EF">
      <w:pPr>
        <w:jc w:val="center"/>
        <w:rPr>
          <w:i/>
        </w:rPr>
      </w:pPr>
      <w:r>
        <w:rPr>
          <w:i/>
        </w:rPr>
        <w:t>Imagen 4</w:t>
      </w:r>
      <w:r w:rsidRPr="000402EF">
        <w:rPr>
          <w:i/>
        </w:rPr>
        <w:t xml:space="preserve">. Diagrama de </w:t>
      </w:r>
      <w:r>
        <w:rPr>
          <w:i/>
        </w:rPr>
        <w:t xml:space="preserve">secuencia para la inicialización y carga de datos </w:t>
      </w:r>
    </w:p>
    <w:p w:rsidR="0066022F" w:rsidRDefault="0066022F" w:rsidP="000402EF">
      <w:pPr>
        <w:rPr>
          <w:i/>
        </w:rPr>
      </w:pPr>
    </w:p>
    <w:p w:rsidR="0066022F" w:rsidRDefault="00CB7FA9" w:rsidP="0066022F">
      <w:pPr>
        <w:jc w:val="center"/>
        <w:rPr>
          <w:i/>
        </w:rPr>
      </w:pPr>
      <w:r w:rsidRPr="00CB7FA9">
        <w:rPr>
          <w:i/>
          <w:noProof/>
          <w:lang w:val="en-US"/>
        </w:rPr>
        <w:drawing>
          <wp:inline distT="0" distB="0" distL="0" distR="0" wp14:anchorId="11301A6B" wp14:editId="7D723FA7">
            <wp:extent cx="4677428" cy="4220164"/>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7428" cy="4220164"/>
                    </a:xfrm>
                    <a:prstGeom prst="rect">
                      <a:avLst/>
                    </a:prstGeom>
                  </pic:spPr>
                </pic:pic>
              </a:graphicData>
            </a:graphic>
          </wp:inline>
        </w:drawing>
      </w:r>
    </w:p>
    <w:p w:rsidR="00CB7FA9" w:rsidRDefault="000402EF" w:rsidP="000402EF">
      <w:pPr>
        <w:jc w:val="center"/>
        <w:rPr>
          <w:i/>
        </w:rPr>
      </w:pPr>
      <w:r>
        <w:rPr>
          <w:i/>
        </w:rPr>
        <w:t>Imagen 5</w:t>
      </w:r>
      <w:r w:rsidRPr="000402EF">
        <w:rPr>
          <w:i/>
        </w:rPr>
        <w:t xml:space="preserve">. Diagrama de </w:t>
      </w:r>
      <w:r>
        <w:rPr>
          <w:i/>
        </w:rPr>
        <w:t xml:space="preserve">secuencia para la búsqueda de K-MIP </w:t>
      </w:r>
    </w:p>
    <w:p w:rsidR="00CB7FA9" w:rsidRDefault="00CB7FA9" w:rsidP="0066022F">
      <w:pPr>
        <w:jc w:val="center"/>
        <w:rPr>
          <w:i/>
        </w:rPr>
      </w:pPr>
      <w:r w:rsidRPr="00CB7FA9">
        <w:rPr>
          <w:i/>
          <w:noProof/>
          <w:lang w:val="en-US"/>
        </w:rPr>
        <w:lastRenderedPageBreak/>
        <w:drawing>
          <wp:inline distT="0" distB="0" distL="0" distR="0" wp14:anchorId="2300E022" wp14:editId="73A33291">
            <wp:extent cx="4715533" cy="3667637"/>
            <wp:effectExtent l="0" t="0" r="889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5533" cy="3667637"/>
                    </a:xfrm>
                    <a:prstGeom prst="rect">
                      <a:avLst/>
                    </a:prstGeom>
                  </pic:spPr>
                </pic:pic>
              </a:graphicData>
            </a:graphic>
          </wp:inline>
        </w:drawing>
      </w:r>
    </w:p>
    <w:p w:rsidR="000402EF" w:rsidRPr="000402EF" w:rsidRDefault="00822326" w:rsidP="000402EF">
      <w:pPr>
        <w:jc w:val="center"/>
        <w:rPr>
          <w:i/>
        </w:rPr>
      </w:pPr>
      <w:r>
        <w:rPr>
          <w:i/>
        </w:rPr>
        <w:t>Imagen 6</w:t>
      </w:r>
      <w:r w:rsidR="000402EF" w:rsidRPr="000402EF">
        <w:rPr>
          <w:i/>
        </w:rPr>
        <w:t xml:space="preserve">. Diagrama de </w:t>
      </w:r>
      <w:r w:rsidR="000402EF">
        <w:rPr>
          <w:i/>
        </w:rPr>
        <w:t xml:space="preserve">secuencia para la evaluación de una k-partición candidata </w:t>
      </w:r>
    </w:p>
    <w:p w:rsidR="00CB7FA9" w:rsidRDefault="00CB7FA9" w:rsidP="0066022F">
      <w:pPr>
        <w:jc w:val="center"/>
        <w:rPr>
          <w:i/>
        </w:rPr>
      </w:pPr>
    </w:p>
    <w:p w:rsidR="00CB7FA9" w:rsidRDefault="00CB7FA9" w:rsidP="00CB7FA9">
      <w:r>
        <w:t>Los diagramas muestran el flujo de ejecución de las principales funcionalidades implementadas, incluyendo la carga de datos, la búsqueda de k-particiones mediante las estrategias propuestas y la evaluación de particiones candidatas utilizando la métrica de pérdida de información basada en EMD.</w:t>
      </w:r>
    </w:p>
    <w:p w:rsidR="00CB7FA9" w:rsidRDefault="00CB7FA9" w:rsidP="00CB7FA9"/>
    <w:p w:rsidR="00CB7FA9" w:rsidRPr="00CB7FA9" w:rsidRDefault="00CB7FA9" w:rsidP="00CB7FA9">
      <w:pPr>
        <w:pStyle w:val="Ttulo2"/>
      </w:pPr>
      <w:bookmarkStart w:id="18" w:name="_Toc232439096"/>
      <w:r w:rsidRPr="00CB7FA9">
        <w:t>Patrones de Diseño Aplicados:</w:t>
      </w:r>
      <w:bookmarkEnd w:id="18"/>
    </w:p>
    <w:p w:rsidR="00CB7FA9" w:rsidRDefault="00CB7FA9" w:rsidP="00CB7FA9">
      <w:r>
        <w:t>Durante el desarrollo del sistema se identifican varios patrones de diseño que contribuyen a la extensibilidad, reutilización y mantenibilidad del código.</w:t>
      </w:r>
      <w:r>
        <w:br/>
      </w:r>
    </w:p>
    <w:p w:rsidR="00CB7FA9" w:rsidRPr="00CB7FA9" w:rsidRDefault="00CB7FA9" w:rsidP="00CB7FA9">
      <w:pPr>
        <w:rPr>
          <w:b/>
        </w:rPr>
      </w:pPr>
      <w:r w:rsidRPr="00CB7FA9">
        <w:rPr>
          <w:b/>
        </w:rPr>
        <w:t>Strategy</w:t>
      </w:r>
    </w:p>
    <w:p w:rsidR="00CB7FA9" w:rsidRDefault="00CB7FA9" w:rsidP="00CB7FA9">
      <w:r>
        <w:t>El patrón Strategy se observa en la implementación de las diferentes técnicas de búsqueda de particiones, como KGeoMIP, KQNodes y BruteForce. Cada estrategia encapsula un algoritmo independiente para resolver el problema de búsqueda de particiones, permitiendo que main.py seleccione dinámicamente cuál utilizar sin modificar el resto del sistema.</w:t>
      </w:r>
      <w:r>
        <w:br/>
      </w:r>
    </w:p>
    <w:p w:rsidR="00CB7FA9" w:rsidRDefault="00CB7FA9" w:rsidP="00CB7FA9">
      <w:r>
        <w:t>Este enfoque facilita la incorporación de nuevas estrategias de optimización en el futuro, manteniendo una interfaz común para su ejecución.</w:t>
      </w:r>
    </w:p>
    <w:p w:rsidR="00CB7FA9" w:rsidRDefault="00CB7FA9" w:rsidP="00CB7FA9"/>
    <w:p w:rsidR="00CB7FA9" w:rsidRPr="00CB7FA9" w:rsidRDefault="00CB7FA9" w:rsidP="00CB7FA9">
      <w:pPr>
        <w:rPr>
          <w:b/>
        </w:rPr>
      </w:pPr>
      <w:r>
        <w:rPr>
          <w:b/>
        </w:rPr>
        <w:lastRenderedPageBreak/>
        <w:t>Template Method</w:t>
      </w:r>
    </w:p>
    <w:p w:rsidR="00CB7FA9" w:rsidRDefault="00CB7FA9" w:rsidP="00CB7FA9">
      <w:r>
        <w:t>La clase base SIA implementa el patrón Template Method, ya que define los pasos generales del proceso de análisis, incluyendo la preparación del subsistema y la configuración inicial. Las clases derivadas sobrescriben métodos específicos, como aplicar_estrategia(), para implementar la lógica particular de cada algoritmo.</w:t>
      </w:r>
    </w:p>
    <w:p w:rsidR="00CB7FA9" w:rsidRDefault="00CB7FA9" w:rsidP="00CB7FA9"/>
    <w:p w:rsidR="00CB7FA9" w:rsidRDefault="00CB7FA9" w:rsidP="00CB7FA9">
      <w:r>
        <w:t>Gracias a este patrón se evita la duplicación de código y se garantiza un flujo de ejecución consistente entre todas las estrategias.</w:t>
      </w:r>
    </w:p>
    <w:p w:rsidR="00CB7FA9" w:rsidRDefault="00CB7FA9" w:rsidP="00CB7FA9"/>
    <w:p w:rsidR="00CB7FA9" w:rsidRPr="00CB7FA9" w:rsidRDefault="00CB7FA9" w:rsidP="00CB7FA9">
      <w:pPr>
        <w:rPr>
          <w:b/>
        </w:rPr>
      </w:pPr>
      <w:r w:rsidRPr="00CB7FA9">
        <w:rPr>
          <w:b/>
        </w:rPr>
        <w:t>Composición</w:t>
      </w:r>
    </w:p>
    <w:p w:rsidR="00CB7FA9" w:rsidRDefault="00CB7FA9" w:rsidP="00CB7FA9">
      <w:r>
        <w:t>La arquitectura del sistema utiliza ampliamente el principio de composición. La clase System está compuesta por múltiples instancias de NCube, mientras que las estrategias interactúan con objetos System y Solution para realizar los cálculos y almacenar los resultados.</w:t>
      </w:r>
    </w:p>
    <w:p w:rsidR="00CB7FA9" w:rsidRDefault="00CB7FA9" w:rsidP="00CB7FA9">
      <w:r>
        <w:t>Este enfoque favorece un bajo acoplamiento entre componentes y facilita la reutilización de funcionalidades existentes.</w:t>
      </w:r>
    </w:p>
    <w:p w:rsidR="00131E93" w:rsidRDefault="00131E93" w:rsidP="00CB7FA9"/>
    <w:p w:rsidR="00131E93" w:rsidRPr="00131E93" w:rsidRDefault="00131E93" w:rsidP="00131E93">
      <w:pPr>
        <w:rPr>
          <w:b/>
        </w:rPr>
      </w:pPr>
      <w:r w:rsidRPr="00131E93">
        <w:rPr>
          <w:b/>
        </w:rPr>
        <w:t xml:space="preserve">Beneficios para la </w:t>
      </w:r>
      <w:r>
        <w:rPr>
          <w:b/>
        </w:rPr>
        <w:t>Extensibilidad y Mantenibilidad</w:t>
      </w:r>
    </w:p>
    <w:p w:rsidR="00131E93" w:rsidRDefault="00131E93" w:rsidP="00131E93">
      <w:r>
        <w:t>La combinación de estos patrones permite:</w:t>
      </w:r>
    </w:p>
    <w:p w:rsidR="00131E93" w:rsidRDefault="00131E93" w:rsidP="00131E93">
      <w:pPr>
        <w:pStyle w:val="Prrafodelista"/>
        <w:numPr>
          <w:ilvl w:val="0"/>
          <w:numId w:val="4"/>
        </w:numPr>
      </w:pPr>
      <w:r>
        <w:t>Incorporar nuevas estrategias sin modificar la infraestructura existente.</w:t>
      </w:r>
    </w:p>
    <w:p w:rsidR="00131E93" w:rsidRDefault="00131E93" w:rsidP="00131E93">
      <w:pPr>
        <w:pStyle w:val="Prrafodelista"/>
        <w:numPr>
          <w:ilvl w:val="0"/>
          <w:numId w:val="4"/>
        </w:numPr>
      </w:pPr>
      <w:r>
        <w:t>Reutilizar componentes comunes entre algoritmos.</w:t>
      </w:r>
    </w:p>
    <w:p w:rsidR="00131E93" w:rsidRDefault="00131E93" w:rsidP="00131E93">
      <w:pPr>
        <w:pStyle w:val="Prrafodelista"/>
        <w:numPr>
          <w:ilvl w:val="0"/>
          <w:numId w:val="4"/>
        </w:numPr>
      </w:pPr>
      <w:r>
        <w:t>Reducir la duplicación de código.</w:t>
      </w:r>
    </w:p>
    <w:p w:rsidR="00131E93" w:rsidRDefault="00131E93" w:rsidP="00131E93">
      <w:pPr>
        <w:pStyle w:val="Prrafodelista"/>
        <w:numPr>
          <w:ilvl w:val="0"/>
          <w:numId w:val="4"/>
        </w:numPr>
      </w:pPr>
      <w:r>
        <w:t>Mejorar la claridad y organización del proyecto.</w:t>
      </w:r>
    </w:p>
    <w:p w:rsidR="00131E93" w:rsidRDefault="00131E93" w:rsidP="00131E93">
      <w:pPr>
        <w:pStyle w:val="Prrafodelista"/>
        <w:numPr>
          <w:ilvl w:val="0"/>
          <w:numId w:val="4"/>
        </w:numPr>
      </w:pPr>
      <w:r>
        <w:t>Facilitar futuras extensiones, como la incorporación de nuevas heurísticas o métricas de evaluación.</w:t>
      </w:r>
    </w:p>
    <w:p w:rsidR="00131E93" w:rsidRDefault="00131E93" w:rsidP="00131E93">
      <w:pPr>
        <w:pStyle w:val="Ttulo2"/>
      </w:pPr>
      <w:bookmarkStart w:id="19" w:name="_Toc232439097"/>
      <w:r w:rsidRPr="00131E93">
        <w:t>D</w:t>
      </w:r>
      <w:r>
        <w:t>ecisiones Arquitectónicas Clave</w:t>
      </w:r>
      <w:bookmarkEnd w:id="19"/>
    </w:p>
    <w:p w:rsidR="00131E93" w:rsidRDefault="00131E93" w:rsidP="00131E93"/>
    <w:p w:rsidR="00131E93" w:rsidRPr="00131E93" w:rsidRDefault="00131E93" w:rsidP="00131E93">
      <w:pPr>
        <w:rPr>
          <w:b/>
        </w:rPr>
      </w:pPr>
      <w:r w:rsidRPr="00131E93">
        <w:rPr>
          <w:b/>
        </w:rPr>
        <w:t xml:space="preserve">Reutilización </w:t>
      </w:r>
      <w:r>
        <w:rPr>
          <w:b/>
        </w:rPr>
        <w:t>de la infraestructura existente</w:t>
      </w:r>
    </w:p>
    <w:p w:rsidR="00131E93" w:rsidRDefault="00131E93" w:rsidP="00131E93">
      <w:r>
        <w:t>Una de las principales decisiones de diseño fue reutilizar la infraestructura ya disponible en el proyecto original, incluyendo componentes como System, NCube, SIA, Solution y los módulos asociados al cálculo de métricas. Esto permitió concentrar el desarrollo en la extensión de los algoritmos de búsqueda hacia k-particiones, reduciendo el tiempo de implementación y manteniendo la compatibilidad con los experimentos existentes.</w:t>
      </w:r>
    </w:p>
    <w:p w:rsidR="00131E93" w:rsidRPr="004704F6" w:rsidRDefault="00131E93" w:rsidP="00131E93">
      <w:pPr>
        <w:rPr>
          <w:b/>
        </w:rPr>
      </w:pPr>
    </w:p>
    <w:p w:rsidR="00131E93" w:rsidRPr="004704F6" w:rsidRDefault="00131E93" w:rsidP="00131E93">
      <w:pPr>
        <w:rPr>
          <w:b/>
        </w:rPr>
      </w:pPr>
      <w:r w:rsidRPr="004704F6">
        <w:rPr>
          <w:b/>
        </w:rPr>
        <w:t>Separación entre e</w:t>
      </w:r>
      <w:r w:rsidR="004704F6">
        <w:rPr>
          <w:b/>
        </w:rPr>
        <w:t>strategias y lógica del sistema</w:t>
      </w:r>
    </w:p>
    <w:p w:rsidR="00131E93" w:rsidRDefault="00131E93" w:rsidP="00131E93">
      <w:r>
        <w:t xml:space="preserve">La arquitectura se diseñó siguiendo una clara separación de responsabilidades. Las estrategias de búsqueda (KGeoMIP, KQNodes y BruteForce) se encargan exclusivamente </w:t>
      </w:r>
      <w:r>
        <w:lastRenderedPageBreak/>
        <w:t>de generar y evaluar particiones, mientras que los componentes base (System, NCube, iit.py, etc.) gestionan la representación del sistema y los cálculos matemáticos asociados.</w:t>
      </w:r>
    </w:p>
    <w:p w:rsidR="00131E93" w:rsidRDefault="00131E93" w:rsidP="00131E93"/>
    <w:p w:rsidR="00131E93" w:rsidRDefault="00131E93" w:rsidP="00131E93">
      <w:r>
        <w:t>Esta separación facilita el mantenimiento del código y permite incorporar nuevas estrategias sin modificar los componentes fundamentales del sistema.</w:t>
      </w:r>
    </w:p>
    <w:p w:rsidR="00131E93" w:rsidRDefault="00131E93" w:rsidP="00131E93"/>
    <w:p w:rsidR="00131E93" w:rsidRPr="004704F6" w:rsidRDefault="00131E93" w:rsidP="00131E93">
      <w:pPr>
        <w:rPr>
          <w:b/>
        </w:rPr>
      </w:pPr>
      <w:r w:rsidRPr="004704F6">
        <w:rPr>
          <w:b/>
        </w:rPr>
        <w:t>Fl</w:t>
      </w:r>
      <w:r w:rsidR="004704F6">
        <w:rPr>
          <w:b/>
        </w:rPr>
        <w:t>exibilidad frente a rendimiento</w:t>
      </w:r>
    </w:p>
    <w:p w:rsidR="00131E93" w:rsidRDefault="00131E93" w:rsidP="00131E93">
      <w:r>
        <w:t>Se optó por una arquitectura modular donde cada estrategia mantiene una estructura relativamente independiente. Aunque esto introduce cierta redundancia de código, proporciona mayor flexibilidad para realizar modificaciones o experimentos sobre un algoritmo específico sin afectar a los demás.</w:t>
      </w:r>
    </w:p>
    <w:p w:rsidR="00131E93" w:rsidRDefault="00131E93" w:rsidP="00131E93"/>
    <w:p w:rsidR="00131E93" w:rsidRDefault="00131E93" w:rsidP="00131E93">
      <w:r>
        <w:t>El principal beneficio de esta decisión es la facilidad para comparar distintas aproximaciones y extenderlas de manera independiente.</w:t>
      </w:r>
    </w:p>
    <w:p w:rsidR="00131E93" w:rsidRDefault="00131E93" w:rsidP="00131E93"/>
    <w:p w:rsidR="00131E93" w:rsidRPr="004704F6" w:rsidRDefault="00131E93" w:rsidP="00131E93">
      <w:pPr>
        <w:rPr>
          <w:b/>
        </w:rPr>
      </w:pPr>
      <w:r w:rsidRPr="004704F6">
        <w:rPr>
          <w:b/>
        </w:rPr>
        <w:t>Optimización mediante memoización</w:t>
      </w:r>
    </w:p>
    <w:p w:rsidR="00131E93" w:rsidRDefault="00131E93" w:rsidP="00131E93"/>
    <w:p w:rsidR="00131E93" w:rsidRDefault="00131E93" w:rsidP="00131E93">
      <w:r>
        <w:t>Debido al elevado número de evaluaciones requeridas durante la búsqueda de particiones, se incorporaron mecanismos de memoización y almacenamiento temporal de resultados. Esta decisión reduce significativamente el número de cálculos repetidos y mejora el rendimiento general de los algoritmos, especialmente en sistemas con un mayor número de nodos.</w:t>
      </w:r>
    </w:p>
    <w:p w:rsidR="00131E93" w:rsidRDefault="00131E93" w:rsidP="00131E93"/>
    <w:p w:rsidR="00131E93" w:rsidRPr="004704F6" w:rsidRDefault="00131E93" w:rsidP="00131E93">
      <w:pPr>
        <w:rPr>
          <w:b/>
        </w:rPr>
      </w:pPr>
      <w:r w:rsidRPr="004704F6">
        <w:rPr>
          <w:b/>
        </w:rPr>
        <w:t>Simplific</w:t>
      </w:r>
      <w:r w:rsidR="004704F6">
        <w:rPr>
          <w:b/>
        </w:rPr>
        <w:t>ación del cálculo de distancias</w:t>
      </w:r>
    </w:p>
    <w:p w:rsidR="00131E93" w:rsidRDefault="00131E93" w:rsidP="00131E93">
      <w:r>
        <w:t>Para evaluar la pérdida de información se utilizó una implementación eficiente basada en la suma de diferencias absolutas entre distribuciones de probabilidad. Esta aproximación evita dependencias externas complejas y reduce el costo computacional, manteniendo la precisión necesaria para los objetivos del proyecto.</w:t>
      </w:r>
    </w:p>
    <w:p w:rsidR="00131E93" w:rsidRDefault="00131E93" w:rsidP="00131E93"/>
    <w:p w:rsidR="00131E93" w:rsidRPr="004704F6" w:rsidRDefault="00131E93" w:rsidP="00131E93">
      <w:pPr>
        <w:rPr>
          <w:b/>
        </w:rPr>
      </w:pPr>
      <w:r w:rsidRPr="004704F6">
        <w:rPr>
          <w:b/>
        </w:rPr>
        <w:t>Ext</w:t>
      </w:r>
      <w:r w:rsidR="004704F6">
        <w:rPr>
          <w:b/>
        </w:rPr>
        <w:t>ensibilidad hacia k-particiones</w:t>
      </w:r>
    </w:p>
    <w:p w:rsidR="00131E93" w:rsidRDefault="00131E93" w:rsidP="00131E93">
      <w:r>
        <w:t>La decisión arquitectónica más importante fue diseñar las extensiones KGeoMIP y KQNodes como una evolución de las estrategias originales de bipartición. En lugar de reimplementar completamente los algoritmos, se reutilizó su lógica base y se incorporó un mecanismo iterativo de divisiones sucesivas para construir k-particiones. Esto permitió aprovechar las ventajas de los métodos originales y mantener una arquitectura consistente en todo el sistema.</w:t>
      </w:r>
    </w:p>
    <w:p w:rsidR="004704F6" w:rsidRDefault="004704F6" w:rsidP="00131E93"/>
    <w:p w:rsidR="004704F6" w:rsidRDefault="00B2361F" w:rsidP="00B2361F">
      <w:pPr>
        <w:pStyle w:val="Ttulo2"/>
      </w:pPr>
      <w:bookmarkStart w:id="20" w:name="_Toc232439098"/>
      <w:r>
        <w:lastRenderedPageBreak/>
        <w:t xml:space="preserve">2.4 </w:t>
      </w:r>
      <w:r w:rsidR="004704F6" w:rsidRPr="004704F6">
        <w:t>Diseño Algorítmico</w:t>
      </w:r>
      <w:bookmarkEnd w:id="20"/>
    </w:p>
    <w:p w:rsidR="004704F6" w:rsidRDefault="004704F6" w:rsidP="004704F6">
      <w:pPr>
        <w:pStyle w:val="Ttulo2"/>
      </w:pPr>
      <w:bookmarkStart w:id="21" w:name="_Toc232439099"/>
      <w:r>
        <w:t>Visión general del algoritmo</w:t>
      </w:r>
      <w:bookmarkEnd w:id="21"/>
    </w:p>
    <w:p w:rsidR="004704F6" w:rsidRDefault="004704F6" w:rsidP="004704F6">
      <w:r>
        <w:t>El objetivo de los algoritmos desarrollados es encontrar una k-partición que minimice la pérdida de información del sistema, medida mediante la métrica φ. Debido al crecimiento exponencial del número de particiones posibles, una búsqueda exhaustiva resulta inviable para sistemas de tamaño moderado, por lo que se emplean estrategias heurísticas basadas en los algoritmos GeoMIP y QNodes.</w:t>
      </w:r>
    </w:p>
    <w:p w:rsidR="004704F6" w:rsidRDefault="004704F6" w:rsidP="004704F6">
      <w:r>
        <w:t>La filosofía de diseño consiste en extender los algoritmos originales de bipartición hacia el caso general de k-particiones mediante un proceso iterativo de divisiones sucesivas. En lugar de buscar directamente una k-partición óptima dentro de un espacio de búsqueda extremadamente grande, el problema se descompone en una secuencia de biparticiones más manejables.</w:t>
      </w:r>
    </w:p>
    <w:p w:rsidR="004704F6" w:rsidRDefault="004704F6" w:rsidP="004704F6">
      <w:r>
        <w:t>El proceso comienza considerando el sistema completo como un único grupo. Posteriormente, se aplica el algoritmo de bipartición correspondiente para identificar la división más prometedora. Uno de los grupos resultantes vuelve a dividirse y el procedimiento se repite hasta obtener exactamente k grupos.</w:t>
      </w:r>
    </w:p>
    <w:p w:rsidR="004704F6" w:rsidRDefault="004704F6" w:rsidP="004704F6">
      <w:r>
        <w:t>La diferencia principal entre las estrategias implementadas radica en el criterio utilizado para seleccionar cada bipartición:</w:t>
      </w:r>
    </w:p>
    <w:p w:rsidR="004704F6" w:rsidRDefault="004704F6" w:rsidP="004704F6">
      <w:r>
        <w:t>KGeoMIP utiliza una aproximación geométrica basada en la estructura del espacio de estados del sistema, heredando los principios del algoritmo GeoMIP original.</w:t>
      </w:r>
    </w:p>
    <w:p w:rsidR="004704F6" w:rsidRDefault="004704F6" w:rsidP="004704F6">
      <w:r>
        <w:t>KQNodes utiliza una estrategia heurística basada en funciones submodulares y construcción incremental de soluciones, siguiendo la filosofía del algoritmo QNodes original.</w:t>
      </w:r>
    </w:p>
    <w:p w:rsidR="004704F6" w:rsidRDefault="004704F6" w:rsidP="004704F6">
      <w:r>
        <w:t>En ambos casos, la extensión a k-particiones se implementa como una capa adicional que coordina múltiples ejecuciones del algoritmo de bipartición subyacente. De esta manera se reutiliza la lógica ya validada de las estrategias originales, manteniendo la compatibilidad con la infraestructura existente y reduciendo la complejidad de implementación.</w:t>
      </w:r>
    </w:p>
    <w:p w:rsidR="004704F6" w:rsidRDefault="004704F6" w:rsidP="004704F6">
      <w:r>
        <w:t>Finalmente, cada partición generada es evaluada mediante la métrica φ, permitiendo seleccionar las divisiones que producen la menor pérdida de información y construir progresivamente la solución final.</w:t>
      </w:r>
    </w:p>
    <w:p w:rsidR="004704F6" w:rsidRDefault="004704F6" w:rsidP="004704F6">
      <w:pPr>
        <w:jc w:val="center"/>
      </w:pPr>
      <w:r w:rsidRPr="004704F6">
        <w:rPr>
          <w:noProof/>
          <w:lang w:val="en-US"/>
        </w:rPr>
        <w:lastRenderedPageBreak/>
        <w:drawing>
          <wp:inline distT="0" distB="0" distL="0" distR="0" wp14:anchorId="56D7EA0C" wp14:editId="343AB47D">
            <wp:extent cx="2930808" cy="4724400"/>
            <wp:effectExtent l="0" t="0" r="317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4541" cy="4730418"/>
                    </a:xfrm>
                    <a:prstGeom prst="rect">
                      <a:avLst/>
                    </a:prstGeom>
                  </pic:spPr>
                </pic:pic>
              </a:graphicData>
            </a:graphic>
          </wp:inline>
        </w:drawing>
      </w:r>
    </w:p>
    <w:p w:rsidR="00822326" w:rsidRPr="000402EF" w:rsidRDefault="00822326" w:rsidP="00822326">
      <w:pPr>
        <w:jc w:val="center"/>
        <w:rPr>
          <w:i/>
        </w:rPr>
      </w:pPr>
      <w:r>
        <w:rPr>
          <w:i/>
        </w:rPr>
        <w:t>Imagen 7</w:t>
      </w:r>
      <w:r w:rsidRPr="000402EF">
        <w:rPr>
          <w:i/>
        </w:rPr>
        <w:t xml:space="preserve">. </w:t>
      </w:r>
      <w:r w:rsidRPr="004704F6">
        <w:rPr>
          <w:i/>
        </w:rPr>
        <w:t>Flujo general del algoritmo de construcción de k-particiones</w:t>
      </w:r>
    </w:p>
    <w:p w:rsidR="004704F6" w:rsidRDefault="004704F6" w:rsidP="004704F6">
      <w:r>
        <w:t xml:space="preserve">El algoritmo parte del sistema completo y aplica sucesivas biparticiones utilizando la estrategia seleccionada (KGeoMIP o KQNodes). En cada iteración se evalúa la pérdida de información asociada a la división realizada hasta obtener exactamente </w:t>
      </w:r>
      <w:r>
        <w:rPr>
          <w:rStyle w:val="nfasis"/>
        </w:rPr>
        <w:t>k</w:t>
      </w:r>
      <w:r>
        <w:t xml:space="preserve"> grupos, los cuales conforman la solución final.</w:t>
      </w:r>
    </w:p>
    <w:p w:rsidR="004704F6" w:rsidRPr="004704F6" w:rsidRDefault="004704F6" w:rsidP="004704F6">
      <w:pPr>
        <w:rPr>
          <w:b/>
          <w:i/>
        </w:rPr>
      </w:pPr>
    </w:p>
    <w:p w:rsidR="00822326" w:rsidRPr="00822326" w:rsidRDefault="004704F6" w:rsidP="00822326">
      <w:pPr>
        <w:jc w:val="center"/>
      </w:pPr>
      <w:r w:rsidRPr="004704F6">
        <w:rPr>
          <w:noProof/>
          <w:lang w:val="en-US"/>
        </w:rPr>
        <w:lastRenderedPageBreak/>
        <w:drawing>
          <wp:inline distT="0" distB="0" distL="0" distR="0" wp14:anchorId="4B2AE8FD" wp14:editId="483919FC">
            <wp:extent cx="2100439" cy="4495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24191" cy="4546638"/>
                    </a:xfrm>
                    <a:prstGeom prst="rect">
                      <a:avLst/>
                    </a:prstGeom>
                  </pic:spPr>
                </pic:pic>
              </a:graphicData>
            </a:graphic>
          </wp:inline>
        </w:drawing>
      </w:r>
    </w:p>
    <w:p w:rsidR="004704F6" w:rsidRDefault="00822326" w:rsidP="00822326">
      <w:pPr>
        <w:jc w:val="center"/>
        <w:rPr>
          <w:i/>
        </w:rPr>
      </w:pPr>
      <w:r>
        <w:rPr>
          <w:i/>
        </w:rPr>
        <w:t>Imagen 8. D</w:t>
      </w:r>
      <w:r w:rsidR="004704F6" w:rsidRPr="004704F6">
        <w:rPr>
          <w:i/>
        </w:rPr>
        <w:t>iagrama conceptual (Sistema → Biparticiones → k grupos)</w:t>
      </w:r>
    </w:p>
    <w:p w:rsidR="004704F6" w:rsidRDefault="004704F6" w:rsidP="004704F6">
      <w:r>
        <w:t>La estrategia propuesta extiende los algoritmos originales de bipartición aplicando recursivamente nuevas divisiones sobre los grupos obtenidos. Este procedimiento permite construir una k-partición a partir de una secuencia de biparticiones, reduciendo la complejidad del problema respecto a una búsqueda directa en el espacio completo de soluciones.</w:t>
      </w:r>
    </w:p>
    <w:p w:rsidR="00BC3DA7" w:rsidRDefault="00BC3DA7" w:rsidP="004704F6"/>
    <w:p w:rsidR="00BC3DA7" w:rsidRDefault="00BC3DA7" w:rsidP="00BC3DA7">
      <w:pPr>
        <w:pStyle w:val="Ttulo2"/>
      </w:pPr>
      <w:bookmarkStart w:id="22" w:name="_Toc232439100"/>
      <w:r>
        <w:t>Pseudocódigo detallado</w:t>
      </w:r>
      <w:bookmarkEnd w:id="22"/>
    </w:p>
    <w:p w:rsidR="00BC3DA7" w:rsidRDefault="00BC3DA7" w:rsidP="00BC3DA7">
      <w:pPr>
        <w:rPr>
          <w:b/>
        </w:rPr>
      </w:pPr>
      <w:r w:rsidRPr="00BC3DA7">
        <w:rPr>
          <w:b/>
        </w:rPr>
        <w:t>Pseudocódigo de KQNodes para k-Particiones</w:t>
      </w:r>
    </w:p>
    <w:p w:rsidR="00BC3DA7" w:rsidRDefault="00BC3DA7" w:rsidP="00BC3DA7">
      <w:pPr>
        <w:rPr>
          <w:b/>
        </w:rPr>
      </w:pPr>
    </w:p>
    <w:p w:rsidR="00BC3DA7" w:rsidRPr="00BC3DA7" w:rsidRDefault="00BC3DA7" w:rsidP="00BC3DA7">
      <w:pPr>
        <w:rPr>
          <w:rFonts w:ascii="Courier New" w:hAnsi="Courier New" w:cs="Courier New"/>
        </w:rPr>
      </w:pPr>
      <w:r>
        <w:rPr>
          <w:rFonts w:ascii="Courier New" w:hAnsi="Courier New" w:cs="Courier New"/>
        </w:rPr>
        <w:t>ALGORITMO K-QNODES(Sistema, k)</w:t>
      </w:r>
    </w:p>
    <w:p w:rsidR="00BC3DA7" w:rsidRPr="00BC3DA7" w:rsidRDefault="00BC3DA7" w:rsidP="00BC3DA7">
      <w:pPr>
        <w:rPr>
          <w:rFonts w:ascii="Courier New" w:hAnsi="Courier New" w:cs="Courier New"/>
        </w:rPr>
      </w:pPr>
      <w:r w:rsidRPr="00BC3DA7">
        <w:rPr>
          <w:rFonts w:ascii="Courier New" w:hAnsi="Courier New" w:cs="Courier New"/>
        </w:rPr>
        <w:t>ENTRADA:</w:t>
      </w:r>
    </w:p>
    <w:p w:rsidR="00BC3DA7" w:rsidRPr="00BC3DA7" w:rsidRDefault="00BC3DA7" w:rsidP="00BC3DA7">
      <w:pPr>
        <w:rPr>
          <w:rFonts w:ascii="Courier New" w:hAnsi="Courier New" w:cs="Courier New"/>
        </w:rPr>
      </w:pPr>
      <w:r w:rsidRPr="00BC3DA7">
        <w:rPr>
          <w:rFonts w:ascii="Courier New" w:hAnsi="Courier New" w:cs="Courier New"/>
        </w:rPr>
        <w:t xml:space="preserve">    Sistema: subsistema a analizar</w:t>
      </w:r>
    </w:p>
    <w:p w:rsidR="00BC3DA7" w:rsidRPr="00BC3DA7" w:rsidRDefault="00BC3DA7" w:rsidP="00BC3DA7">
      <w:pPr>
        <w:rPr>
          <w:rFonts w:ascii="Courier New" w:hAnsi="Courier New" w:cs="Courier New"/>
        </w:rPr>
      </w:pPr>
      <w:r w:rsidRPr="00BC3DA7">
        <w:rPr>
          <w:rFonts w:ascii="Courier New" w:hAnsi="Courier New" w:cs="Courier New"/>
        </w:rPr>
        <w:t xml:space="preserve">    k: número deseado de particiones</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lastRenderedPageBreak/>
        <w:t>SALIDA:</w:t>
      </w:r>
    </w:p>
    <w:p w:rsidR="00BC3DA7" w:rsidRPr="00BC3DA7" w:rsidRDefault="00BC3DA7" w:rsidP="00BC3DA7">
      <w:pPr>
        <w:rPr>
          <w:rFonts w:ascii="Courier New" w:hAnsi="Courier New" w:cs="Courier New"/>
        </w:rPr>
      </w:pPr>
      <w:r w:rsidRPr="00BC3DA7">
        <w:rPr>
          <w:rFonts w:ascii="Courier New" w:hAnsi="Courier New" w:cs="Courier New"/>
        </w:rPr>
        <w:t xml:space="preserve">    Mejor k-partición encontrada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1. Preparar subsistema</w:t>
      </w:r>
    </w:p>
    <w:p w:rsidR="00BC3DA7" w:rsidRPr="00BC3DA7" w:rsidRDefault="00BC3DA7" w:rsidP="00BC3DA7">
      <w:pPr>
        <w:rPr>
          <w:rFonts w:ascii="Courier New" w:hAnsi="Courier New" w:cs="Courier New"/>
        </w:rPr>
      </w:pPr>
      <w:r w:rsidRPr="00BC3DA7">
        <w:rPr>
          <w:rFonts w:ascii="Courier New" w:hAnsi="Courier New" w:cs="Courier New"/>
        </w:rPr>
        <w:t>2. Inicializar grupos ← {Sistema completo}</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3. Mientras número_de_grupos &lt; k hacer</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mejor_división ← NULL</w:t>
      </w:r>
    </w:p>
    <w:p w:rsidR="00BC3DA7" w:rsidRPr="00BC3DA7" w:rsidRDefault="00BC3DA7" w:rsidP="00BC3DA7">
      <w:pPr>
        <w:rPr>
          <w:rFonts w:ascii="Courier New" w:hAnsi="Courier New" w:cs="Courier New"/>
        </w:rPr>
      </w:pPr>
      <w:r w:rsidRPr="00BC3DA7">
        <w:rPr>
          <w:rFonts w:ascii="Courier New" w:hAnsi="Courier New" w:cs="Courier New"/>
        </w:rPr>
        <w:t xml:space="preserve">       menor_pérdida ← ∞</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Para cada grupo G en grupos hacer</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Si |G| &gt; 1 entonces</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(pérdida, G</w:t>
      </w:r>
      <w:r w:rsidRPr="00BC3DA7">
        <w:rPr>
          <w:rFonts w:ascii="Cambria Math" w:hAnsi="Cambria Math" w:cs="Cambria Math"/>
        </w:rPr>
        <w:t>₁</w:t>
      </w:r>
      <w:r w:rsidRPr="00BC3DA7">
        <w:rPr>
          <w:rFonts w:ascii="Courier New" w:hAnsi="Courier New" w:cs="Courier New"/>
        </w:rPr>
        <w:t>, G</w:t>
      </w:r>
      <w:r w:rsidRPr="00BC3DA7">
        <w:rPr>
          <w:rFonts w:ascii="Cambria Math" w:hAnsi="Cambria Math" w:cs="Cambria Math"/>
        </w:rPr>
        <w:t>₂</w:t>
      </w:r>
      <w:r w:rsidRPr="00BC3DA7">
        <w:rPr>
          <w:rFonts w:ascii="Courier New" w:hAnsi="Courier New" w:cs="Courier New"/>
        </w:rPr>
        <w:t>) ← Q-MIP(G)</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Si pérdida &lt; menor_pérdida entonces</w:t>
      </w:r>
    </w:p>
    <w:p w:rsidR="00BC3DA7" w:rsidRPr="00BC3DA7" w:rsidRDefault="00BC3DA7" w:rsidP="00BC3DA7">
      <w:pPr>
        <w:rPr>
          <w:rFonts w:ascii="Courier New" w:hAnsi="Courier New" w:cs="Courier New"/>
        </w:rPr>
      </w:pPr>
      <w:r w:rsidRPr="00BC3DA7">
        <w:rPr>
          <w:rFonts w:ascii="Courier New" w:hAnsi="Courier New" w:cs="Courier New"/>
        </w:rPr>
        <w:t xml:space="preserve">                    menor_pérdida ← pérdida</w:t>
      </w:r>
    </w:p>
    <w:p w:rsidR="00BC3DA7" w:rsidRPr="00BC3DA7" w:rsidRDefault="00BC3DA7" w:rsidP="00BC3DA7">
      <w:pPr>
        <w:rPr>
          <w:rFonts w:ascii="Courier New" w:hAnsi="Courier New" w:cs="Courier New"/>
        </w:rPr>
      </w:pPr>
      <w:r w:rsidRPr="00BC3DA7">
        <w:rPr>
          <w:rFonts w:ascii="Courier New" w:hAnsi="Courier New" w:cs="Courier New"/>
        </w:rPr>
        <w:t xml:space="preserve">                    mejor_división ← (G, G</w:t>
      </w:r>
      <w:r w:rsidRPr="00BC3DA7">
        <w:rPr>
          <w:rFonts w:ascii="Cambria Math" w:hAnsi="Cambria Math" w:cs="Cambria Math"/>
        </w:rPr>
        <w:t>₁</w:t>
      </w:r>
      <w:r w:rsidRPr="00BC3DA7">
        <w:rPr>
          <w:rFonts w:ascii="Courier New" w:hAnsi="Courier New" w:cs="Courier New"/>
        </w:rPr>
        <w:t>, G</w:t>
      </w:r>
      <w:r w:rsidRPr="00BC3DA7">
        <w:rPr>
          <w:rFonts w:ascii="Cambria Math" w:hAnsi="Cambria Math" w:cs="Cambria Math"/>
        </w:rPr>
        <w:t>₂</w:t>
      </w:r>
      <w:r w:rsidRPr="00BC3DA7">
        <w:rPr>
          <w:rFonts w:ascii="Courier New" w:hAnsi="Courier New" w:cs="Courier New"/>
        </w:rPr>
        <w:t>)</w:t>
      </w:r>
    </w:p>
    <w:p w:rsidR="00BC3DA7" w:rsidRPr="00BC3DA7" w:rsidRDefault="00BC3DA7" w:rsidP="00BC3DA7">
      <w:pPr>
        <w:rPr>
          <w:rFonts w:ascii="Courier New" w:hAnsi="Courier New" w:cs="Courier New"/>
        </w:rPr>
      </w:pPr>
      <w:r w:rsidRPr="00BC3DA7">
        <w:rPr>
          <w:rFonts w:ascii="Courier New" w:hAnsi="Courier New" w:cs="Courier New"/>
        </w:rPr>
        <w:t xml:space="preserve">               Fin Si</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Fin Si</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Fin Para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Reemplazar G por G</w:t>
      </w:r>
      <w:r w:rsidRPr="00BC3DA7">
        <w:rPr>
          <w:rFonts w:ascii="Cambria Math" w:hAnsi="Cambria Math" w:cs="Cambria Math"/>
        </w:rPr>
        <w:t>₁</w:t>
      </w:r>
      <w:r w:rsidRPr="00BC3DA7">
        <w:rPr>
          <w:rFonts w:ascii="Courier New" w:hAnsi="Courier New" w:cs="Courier New"/>
        </w:rPr>
        <w:t xml:space="preserve"> y G</w:t>
      </w:r>
      <w:r w:rsidRPr="00BC3DA7">
        <w:rPr>
          <w:rFonts w:ascii="Cambria Math" w:hAnsi="Cambria Math" w:cs="Cambria Math"/>
        </w:rPr>
        <w:t>₂</w:t>
      </w:r>
    </w:p>
    <w:p w:rsidR="00BC3DA7" w:rsidRPr="00BC3DA7" w:rsidRDefault="00BC3DA7" w:rsidP="00BC3DA7"/>
    <w:p w:rsidR="00BC3DA7" w:rsidRPr="00BC3DA7" w:rsidRDefault="00BC3DA7" w:rsidP="00BC3DA7">
      <w:pPr>
        <w:rPr>
          <w:rFonts w:ascii="Courier New" w:hAnsi="Courier New" w:cs="Courier New"/>
        </w:rPr>
      </w:pPr>
      <w:r w:rsidRPr="00BC3DA7">
        <w:rPr>
          <w:rFonts w:ascii="Courier New" w:hAnsi="Courier New" w:cs="Courier New"/>
        </w:rPr>
        <w:t>4. Construir la k-partición final</w:t>
      </w:r>
    </w:p>
    <w:p w:rsidR="00BC3DA7" w:rsidRPr="00BC3DA7" w:rsidRDefault="00BC3DA7" w:rsidP="00BC3DA7">
      <w:pPr>
        <w:rPr>
          <w:rFonts w:ascii="Courier New" w:hAnsi="Courier New" w:cs="Courier New"/>
        </w:rPr>
      </w:pPr>
      <w:r>
        <w:rPr>
          <w:rFonts w:ascii="Courier New" w:hAnsi="Courier New" w:cs="Courier New"/>
        </w:rPr>
        <w:t>5. Retornar solución</w:t>
      </w:r>
    </w:p>
    <w:p w:rsidR="00BC3DA7" w:rsidRDefault="00BC3DA7" w:rsidP="00BC3DA7">
      <w:pPr>
        <w:rPr>
          <w:rFonts w:ascii="Courier New" w:hAnsi="Courier New" w:cs="Courier New"/>
        </w:rPr>
      </w:pPr>
      <w:r w:rsidRPr="00BC3DA7">
        <w:rPr>
          <w:rFonts w:ascii="Courier New" w:hAnsi="Courier New" w:cs="Courier New"/>
        </w:rPr>
        <w:lastRenderedPageBreak/>
        <w:t>FIN ALGORITMO</w:t>
      </w:r>
    </w:p>
    <w:p w:rsidR="00BC3DA7" w:rsidRDefault="00BC3DA7" w:rsidP="00BC3DA7">
      <w:pPr>
        <w:rPr>
          <w:rFonts w:ascii="Courier New" w:hAnsi="Courier New" w:cs="Courier New"/>
        </w:rPr>
      </w:pPr>
    </w:p>
    <w:p w:rsidR="00BC3DA7" w:rsidRDefault="00BC3DA7" w:rsidP="00BC3DA7">
      <w:pPr>
        <w:rPr>
          <w:b/>
        </w:rPr>
      </w:pPr>
      <w:r w:rsidRPr="00BC3DA7">
        <w:rPr>
          <w:b/>
        </w:rPr>
        <w:t>Pseudocódigo de Q-MIP (Bipartición Base)</w:t>
      </w:r>
    </w:p>
    <w:p w:rsidR="00BC3DA7" w:rsidRDefault="00BC3DA7" w:rsidP="00BC3DA7">
      <w:pPr>
        <w:rPr>
          <w:b/>
        </w:rPr>
      </w:pPr>
    </w:p>
    <w:p w:rsidR="00BC3DA7" w:rsidRPr="00BC3DA7" w:rsidRDefault="00BC3DA7" w:rsidP="00BC3DA7">
      <w:pPr>
        <w:rPr>
          <w:rFonts w:ascii="Courier New" w:hAnsi="Courier New" w:cs="Courier New"/>
        </w:rPr>
      </w:pPr>
      <w:r>
        <w:rPr>
          <w:rFonts w:ascii="Courier New" w:hAnsi="Courier New" w:cs="Courier New"/>
        </w:rPr>
        <w:t>ALGORITMO Q-MIP(Grupo)</w:t>
      </w:r>
    </w:p>
    <w:p w:rsidR="00BC3DA7" w:rsidRPr="00BC3DA7" w:rsidRDefault="00BC3DA7" w:rsidP="00BC3DA7">
      <w:pPr>
        <w:rPr>
          <w:rFonts w:ascii="Courier New" w:hAnsi="Courier New" w:cs="Courier New"/>
        </w:rPr>
      </w:pPr>
      <w:r w:rsidRPr="00BC3DA7">
        <w:rPr>
          <w:rFonts w:ascii="Courier New" w:hAnsi="Courier New" w:cs="Courier New"/>
        </w:rPr>
        <w:t>ENTRADA:</w:t>
      </w:r>
    </w:p>
    <w:p w:rsidR="00BC3DA7" w:rsidRPr="00BC3DA7" w:rsidRDefault="00BC3DA7" w:rsidP="00BC3DA7">
      <w:pPr>
        <w:rPr>
          <w:rFonts w:ascii="Courier New" w:hAnsi="Courier New" w:cs="Courier New"/>
        </w:rPr>
      </w:pPr>
      <w:r w:rsidRPr="00BC3DA7">
        <w:rPr>
          <w:rFonts w:ascii="Courier New" w:hAnsi="Courier New" w:cs="Courier New"/>
        </w:rPr>
        <w:t xml:space="preserve">    Grupo de vértices</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SALIDA:</w:t>
      </w:r>
    </w:p>
    <w:p w:rsidR="00BC3DA7" w:rsidRPr="00BC3DA7" w:rsidRDefault="00BC3DA7" w:rsidP="00BC3DA7">
      <w:pPr>
        <w:rPr>
          <w:rFonts w:ascii="Courier New" w:hAnsi="Courier New" w:cs="Courier New"/>
        </w:rPr>
      </w:pPr>
      <w:r w:rsidRPr="00BC3DA7">
        <w:rPr>
          <w:rFonts w:ascii="Courier New" w:hAnsi="Courier New" w:cs="Courier New"/>
        </w:rPr>
        <w:t xml:space="preserve">    Bipartición con menor pérdida de información</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1. Inicializar Ω con un vértice</w:t>
      </w:r>
    </w:p>
    <w:p w:rsidR="00BC3DA7" w:rsidRPr="00BC3DA7" w:rsidRDefault="00BC3DA7" w:rsidP="00BC3DA7">
      <w:pPr>
        <w:rPr>
          <w:rFonts w:ascii="Courier New" w:hAnsi="Courier New" w:cs="Courier New"/>
        </w:rPr>
      </w:pPr>
      <w:r w:rsidRPr="00BC3DA7">
        <w:rPr>
          <w:rFonts w:ascii="Courier New" w:hAnsi="Courier New" w:cs="Courier New"/>
        </w:rPr>
        <w:t>2. Inicializar Δ con los vértices restantes</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3. Mientras Δ no esté vacío hacer</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Para cada vértice v </w:t>
      </w:r>
      <w:r w:rsidRPr="00BC3DA7">
        <w:rPr>
          <w:rFonts w:ascii="Cambria Math" w:hAnsi="Cambria Math" w:cs="Cambria Math"/>
        </w:rPr>
        <w:t>∈</w:t>
      </w:r>
      <w:r w:rsidRPr="00BC3DA7">
        <w:rPr>
          <w:rFonts w:ascii="Courier New" w:hAnsi="Courier New" w:cs="Courier New"/>
        </w:rPr>
        <w:t xml:space="preserve"> Δ hacer</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Calcular ganancia(v)</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Fin Para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Seleccionar v* con mínima ganancia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Mover v* desde Δ hacia Ω</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Pr>
          <w:rFonts w:ascii="Courier New" w:hAnsi="Courier New" w:cs="Courier New"/>
        </w:rPr>
        <w:t>4. Evaluar la partición (Ω, Δ)</w:t>
      </w:r>
    </w:p>
    <w:p w:rsidR="00BC3DA7" w:rsidRPr="00BC3DA7" w:rsidRDefault="00BC3DA7" w:rsidP="00BC3DA7">
      <w:pPr>
        <w:rPr>
          <w:rFonts w:ascii="Courier New" w:hAnsi="Courier New" w:cs="Courier New"/>
        </w:rPr>
      </w:pPr>
      <w:r w:rsidRPr="00BC3DA7">
        <w:rPr>
          <w:rFonts w:ascii="Courier New" w:hAnsi="Courier New" w:cs="Courier New"/>
        </w:rPr>
        <w:t>5. Retornar pérdida y partición</w:t>
      </w:r>
    </w:p>
    <w:p w:rsidR="00BC3DA7" w:rsidRDefault="00BC3DA7" w:rsidP="00BC3DA7">
      <w:pPr>
        <w:rPr>
          <w:rFonts w:ascii="Courier New" w:hAnsi="Courier New" w:cs="Courier New"/>
        </w:rPr>
      </w:pPr>
      <w:r w:rsidRPr="00BC3DA7">
        <w:rPr>
          <w:rFonts w:ascii="Courier New" w:hAnsi="Courier New" w:cs="Courier New"/>
        </w:rPr>
        <w:t>FIN ALGORITMO</w:t>
      </w:r>
    </w:p>
    <w:p w:rsidR="00BC3DA7" w:rsidRDefault="00BC3DA7" w:rsidP="00BC3DA7">
      <w:pPr>
        <w:rPr>
          <w:b/>
        </w:rPr>
      </w:pPr>
      <w:r w:rsidRPr="00BC3DA7">
        <w:rPr>
          <w:b/>
        </w:rPr>
        <w:t>Pseudocódigo de KGeoMIP para k-Particiones</w:t>
      </w:r>
    </w:p>
    <w:p w:rsidR="00BC3DA7" w:rsidRDefault="00BC3DA7" w:rsidP="00BC3DA7">
      <w:pPr>
        <w:rPr>
          <w:b/>
        </w:rPr>
      </w:pPr>
    </w:p>
    <w:p w:rsidR="00BC3DA7" w:rsidRPr="00BC3DA7" w:rsidRDefault="00BC3DA7" w:rsidP="00BC3DA7">
      <w:pPr>
        <w:rPr>
          <w:rFonts w:ascii="Courier New" w:hAnsi="Courier New" w:cs="Courier New"/>
        </w:rPr>
      </w:pPr>
      <w:r w:rsidRPr="00BC3DA7">
        <w:rPr>
          <w:rFonts w:ascii="Courier New" w:hAnsi="Courier New" w:cs="Courier New"/>
        </w:rPr>
        <w:t>ALGORITMO K-GEOMIP(Sistema, k)</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ENTRADA:</w:t>
      </w:r>
    </w:p>
    <w:p w:rsidR="00BC3DA7" w:rsidRPr="00BC3DA7" w:rsidRDefault="00BC3DA7" w:rsidP="00BC3DA7">
      <w:pPr>
        <w:rPr>
          <w:rFonts w:ascii="Courier New" w:hAnsi="Courier New" w:cs="Courier New"/>
        </w:rPr>
      </w:pPr>
      <w:r w:rsidRPr="00BC3DA7">
        <w:rPr>
          <w:rFonts w:ascii="Courier New" w:hAnsi="Courier New" w:cs="Courier New"/>
        </w:rPr>
        <w:t xml:space="preserve">    Sistema: subsistema a analizar</w:t>
      </w:r>
    </w:p>
    <w:p w:rsidR="00BC3DA7" w:rsidRPr="00BC3DA7" w:rsidRDefault="00BC3DA7" w:rsidP="00BC3DA7">
      <w:pPr>
        <w:rPr>
          <w:rFonts w:ascii="Courier New" w:hAnsi="Courier New" w:cs="Courier New"/>
        </w:rPr>
      </w:pPr>
      <w:r w:rsidRPr="00BC3DA7">
        <w:rPr>
          <w:rFonts w:ascii="Courier New" w:hAnsi="Courier New" w:cs="Courier New"/>
        </w:rPr>
        <w:t xml:space="preserve">    k: número deseado de particiones</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SALIDA:</w:t>
      </w:r>
    </w:p>
    <w:p w:rsidR="00BC3DA7" w:rsidRPr="00BC3DA7" w:rsidRDefault="00BC3DA7" w:rsidP="00BC3DA7">
      <w:pPr>
        <w:rPr>
          <w:rFonts w:ascii="Courier New" w:hAnsi="Courier New" w:cs="Courier New"/>
        </w:rPr>
      </w:pPr>
      <w:r w:rsidRPr="00BC3DA7">
        <w:rPr>
          <w:rFonts w:ascii="Courier New" w:hAnsi="Courier New" w:cs="Courier New"/>
        </w:rPr>
        <w:t xml:space="preserve">    Mejor k-partición encontrada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1. Preparar subsistema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2. Construir estructura geométrica de costos</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3. Inicializar grupos ← {Sistema completo}</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4. Mientras número_de_grupos &lt; k hacer</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Para cada grupo G en grupos hacer</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Evaluar mejor bipartición geométrica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Fin Para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Seleccionar división con menor pérdida</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 xml:space="preserve">       Actualizar grupos</w:t>
      </w:r>
    </w:p>
    <w:p w:rsidR="00BC3DA7" w:rsidRPr="00BC3DA7" w:rsidRDefault="00BC3DA7" w:rsidP="00BC3DA7">
      <w:pPr>
        <w:rPr>
          <w:rFonts w:ascii="Courier New" w:hAnsi="Courier New" w:cs="Courier New"/>
        </w:rPr>
      </w:pPr>
    </w:p>
    <w:p w:rsidR="00BC3DA7" w:rsidRPr="00BC3DA7" w:rsidRDefault="00BC3DA7" w:rsidP="00BC3DA7">
      <w:pPr>
        <w:rPr>
          <w:rFonts w:ascii="Courier New" w:hAnsi="Courier New" w:cs="Courier New"/>
        </w:rPr>
      </w:pPr>
      <w:r w:rsidRPr="00BC3DA7">
        <w:rPr>
          <w:rFonts w:ascii="Courier New" w:hAnsi="Courier New" w:cs="Courier New"/>
        </w:rPr>
        <w:t>5. Construir solución final</w:t>
      </w:r>
    </w:p>
    <w:p w:rsidR="00BC3DA7" w:rsidRPr="00BC3DA7" w:rsidRDefault="00BC3DA7" w:rsidP="00BC3DA7">
      <w:pPr>
        <w:rPr>
          <w:rFonts w:ascii="Courier New" w:hAnsi="Courier New" w:cs="Courier New"/>
        </w:rPr>
      </w:pPr>
      <w:r>
        <w:rPr>
          <w:rFonts w:ascii="Courier New" w:hAnsi="Courier New" w:cs="Courier New"/>
        </w:rPr>
        <w:t>6. Retornar solución</w:t>
      </w:r>
    </w:p>
    <w:p w:rsidR="00BC3DA7" w:rsidRDefault="00BC3DA7" w:rsidP="00BC3DA7">
      <w:pPr>
        <w:rPr>
          <w:rFonts w:ascii="Courier New" w:hAnsi="Courier New" w:cs="Courier New"/>
        </w:rPr>
      </w:pPr>
      <w:r w:rsidRPr="00BC3DA7">
        <w:rPr>
          <w:rFonts w:ascii="Courier New" w:hAnsi="Courier New" w:cs="Courier New"/>
        </w:rPr>
        <w:lastRenderedPageBreak/>
        <w:t>FIN ALGORITMO</w:t>
      </w:r>
    </w:p>
    <w:p w:rsidR="00BC3DA7" w:rsidRDefault="00BC3DA7" w:rsidP="00BC3DA7">
      <w:pPr>
        <w:rPr>
          <w:rFonts w:ascii="Courier New" w:hAnsi="Courier New" w:cs="Courier New"/>
        </w:rPr>
      </w:pPr>
    </w:p>
    <w:p w:rsidR="00BC3DA7" w:rsidRDefault="00FC2C15" w:rsidP="00BC3DA7">
      <w:pPr>
        <w:rPr>
          <w:b/>
        </w:rPr>
      </w:pPr>
      <w:r w:rsidRPr="00FC2C15">
        <w:rPr>
          <w:b/>
        </w:rPr>
        <w:t>Evaluación de una Partición</w:t>
      </w:r>
    </w:p>
    <w:p w:rsidR="00FC2C15" w:rsidRDefault="00FC2C15" w:rsidP="00BC3DA7">
      <w:pPr>
        <w:rPr>
          <w:b/>
        </w:rPr>
      </w:pPr>
    </w:p>
    <w:p w:rsidR="00FC2C15" w:rsidRPr="00FC2C15" w:rsidRDefault="00FC2C15" w:rsidP="00FC2C15">
      <w:pPr>
        <w:rPr>
          <w:rFonts w:ascii="Courier New" w:hAnsi="Courier New" w:cs="Courier New"/>
        </w:rPr>
      </w:pPr>
      <w:r w:rsidRPr="00FC2C15">
        <w:rPr>
          <w:rFonts w:ascii="Courier New" w:hAnsi="Courier New" w:cs="Courier New"/>
        </w:rPr>
        <w:t>ALGORITMO EVALUAR-PARTICIÓN(P, Sistema)</w:t>
      </w:r>
    </w:p>
    <w:p w:rsidR="00FC2C15" w:rsidRPr="00FC2C15" w:rsidRDefault="00FC2C15" w:rsidP="00FC2C15">
      <w:pPr>
        <w:rPr>
          <w:rFonts w:ascii="Courier New" w:hAnsi="Courier New" w:cs="Courier New"/>
        </w:rPr>
      </w:pPr>
    </w:p>
    <w:p w:rsidR="00FC2C15" w:rsidRPr="00FC2C15" w:rsidRDefault="00FC2C15" w:rsidP="00FC2C15">
      <w:pPr>
        <w:rPr>
          <w:rFonts w:ascii="Courier New" w:hAnsi="Courier New" w:cs="Courier New"/>
        </w:rPr>
      </w:pPr>
      <w:r w:rsidRPr="00FC2C15">
        <w:rPr>
          <w:rFonts w:ascii="Courier New" w:hAnsi="Courier New" w:cs="Courier New"/>
        </w:rPr>
        <w:t>ENTRADA:</w:t>
      </w:r>
    </w:p>
    <w:p w:rsidR="00FC2C15" w:rsidRPr="00FC2C15" w:rsidRDefault="00FC2C15" w:rsidP="00FC2C15">
      <w:pPr>
        <w:rPr>
          <w:rFonts w:ascii="Courier New" w:hAnsi="Courier New" w:cs="Courier New"/>
        </w:rPr>
      </w:pPr>
      <w:r w:rsidRPr="00FC2C15">
        <w:rPr>
          <w:rFonts w:ascii="Courier New" w:hAnsi="Courier New" w:cs="Courier New"/>
        </w:rPr>
        <w:t xml:space="preserve">    P: partición candidata</w:t>
      </w:r>
    </w:p>
    <w:p w:rsidR="00FC2C15" w:rsidRPr="00FC2C15" w:rsidRDefault="00FC2C15" w:rsidP="00FC2C15">
      <w:pPr>
        <w:rPr>
          <w:rFonts w:ascii="Courier New" w:hAnsi="Courier New" w:cs="Courier New"/>
        </w:rPr>
      </w:pPr>
      <w:r w:rsidRPr="00FC2C15">
        <w:rPr>
          <w:rFonts w:ascii="Courier New" w:hAnsi="Courier New" w:cs="Courier New"/>
        </w:rPr>
        <w:t xml:space="preserve">    Sistema: subsistema original</w:t>
      </w:r>
    </w:p>
    <w:p w:rsidR="00FC2C15" w:rsidRPr="00FC2C15" w:rsidRDefault="00FC2C15" w:rsidP="00FC2C15">
      <w:pPr>
        <w:rPr>
          <w:rFonts w:ascii="Courier New" w:hAnsi="Courier New" w:cs="Courier New"/>
        </w:rPr>
      </w:pPr>
    </w:p>
    <w:p w:rsidR="00FC2C15" w:rsidRPr="00FC2C15" w:rsidRDefault="00FC2C15" w:rsidP="00FC2C15">
      <w:pPr>
        <w:rPr>
          <w:rFonts w:ascii="Courier New" w:hAnsi="Courier New" w:cs="Courier New"/>
        </w:rPr>
      </w:pPr>
      <w:r w:rsidRPr="00FC2C15">
        <w:rPr>
          <w:rFonts w:ascii="Courier New" w:hAnsi="Courier New" w:cs="Courier New"/>
        </w:rPr>
        <w:t>SALIDA:</w:t>
      </w:r>
    </w:p>
    <w:p w:rsidR="00FC2C15" w:rsidRPr="00FC2C15" w:rsidRDefault="00FC2C15" w:rsidP="00FC2C15">
      <w:pPr>
        <w:rPr>
          <w:rFonts w:ascii="Courier New" w:hAnsi="Courier New" w:cs="Courier New"/>
        </w:rPr>
      </w:pPr>
      <w:r w:rsidRPr="00FC2C15">
        <w:rPr>
          <w:rFonts w:ascii="Courier New" w:hAnsi="Courier New" w:cs="Courier New"/>
        </w:rPr>
        <w:t xml:space="preserve">    φ(P)</w:t>
      </w:r>
    </w:p>
    <w:p w:rsidR="00FC2C15" w:rsidRPr="00FC2C15" w:rsidRDefault="00FC2C15" w:rsidP="00FC2C15">
      <w:pPr>
        <w:rPr>
          <w:rFonts w:ascii="Courier New" w:hAnsi="Courier New" w:cs="Courier New"/>
        </w:rPr>
      </w:pPr>
    </w:p>
    <w:p w:rsidR="00FC2C15" w:rsidRPr="00FC2C15" w:rsidRDefault="00FC2C15" w:rsidP="00FC2C15">
      <w:pPr>
        <w:rPr>
          <w:rFonts w:ascii="Courier New" w:hAnsi="Courier New" w:cs="Courier New"/>
        </w:rPr>
      </w:pPr>
      <w:r w:rsidRPr="00FC2C15">
        <w:rPr>
          <w:rFonts w:ascii="Courier New" w:hAnsi="Courier New" w:cs="Courier New"/>
        </w:rPr>
        <w:t>1.</w:t>
      </w:r>
      <w:r>
        <w:rPr>
          <w:rFonts w:ascii="Courier New" w:hAnsi="Courier New" w:cs="Courier New"/>
        </w:rPr>
        <w:t xml:space="preserve"> Construir sistema particionado</w:t>
      </w:r>
    </w:p>
    <w:p w:rsidR="00FC2C15" w:rsidRPr="00FC2C15" w:rsidRDefault="00FC2C15" w:rsidP="00FC2C15">
      <w:pPr>
        <w:rPr>
          <w:rFonts w:ascii="Courier New" w:hAnsi="Courier New" w:cs="Courier New"/>
        </w:rPr>
      </w:pPr>
      <w:r w:rsidRPr="00FC2C15">
        <w:rPr>
          <w:rFonts w:ascii="Courier New" w:hAnsi="Courier New" w:cs="Courier New"/>
        </w:rPr>
        <w:t>2. Obtener distribució</w:t>
      </w:r>
      <w:r>
        <w:rPr>
          <w:rFonts w:ascii="Courier New" w:hAnsi="Courier New" w:cs="Courier New"/>
        </w:rPr>
        <w:t>n marginal del sistema original</w:t>
      </w:r>
    </w:p>
    <w:p w:rsidR="00FC2C15" w:rsidRPr="00FC2C15" w:rsidRDefault="00FC2C15" w:rsidP="00FC2C15">
      <w:pPr>
        <w:rPr>
          <w:rFonts w:ascii="Courier New" w:hAnsi="Courier New" w:cs="Courier New"/>
        </w:rPr>
      </w:pPr>
      <w:r w:rsidRPr="00FC2C15">
        <w:rPr>
          <w:rFonts w:ascii="Courier New" w:hAnsi="Courier New" w:cs="Courier New"/>
        </w:rPr>
        <w:t>3. Obtener distri</w:t>
      </w:r>
      <w:r>
        <w:rPr>
          <w:rFonts w:ascii="Courier New" w:hAnsi="Courier New" w:cs="Courier New"/>
        </w:rPr>
        <w:t>bución marginal de la partición</w:t>
      </w:r>
    </w:p>
    <w:p w:rsidR="00FC2C15" w:rsidRPr="00FC2C15" w:rsidRDefault="00FC2C15" w:rsidP="00FC2C15">
      <w:pPr>
        <w:rPr>
          <w:rFonts w:ascii="Courier New" w:hAnsi="Courier New" w:cs="Courier New"/>
        </w:rPr>
      </w:pPr>
      <w:r>
        <w:rPr>
          <w:rFonts w:ascii="Courier New" w:hAnsi="Courier New" w:cs="Courier New"/>
        </w:rPr>
        <w:t>4. Calcular distancia EMD</w:t>
      </w:r>
    </w:p>
    <w:p w:rsidR="00FC2C15" w:rsidRPr="00FC2C15" w:rsidRDefault="00FC2C15" w:rsidP="00FC2C15">
      <w:pPr>
        <w:rPr>
          <w:rFonts w:ascii="Courier New" w:hAnsi="Courier New" w:cs="Courier New"/>
        </w:rPr>
      </w:pPr>
      <w:r>
        <w:rPr>
          <w:rFonts w:ascii="Courier New" w:hAnsi="Courier New" w:cs="Courier New"/>
        </w:rPr>
        <w:t>5. Retornar φ</w:t>
      </w:r>
    </w:p>
    <w:p w:rsidR="00FC2C15" w:rsidRDefault="00FC2C15" w:rsidP="00FC2C15">
      <w:pPr>
        <w:rPr>
          <w:rFonts w:ascii="Courier New" w:hAnsi="Courier New" w:cs="Courier New"/>
        </w:rPr>
      </w:pPr>
      <w:r w:rsidRPr="00FC2C15">
        <w:rPr>
          <w:rFonts w:ascii="Courier New" w:hAnsi="Courier New" w:cs="Courier New"/>
        </w:rPr>
        <w:t>FIN ALGORITMO</w:t>
      </w:r>
    </w:p>
    <w:p w:rsidR="00FC2C15" w:rsidRDefault="00FC2C15" w:rsidP="00FC2C15">
      <w:pPr>
        <w:rPr>
          <w:rFonts w:ascii="Courier New" w:hAnsi="Courier New" w:cs="Courier New"/>
        </w:rPr>
      </w:pPr>
    </w:p>
    <w:p w:rsidR="00FC2C15" w:rsidRDefault="004A0C4A" w:rsidP="004A0C4A">
      <w:pPr>
        <w:pStyle w:val="Ttulo2"/>
      </w:pPr>
      <w:bookmarkStart w:id="23" w:name="_Toc232439101"/>
      <w:r>
        <w:t>Estructuras de Datos</w:t>
      </w:r>
      <w:bookmarkEnd w:id="23"/>
    </w:p>
    <w:p w:rsidR="004A0C4A" w:rsidRDefault="004A0C4A" w:rsidP="004A0C4A"/>
    <w:p w:rsidR="004A0C4A" w:rsidRDefault="004A0C4A" w:rsidP="004A0C4A">
      <w:r>
        <w:t>El sistema utiliza varias estructuras de datos especializadas para representar distribuciones de probabilidad, almacenar resultados intermedios y optimizar el proceso de búsqueda de particiones.</w:t>
      </w:r>
    </w:p>
    <w:p w:rsidR="004A0C4A" w:rsidRDefault="004A0C4A" w:rsidP="004A0C4A">
      <w:r>
        <w:t>N-Cubo (NCube)</w:t>
      </w:r>
    </w:p>
    <w:p w:rsidR="004A0C4A" w:rsidRDefault="004A0C4A" w:rsidP="004A0C4A">
      <w:r>
        <w:t>La estructura principal del sistema es el N-Cubo, utilizado para representar distribuciones de probabilidad multidimensionales. Cada dimensión corresponde a una variable binaria del sistema y cada celda almacena la probabilidad asociada a una configuración específica de estados.</w:t>
      </w:r>
    </w:p>
    <w:p w:rsidR="004A0C4A" w:rsidRDefault="004A0C4A" w:rsidP="004A0C4A">
      <w:r>
        <w:t>Por ejemplo, para un sistema con tres variables A, B y C, el N-Cubo tiene dimensión 2×2×2, generando un total de ocho estados posibles.</w:t>
      </w:r>
    </w:p>
    <w:p w:rsidR="004A0C4A" w:rsidRDefault="004A0C4A" w:rsidP="004A0C4A">
      <w:r>
        <w:t>Justificación:</w:t>
      </w:r>
    </w:p>
    <w:p w:rsidR="004A0C4A" w:rsidRDefault="004A0C4A" w:rsidP="004A0C4A">
      <w:pPr>
        <w:pStyle w:val="Prrafodelista"/>
        <w:numPr>
          <w:ilvl w:val="0"/>
          <w:numId w:val="5"/>
        </w:numPr>
      </w:pPr>
      <w:r>
        <w:lastRenderedPageBreak/>
        <w:t>Permite representar distribuciones conjuntas de manera compacta.</w:t>
      </w:r>
    </w:p>
    <w:p w:rsidR="004A0C4A" w:rsidRDefault="004A0C4A" w:rsidP="004A0C4A">
      <w:pPr>
        <w:pStyle w:val="Prrafodelista"/>
        <w:numPr>
          <w:ilvl w:val="0"/>
          <w:numId w:val="5"/>
        </w:numPr>
      </w:pPr>
      <w:r>
        <w:t>Facilita operaciones de condicionamiento y marginalización.</w:t>
      </w:r>
    </w:p>
    <w:p w:rsidR="004A0C4A" w:rsidRDefault="004A0C4A" w:rsidP="004A0C4A">
      <w:pPr>
        <w:pStyle w:val="Prrafodelista"/>
        <w:numPr>
          <w:ilvl w:val="0"/>
          <w:numId w:val="5"/>
        </w:numPr>
      </w:pPr>
      <w:r>
        <w:t>Se integra naturalmente con las operaciones matemáticas requeridas por IIT.</w:t>
      </w:r>
    </w:p>
    <w:tbl>
      <w:tblPr>
        <w:tblW w:w="4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600"/>
        <w:gridCol w:w="1200"/>
      </w:tblGrid>
      <w:tr w:rsidR="001D2727" w:rsidRPr="001D2727" w:rsidTr="001D2727">
        <w:trPr>
          <w:trHeight w:val="300"/>
          <w:jc w:val="center"/>
        </w:trPr>
        <w:tc>
          <w:tcPr>
            <w:tcW w:w="1700" w:type="dxa"/>
            <w:shd w:val="clear" w:color="auto" w:fill="auto"/>
            <w:noWrap/>
            <w:vAlign w:val="bottom"/>
            <w:hideMark/>
          </w:tcPr>
          <w:p w:rsidR="001D2727" w:rsidRPr="00AA5641" w:rsidRDefault="001D2727" w:rsidP="001D2727">
            <w:pPr>
              <w:spacing w:after="0" w:line="240" w:lineRule="auto"/>
              <w:jc w:val="center"/>
              <w:rPr>
                <w:rFonts w:ascii="Times New Roman" w:eastAsia="Times New Roman" w:hAnsi="Times New Roman" w:cs="Times New Roman"/>
                <w:sz w:val="24"/>
                <w:szCs w:val="24"/>
              </w:rPr>
            </w:pPr>
          </w:p>
        </w:tc>
        <w:tc>
          <w:tcPr>
            <w:tcW w:w="16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C=0</w:t>
            </w:r>
          </w:p>
        </w:tc>
        <w:tc>
          <w:tcPr>
            <w:tcW w:w="12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C=1</w:t>
            </w:r>
          </w:p>
        </w:tc>
      </w:tr>
      <w:tr w:rsidR="001D2727" w:rsidRPr="001D2727" w:rsidTr="001D2727">
        <w:trPr>
          <w:trHeight w:val="300"/>
          <w:jc w:val="center"/>
        </w:trPr>
        <w:tc>
          <w:tcPr>
            <w:tcW w:w="17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A=0,B=0</w:t>
            </w:r>
          </w:p>
        </w:tc>
        <w:tc>
          <w:tcPr>
            <w:tcW w:w="16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P000</w:t>
            </w:r>
          </w:p>
        </w:tc>
        <w:tc>
          <w:tcPr>
            <w:tcW w:w="12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P001</w:t>
            </w:r>
          </w:p>
        </w:tc>
      </w:tr>
      <w:tr w:rsidR="001D2727" w:rsidRPr="001D2727" w:rsidTr="001D2727">
        <w:trPr>
          <w:trHeight w:val="300"/>
          <w:jc w:val="center"/>
        </w:trPr>
        <w:tc>
          <w:tcPr>
            <w:tcW w:w="17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A=0,B=1</w:t>
            </w:r>
          </w:p>
        </w:tc>
        <w:tc>
          <w:tcPr>
            <w:tcW w:w="16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P010</w:t>
            </w:r>
          </w:p>
        </w:tc>
        <w:tc>
          <w:tcPr>
            <w:tcW w:w="12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P011</w:t>
            </w:r>
          </w:p>
        </w:tc>
      </w:tr>
      <w:tr w:rsidR="001D2727" w:rsidRPr="001D2727" w:rsidTr="001D2727">
        <w:trPr>
          <w:trHeight w:val="300"/>
          <w:jc w:val="center"/>
        </w:trPr>
        <w:tc>
          <w:tcPr>
            <w:tcW w:w="17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A=1,B=0</w:t>
            </w:r>
          </w:p>
        </w:tc>
        <w:tc>
          <w:tcPr>
            <w:tcW w:w="16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P100</w:t>
            </w:r>
          </w:p>
        </w:tc>
        <w:tc>
          <w:tcPr>
            <w:tcW w:w="12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P101</w:t>
            </w:r>
          </w:p>
        </w:tc>
      </w:tr>
      <w:tr w:rsidR="001D2727" w:rsidRPr="001D2727" w:rsidTr="001D2727">
        <w:trPr>
          <w:trHeight w:val="300"/>
          <w:jc w:val="center"/>
        </w:trPr>
        <w:tc>
          <w:tcPr>
            <w:tcW w:w="17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A=1,B=1</w:t>
            </w:r>
          </w:p>
        </w:tc>
        <w:tc>
          <w:tcPr>
            <w:tcW w:w="16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P110</w:t>
            </w:r>
          </w:p>
        </w:tc>
        <w:tc>
          <w:tcPr>
            <w:tcW w:w="1200" w:type="dxa"/>
            <w:shd w:val="clear" w:color="auto" w:fill="auto"/>
            <w:noWrap/>
            <w:vAlign w:val="bottom"/>
            <w:hideMark/>
          </w:tcPr>
          <w:p w:rsidR="001D2727" w:rsidRPr="001D2727" w:rsidRDefault="001D2727" w:rsidP="001D2727">
            <w:pPr>
              <w:spacing w:after="0" w:line="240" w:lineRule="auto"/>
              <w:jc w:val="center"/>
              <w:rPr>
                <w:rFonts w:ascii="Calibri" w:eastAsia="Times New Roman" w:hAnsi="Calibri" w:cs="Times New Roman"/>
                <w:color w:val="000000"/>
                <w:lang w:val="en-US"/>
              </w:rPr>
            </w:pPr>
            <w:r w:rsidRPr="001D2727">
              <w:rPr>
                <w:rFonts w:ascii="Calibri" w:eastAsia="Times New Roman" w:hAnsi="Calibri" w:cs="Times New Roman"/>
                <w:color w:val="000000"/>
                <w:lang w:val="en-US"/>
              </w:rPr>
              <w:t>P111</w:t>
            </w:r>
          </w:p>
        </w:tc>
      </w:tr>
    </w:tbl>
    <w:p w:rsidR="00C727C3" w:rsidRPr="00C727C3" w:rsidRDefault="00822326" w:rsidP="00C727C3">
      <w:pPr>
        <w:jc w:val="center"/>
        <w:rPr>
          <w:i/>
        </w:rPr>
      </w:pPr>
      <w:r>
        <w:t>Tabla 2</w:t>
      </w:r>
      <w:r w:rsidR="00C727C3">
        <w:t>. Representación de un N-Cubo de dimensión 3</w:t>
      </w:r>
    </w:p>
    <w:p w:rsidR="00C727C3" w:rsidRPr="00C727C3" w:rsidRDefault="00C727C3" w:rsidP="00C727C3">
      <w:pPr>
        <w:rPr>
          <w:b/>
        </w:rPr>
      </w:pPr>
      <w:r w:rsidRPr="00C727C3">
        <w:rPr>
          <w:b/>
        </w:rPr>
        <w:t>Tabla de</w:t>
      </w:r>
      <w:r>
        <w:rPr>
          <w:b/>
        </w:rPr>
        <w:t xml:space="preserve"> Costos de Transición (KGeoMIP)</w:t>
      </w:r>
    </w:p>
    <w:p w:rsidR="00C727C3" w:rsidRDefault="00C727C3" w:rsidP="00C727C3">
      <w:r>
        <w:t>KGeoMIP utiliza una tabla de costos para almacenar la información asociada a las transiciones entre estados del sistema.</w:t>
      </w:r>
    </w:p>
    <w:p w:rsidR="00C727C3" w:rsidRDefault="00C727C3" w:rsidP="00C727C3">
      <w:pPr>
        <w:rPr>
          <w:rFonts w:ascii="Courier New" w:hAnsi="Courier New" w:cs="Courier New"/>
        </w:rPr>
      </w:pPr>
      <w:r w:rsidRPr="00C727C3">
        <w:rPr>
          <w:rFonts w:ascii="Courier New" w:hAnsi="Courier New" w:cs="Courier New"/>
        </w:rPr>
        <w:t>dict[(estado_inicial, estado_final)] -&gt; [c</w:t>
      </w:r>
      <w:r w:rsidRPr="00C727C3">
        <w:rPr>
          <w:rFonts w:ascii="Cambria Math" w:hAnsi="Cambria Math" w:cs="Cambria Math"/>
        </w:rPr>
        <w:t>₀</w:t>
      </w:r>
      <w:r w:rsidRPr="00C727C3">
        <w:rPr>
          <w:rFonts w:ascii="Courier New" w:hAnsi="Courier New" w:cs="Courier New"/>
        </w:rPr>
        <w:t>, c</w:t>
      </w:r>
      <w:r w:rsidRPr="00C727C3">
        <w:rPr>
          <w:rFonts w:ascii="Cambria Math" w:hAnsi="Cambria Math" w:cs="Cambria Math"/>
        </w:rPr>
        <w:t>₁</w:t>
      </w:r>
      <w:r w:rsidRPr="00C727C3">
        <w:rPr>
          <w:rFonts w:ascii="Courier New" w:hAnsi="Courier New" w:cs="Courier New"/>
        </w:rPr>
        <w:t>, ..., c</w:t>
      </w:r>
      <w:r w:rsidRPr="00C727C3">
        <w:rPr>
          <w:rFonts w:ascii="Cambria Math" w:hAnsi="Cambria Math" w:cs="Cambria Math"/>
        </w:rPr>
        <w:t>ₙ₋₁</w:t>
      </w:r>
      <w:r w:rsidRPr="00C727C3">
        <w:rPr>
          <w:rFonts w:ascii="Courier New" w:hAnsi="Courier New" w:cs="Courier New"/>
        </w:rPr>
        <w:t>]</w:t>
      </w:r>
      <w:r>
        <w:rPr>
          <w:rFonts w:ascii="Courier New" w:hAnsi="Courier New" w:cs="Courier New"/>
        </w:rPr>
        <w:br/>
      </w:r>
    </w:p>
    <w:p w:rsidR="00C727C3" w:rsidRPr="00AA5641" w:rsidRDefault="00C727C3" w:rsidP="00C727C3">
      <w:r w:rsidRPr="00AA5641">
        <w:t>Donde:</w:t>
      </w:r>
    </w:p>
    <w:p w:rsidR="00C727C3" w:rsidRPr="00C727C3" w:rsidRDefault="00C727C3" w:rsidP="00C727C3">
      <w:r w:rsidRPr="00C727C3">
        <w:t xml:space="preserve">La clave representa una transición entre dos estados. </w:t>
      </w:r>
    </w:p>
    <w:p w:rsidR="00C727C3" w:rsidRPr="00C727C3" w:rsidRDefault="00C727C3" w:rsidP="00C727C3">
      <w:r w:rsidRPr="00C727C3">
        <w:t xml:space="preserve">El valor contiene el costo asociado a cada nodo del sistema. </w:t>
      </w:r>
    </w:p>
    <w:p w:rsidR="00C727C3" w:rsidRPr="00C727C3" w:rsidRDefault="00C727C3" w:rsidP="00C727C3">
      <w:pPr>
        <w:rPr>
          <w:lang w:val="en-US"/>
        </w:rPr>
      </w:pPr>
      <w:r w:rsidRPr="00C727C3">
        <w:rPr>
          <w:bCs/>
          <w:lang w:val="en-US"/>
        </w:rPr>
        <w:t>Justificación:</w:t>
      </w:r>
    </w:p>
    <w:p w:rsidR="00C727C3" w:rsidRPr="00C727C3" w:rsidRDefault="00C727C3" w:rsidP="00C727C3">
      <w:pPr>
        <w:pStyle w:val="Prrafodelista"/>
        <w:numPr>
          <w:ilvl w:val="0"/>
          <w:numId w:val="8"/>
        </w:numPr>
      </w:pPr>
      <w:r w:rsidRPr="00C727C3">
        <w:t xml:space="preserve">Evita recalcular costos durante la búsqueda. </w:t>
      </w:r>
    </w:p>
    <w:p w:rsidR="00C727C3" w:rsidRPr="00C727C3" w:rsidRDefault="00C727C3" w:rsidP="00C727C3">
      <w:pPr>
        <w:pStyle w:val="Prrafodelista"/>
        <w:numPr>
          <w:ilvl w:val="0"/>
          <w:numId w:val="8"/>
        </w:numPr>
      </w:pPr>
      <w:r w:rsidRPr="00C727C3">
        <w:t xml:space="preserve">Permite reutilizar información previamente obtenida. </w:t>
      </w:r>
    </w:p>
    <w:p w:rsidR="00C727C3" w:rsidRPr="00C727C3" w:rsidRDefault="00C727C3" w:rsidP="00C727C3">
      <w:pPr>
        <w:pStyle w:val="Prrafodelista"/>
        <w:numPr>
          <w:ilvl w:val="0"/>
          <w:numId w:val="8"/>
        </w:numPr>
      </w:pPr>
      <w:r w:rsidRPr="00C727C3">
        <w:t>Reduce significativamente el tiempo de ejecución del algoritmo geométrico.</w:t>
      </w:r>
    </w:p>
    <w:p w:rsidR="00C727C3" w:rsidRDefault="00C727C3" w:rsidP="00C727C3"/>
    <w:p w:rsidR="00C727C3" w:rsidRPr="00C727C3" w:rsidRDefault="00C727C3" w:rsidP="00C727C3">
      <w:pPr>
        <w:rPr>
          <w:b/>
        </w:rPr>
      </w:pPr>
      <w:r w:rsidRPr="00C727C3">
        <w:rPr>
          <w:b/>
        </w:rPr>
        <w:t>Representación de Particiones</w:t>
      </w:r>
    </w:p>
    <w:p w:rsidR="00C727C3" w:rsidRDefault="00C727C3" w:rsidP="00C727C3">
      <w:r>
        <w:t>Las particiones se representan mediante listas de grupos de vértices.</w:t>
      </w:r>
    </w:p>
    <w:p w:rsidR="00C727C3" w:rsidRDefault="00C727C3" w:rsidP="00C727C3">
      <w:r>
        <w:t>Ejemplo para una 3-partición:</w:t>
      </w:r>
    </w:p>
    <w:p w:rsidR="00C727C3" w:rsidRPr="00C727C3" w:rsidRDefault="00C727C3" w:rsidP="00C727C3">
      <w:pPr>
        <w:rPr>
          <w:rFonts w:ascii="Courier New" w:hAnsi="Courier New" w:cs="Courier New"/>
        </w:rPr>
      </w:pPr>
      <w:r w:rsidRPr="00C727C3">
        <w:rPr>
          <w:rFonts w:ascii="Courier New" w:hAnsi="Courier New" w:cs="Courier New"/>
        </w:rPr>
        <w:t>[</w:t>
      </w:r>
    </w:p>
    <w:p w:rsidR="00C727C3" w:rsidRPr="00C727C3" w:rsidRDefault="00C727C3" w:rsidP="00C727C3">
      <w:pPr>
        <w:rPr>
          <w:rFonts w:ascii="Courier New" w:hAnsi="Courier New" w:cs="Courier New"/>
        </w:rPr>
      </w:pPr>
      <w:r w:rsidRPr="00C727C3">
        <w:rPr>
          <w:rFonts w:ascii="Courier New" w:hAnsi="Courier New" w:cs="Courier New"/>
        </w:rPr>
        <w:t xml:space="preserve">  {A(t), B(t)},</w:t>
      </w:r>
    </w:p>
    <w:p w:rsidR="00C727C3" w:rsidRPr="00C727C3" w:rsidRDefault="00C727C3" w:rsidP="00C727C3">
      <w:pPr>
        <w:rPr>
          <w:rFonts w:ascii="Courier New" w:hAnsi="Courier New" w:cs="Courier New"/>
        </w:rPr>
      </w:pPr>
      <w:r w:rsidRPr="00C727C3">
        <w:rPr>
          <w:rFonts w:ascii="Courier New" w:hAnsi="Courier New" w:cs="Courier New"/>
        </w:rPr>
        <w:t xml:space="preserve">  {C(t)},</w:t>
      </w:r>
    </w:p>
    <w:p w:rsidR="00C727C3" w:rsidRPr="00C727C3" w:rsidRDefault="00C727C3" w:rsidP="00C727C3">
      <w:pPr>
        <w:rPr>
          <w:rFonts w:ascii="Courier New" w:hAnsi="Courier New" w:cs="Courier New"/>
        </w:rPr>
      </w:pPr>
      <w:r w:rsidRPr="00C727C3">
        <w:rPr>
          <w:rFonts w:ascii="Courier New" w:hAnsi="Courier New" w:cs="Courier New"/>
        </w:rPr>
        <w:t xml:space="preserve">  {A(t+1), B(t+1), C(t+1)}</w:t>
      </w:r>
    </w:p>
    <w:p w:rsidR="00C727C3" w:rsidRPr="00C727C3" w:rsidRDefault="00C727C3" w:rsidP="00C727C3">
      <w:pPr>
        <w:rPr>
          <w:rFonts w:ascii="Courier New" w:hAnsi="Courier New" w:cs="Courier New"/>
        </w:rPr>
      </w:pPr>
      <w:r w:rsidRPr="00C727C3">
        <w:rPr>
          <w:rFonts w:ascii="Courier New" w:hAnsi="Courier New" w:cs="Courier New"/>
        </w:rPr>
        <w:t>]</w:t>
      </w:r>
    </w:p>
    <w:p w:rsidR="00C727C3" w:rsidRDefault="00C727C3" w:rsidP="00C727C3"/>
    <w:p w:rsidR="00C727C3" w:rsidRDefault="00C727C3" w:rsidP="00C727C3">
      <w:r>
        <w:t>Cada grupo contiene los nodos que permanecen conectados dentro de la misma partición.</w:t>
      </w:r>
    </w:p>
    <w:p w:rsidR="00C727C3" w:rsidRDefault="00C727C3" w:rsidP="00C727C3">
      <w:r>
        <w:t>Justificación:</w:t>
      </w:r>
    </w:p>
    <w:p w:rsidR="00C727C3" w:rsidRDefault="00C727C3" w:rsidP="00C727C3">
      <w:pPr>
        <w:pStyle w:val="Prrafodelista"/>
        <w:numPr>
          <w:ilvl w:val="0"/>
          <w:numId w:val="9"/>
        </w:numPr>
      </w:pPr>
      <w:r>
        <w:lastRenderedPageBreak/>
        <w:t>Facilita la división iterativa utilizada por KGeoMIP y KQNodes.</w:t>
      </w:r>
    </w:p>
    <w:p w:rsidR="00C727C3" w:rsidRDefault="00C727C3" w:rsidP="00C727C3">
      <w:pPr>
        <w:pStyle w:val="Prrafodelista"/>
        <w:numPr>
          <w:ilvl w:val="0"/>
          <w:numId w:val="9"/>
        </w:numPr>
      </w:pPr>
      <w:r>
        <w:t>Permite construir k-particiones mediante sucesivas biparticiones.</w:t>
      </w:r>
    </w:p>
    <w:p w:rsidR="00C727C3" w:rsidRDefault="00C727C3" w:rsidP="00C727C3">
      <w:pPr>
        <w:pStyle w:val="Prrafodelista"/>
        <w:numPr>
          <w:ilvl w:val="0"/>
          <w:numId w:val="9"/>
        </w:numPr>
      </w:pPr>
      <w:r>
        <w:t>Simplifica la manipulación y actualización de grupos.</w:t>
      </w:r>
    </w:p>
    <w:p w:rsidR="00C727C3" w:rsidRDefault="00C727C3" w:rsidP="00C727C3"/>
    <w:p w:rsidR="00C727C3" w:rsidRPr="00C727C3" w:rsidRDefault="00C727C3" w:rsidP="00C727C3">
      <w:pPr>
        <w:rPr>
          <w:rFonts w:ascii="Times New Roman" w:hAnsi="Times New Roman"/>
          <w:b/>
        </w:rPr>
      </w:pPr>
      <w:r w:rsidRPr="00C727C3">
        <w:rPr>
          <w:b/>
        </w:rPr>
        <w:t>Estructuras de Caché (KQNodes)</w:t>
      </w:r>
    </w:p>
    <w:p w:rsidR="00C727C3" w:rsidRPr="00C727C3" w:rsidRDefault="00C727C3" w:rsidP="00C727C3">
      <w:r w:rsidRPr="00C727C3">
        <w:t>Para evitar cálculos repetitivos, KQNodes utiliza estructuras de memoización.</w:t>
      </w:r>
    </w:p>
    <w:p w:rsidR="00C727C3" w:rsidRPr="00C727C3" w:rsidRDefault="00C727C3" w:rsidP="00C727C3">
      <w:r w:rsidRPr="00C727C3">
        <w:rPr>
          <w:rStyle w:val="Textoennegrita"/>
        </w:rPr>
        <w:t>Caché de grupos individuales</w:t>
      </w:r>
    </w:p>
    <w:p w:rsidR="00C727C3" w:rsidRPr="00C727C3" w:rsidRDefault="00C727C3" w:rsidP="00C727C3">
      <w:pPr>
        <w:rPr>
          <w:rFonts w:ascii="Courier New" w:hAnsi="Courier New" w:cs="Courier New"/>
        </w:rPr>
      </w:pPr>
      <w:r w:rsidRPr="00C727C3">
        <w:rPr>
          <w:rStyle w:val="11"/>
          <w:rFonts w:ascii="Courier New" w:hAnsi="Courier New" w:cs="Courier New"/>
        </w:rPr>
        <w:t>memoria_delta</w:t>
      </w:r>
      <w:r w:rsidRPr="00C727C3">
        <w:rPr>
          <w:rStyle w:val="CdigoHTML"/>
          <w:rFonts w:eastAsiaTheme="majorEastAsia"/>
        </w:rPr>
        <w:t>:</w:t>
      </w:r>
      <w:r w:rsidRPr="00C727C3">
        <w:rPr>
          <w:rFonts w:ascii="Courier New" w:hAnsi="Courier New" w:cs="Courier New"/>
        </w:rPr>
        <w:br/>
      </w:r>
      <w:r w:rsidRPr="00C727C3">
        <w:rPr>
          <w:rStyle w:val="11"/>
          <w:rFonts w:ascii="Courier New" w:hAnsi="Courier New" w:cs="Courier New"/>
        </w:rPr>
        <w:t>dict</w:t>
      </w:r>
      <w:r w:rsidRPr="00C727C3">
        <w:rPr>
          <w:rStyle w:val="CdigoHTML"/>
          <w:rFonts w:eastAsiaTheme="majorEastAsia"/>
        </w:rPr>
        <w:t>[</w:t>
      </w:r>
      <w:r w:rsidRPr="00C727C3">
        <w:rPr>
          <w:rStyle w:val="11"/>
          <w:rFonts w:ascii="Courier New" w:hAnsi="Courier New" w:cs="Courier New"/>
        </w:rPr>
        <w:t>grupo</w:t>
      </w:r>
      <w:r w:rsidRPr="00C727C3">
        <w:rPr>
          <w:rStyle w:val="CdigoHTML"/>
          <w:rFonts w:eastAsiaTheme="majorEastAsia"/>
        </w:rPr>
        <w:t xml:space="preserve">] </w:t>
      </w:r>
      <w:r w:rsidRPr="00C727C3">
        <w:rPr>
          <w:rStyle w:val="v"/>
          <w:rFonts w:ascii="Courier New" w:hAnsi="Courier New" w:cs="Courier New"/>
        </w:rPr>
        <w:t>-&gt;</w:t>
      </w:r>
      <w:r w:rsidRPr="00C727C3">
        <w:rPr>
          <w:rStyle w:val="CdigoHTML"/>
          <w:rFonts w:eastAsiaTheme="majorEastAsia"/>
        </w:rPr>
        <w:t xml:space="preserve"> (</w:t>
      </w:r>
      <w:r w:rsidRPr="00C727C3">
        <w:rPr>
          <w:rStyle w:val="11"/>
          <w:rFonts w:ascii="Courier New" w:hAnsi="Courier New" w:cs="Courier New"/>
        </w:rPr>
        <w:t>emd</w:t>
      </w:r>
      <w:r w:rsidRPr="00C727C3">
        <w:rPr>
          <w:rStyle w:val="CdigoHTML"/>
          <w:rFonts w:eastAsiaTheme="majorEastAsia"/>
        </w:rPr>
        <w:t xml:space="preserve">, </w:t>
      </w:r>
      <w:r w:rsidRPr="00C727C3">
        <w:rPr>
          <w:rStyle w:val="11"/>
          <w:rFonts w:ascii="Courier New" w:hAnsi="Courier New" w:cs="Courier New"/>
        </w:rPr>
        <w:t>distribucion</w:t>
      </w:r>
      <w:r w:rsidRPr="00C727C3">
        <w:rPr>
          <w:rStyle w:val="CdigoHTML"/>
          <w:rFonts w:eastAsiaTheme="majorEastAsia"/>
        </w:rPr>
        <w:t>)</w:t>
      </w:r>
    </w:p>
    <w:p w:rsidR="00C727C3" w:rsidRPr="00C727C3" w:rsidRDefault="00C727C3" w:rsidP="00C727C3">
      <w:r w:rsidRPr="00C727C3">
        <w:rPr>
          <w:rStyle w:val="Textoennegrita"/>
        </w:rPr>
        <w:t>Caché de grupos candidatos</w:t>
      </w:r>
    </w:p>
    <w:p w:rsidR="00C727C3" w:rsidRPr="00C727C3" w:rsidRDefault="00C727C3" w:rsidP="00C727C3">
      <w:pPr>
        <w:rPr>
          <w:rFonts w:ascii="Courier New" w:hAnsi="Courier New" w:cs="Courier New"/>
        </w:rPr>
      </w:pPr>
      <w:r w:rsidRPr="00C727C3">
        <w:rPr>
          <w:rStyle w:val="11"/>
          <w:rFonts w:ascii="Courier New" w:hAnsi="Courier New" w:cs="Courier New"/>
        </w:rPr>
        <w:t>memoria_grupo_candidato</w:t>
      </w:r>
      <w:r w:rsidRPr="00C727C3">
        <w:rPr>
          <w:rStyle w:val="CdigoHTML"/>
          <w:rFonts w:eastAsiaTheme="majorEastAsia"/>
        </w:rPr>
        <w:t>:</w:t>
      </w:r>
      <w:r w:rsidRPr="00C727C3">
        <w:rPr>
          <w:rFonts w:ascii="Courier New" w:hAnsi="Courier New" w:cs="Courier New"/>
        </w:rPr>
        <w:br/>
      </w:r>
      <w:r w:rsidRPr="00C727C3">
        <w:rPr>
          <w:rStyle w:val="11"/>
          <w:rFonts w:ascii="Courier New" w:hAnsi="Courier New" w:cs="Courier New"/>
        </w:rPr>
        <w:t>dict</w:t>
      </w:r>
      <w:r w:rsidRPr="00C727C3">
        <w:rPr>
          <w:rStyle w:val="CdigoHTML"/>
          <w:rFonts w:eastAsiaTheme="majorEastAsia"/>
        </w:rPr>
        <w:t>[</w:t>
      </w:r>
      <w:r w:rsidRPr="00C727C3">
        <w:rPr>
          <w:rStyle w:val="11"/>
          <w:rFonts w:ascii="Courier New" w:hAnsi="Courier New" w:cs="Courier New"/>
        </w:rPr>
        <w:t>grupo_union</w:t>
      </w:r>
      <w:r w:rsidRPr="00C727C3">
        <w:rPr>
          <w:rStyle w:val="CdigoHTML"/>
          <w:rFonts w:eastAsiaTheme="majorEastAsia"/>
        </w:rPr>
        <w:t xml:space="preserve">] </w:t>
      </w:r>
      <w:r w:rsidRPr="00C727C3">
        <w:rPr>
          <w:rStyle w:val="v"/>
          <w:rFonts w:ascii="Courier New" w:hAnsi="Courier New" w:cs="Courier New"/>
        </w:rPr>
        <w:t>-&gt;</w:t>
      </w:r>
      <w:r w:rsidRPr="00C727C3">
        <w:rPr>
          <w:rStyle w:val="CdigoHTML"/>
          <w:rFonts w:eastAsiaTheme="majorEastAsia"/>
        </w:rPr>
        <w:t xml:space="preserve"> (</w:t>
      </w:r>
      <w:r w:rsidRPr="00C727C3">
        <w:rPr>
          <w:rStyle w:val="11"/>
          <w:rFonts w:ascii="Courier New" w:hAnsi="Courier New" w:cs="Courier New"/>
        </w:rPr>
        <w:t>emd</w:t>
      </w:r>
      <w:r w:rsidRPr="00C727C3">
        <w:rPr>
          <w:rStyle w:val="CdigoHTML"/>
          <w:rFonts w:eastAsiaTheme="majorEastAsia"/>
        </w:rPr>
        <w:t xml:space="preserve">, </w:t>
      </w:r>
      <w:r w:rsidRPr="00C727C3">
        <w:rPr>
          <w:rStyle w:val="11"/>
          <w:rFonts w:ascii="Courier New" w:hAnsi="Courier New" w:cs="Courier New"/>
        </w:rPr>
        <w:t>distribucion</w:t>
      </w:r>
      <w:r w:rsidRPr="00C727C3">
        <w:rPr>
          <w:rStyle w:val="CdigoHTML"/>
          <w:rFonts w:eastAsiaTheme="majorEastAsia"/>
        </w:rPr>
        <w:t>)</w:t>
      </w:r>
    </w:p>
    <w:p w:rsidR="00C727C3" w:rsidRPr="00C727C3" w:rsidRDefault="00C727C3" w:rsidP="00C727C3">
      <w:pPr>
        <w:rPr>
          <w:b/>
        </w:rPr>
      </w:pPr>
      <w:r w:rsidRPr="00C727C3">
        <w:rPr>
          <w:rStyle w:val="Textoennegrita"/>
          <w:b w:val="0"/>
        </w:rPr>
        <w:t>Justificación:</w:t>
      </w:r>
    </w:p>
    <w:p w:rsidR="00C727C3" w:rsidRDefault="00C727C3" w:rsidP="00C727C3">
      <w:pPr>
        <w:pStyle w:val="Prrafodelista"/>
        <w:numPr>
          <w:ilvl w:val="0"/>
          <w:numId w:val="11"/>
        </w:numPr>
      </w:pPr>
      <w:r>
        <w:t xml:space="preserve">Reduce el número de evaluaciones EMD. </w:t>
      </w:r>
    </w:p>
    <w:p w:rsidR="00C727C3" w:rsidRDefault="00C727C3" w:rsidP="00C727C3">
      <w:pPr>
        <w:pStyle w:val="Prrafodelista"/>
        <w:numPr>
          <w:ilvl w:val="0"/>
          <w:numId w:val="11"/>
        </w:numPr>
      </w:pPr>
      <w:r>
        <w:t xml:space="preserve">Disminuye el tiempo de ejecución. </w:t>
      </w:r>
    </w:p>
    <w:p w:rsidR="00C727C3" w:rsidRDefault="00C727C3" w:rsidP="00C727C3">
      <w:pPr>
        <w:pStyle w:val="Prrafodelista"/>
        <w:numPr>
          <w:ilvl w:val="0"/>
          <w:numId w:val="11"/>
        </w:numPr>
      </w:pPr>
      <w:r>
        <w:t>Mejora la escalabilidad para sistemas con un mayor número de nodos.</w:t>
      </w:r>
    </w:p>
    <w:p w:rsidR="00C727C3" w:rsidRDefault="00C727C3" w:rsidP="00C727C3">
      <w:pPr>
        <w:jc w:val="center"/>
      </w:pPr>
      <w:r w:rsidRPr="00C727C3">
        <w:rPr>
          <w:noProof/>
          <w:lang w:val="en-US"/>
        </w:rPr>
        <w:drawing>
          <wp:inline distT="0" distB="0" distL="0" distR="0" wp14:anchorId="51A6BDD9" wp14:editId="04CE1DDB">
            <wp:extent cx="3268773" cy="3524245"/>
            <wp:effectExtent l="0" t="0" r="825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96"/>
                    <a:stretch/>
                  </pic:blipFill>
                  <pic:spPr bwMode="auto">
                    <a:xfrm>
                      <a:off x="0" y="0"/>
                      <a:ext cx="3277336" cy="3533478"/>
                    </a:xfrm>
                    <a:prstGeom prst="rect">
                      <a:avLst/>
                    </a:prstGeom>
                    <a:ln>
                      <a:noFill/>
                    </a:ln>
                    <a:extLst>
                      <a:ext uri="{53640926-AAD7-44D8-BBD7-CCE9431645EC}">
                        <a14:shadowObscured xmlns:a14="http://schemas.microsoft.com/office/drawing/2010/main"/>
                      </a:ext>
                    </a:extLst>
                  </pic:spPr>
                </pic:pic>
              </a:graphicData>
            </a:graphic>
          </wp:inline>
        </w:drawing>
      </w:r>
    </w:p>
    <w:p w:rsidR="00C727C3" w:rsidRDefault="00822326" w:rsidP="00C727C3">
      <w:pPr>
        <w:jc w:val="center"/>
      </w:pPr>
      <w:r>
        <w:t>Imagen 9</w:t>
      </w:r>
      <w:r w:rsidR="00C727C3">
        <w:t>. Estructuras de datos principales utilizadas por el sistema</w:t>
      </w:r>
    </w:p>
    <w:p w:rsidR="00C727C3" w:rsidRDefault="00C727C3" w:rsidP="00C727C3">
      <w:pPr>
        <w:jc w:val="center"/>
      </w:pPr>
    </w:p>
    <w:p w:rsidR="00C727C3" w:rsidRDefault="00C727C3" w:rsidP="00C727C3">
      <w:r>
        <w:lastRenderedPageBreak/>
        <w:t>Se muestra la relación entre los N-Cubos utilizados para representar distribuciones de probabilidad, la representación de particiones mediante grupos de vértices y las estructuras auxiliares empleadas para almacenamiento de costos y memoización durante la ejecución de los algoritmos.</w:t>
      </w:r>
    </w:p>
    <w:p w:rsidR="00C727C3" w:rsidRDefault="00C727C3" w:rsidP="00C727C3"/>
    <w:p w:rsidR="00C727C3" w:rsidRDefault="00317B7B" w:rsidP="00317B7B">
      <w:pPr>
        <w:pStyle w:val="Ttulo2"/>
      </w:pPr>
      <w:bookmarkStart w:id="24" w:name="_Toc232439102"/>
      <w:r w:rsidRPr="00317B7B">
        <w:t>Estrategia de Búsqueda</w:t>
      </w:r>
      <w:bookmarkEnd w:id="24"/>
    </w:p>
    <w:p w:rsidR="00545445" w:rsidRDefault="00545445" w:rsidP="00545445">
      <w:r>
        <w:t>El problema de encontrar una k-partición óptima presenta un espacio de búsqueda que crece rápidamente con el número de nodos. Para evitar una exploración exhaustiva, se implementaron estrategias heurísticas basadas en los algoritmos GeoMIP y QNodes.</w:t>
      </w:r>
    </w:p>
    <w:p w:rsidR="00545445" w:rsidRDefault="00545445" w:rsidP="00545445">
      <w:r>
        <w:t>La extensión a k-particiones se realiza mediante un proceso iterativo de biparticiones sucesivas. Inicialmente, el sistema completo se considera como un único grupo. Posteriormente, en cada iteración se selecciona un grupo y se aplica el algoritmo de bipartición correspondiente hasta obtener exactamente k grupos.</w:t>
      </w:r>
    </w:p>
    <w:p w:rsidR="00545445" w:rsidRDefault="00545445" w:rsidP="00545445">
      <w:r>
        <w:t>KQNodes utiliza una estrategia voraz (Greedy), seleccionando en cada paso la división que genera la menor pérdida incremental de información.</w:t>
      </w:r>
    </w:p>
    <w:p w:rsidR="00545445" w:rsidRDefault="00545445" w:rsidP="00545445">
      <w:r>
        <w:t>KGeoMIP emplea una heurística geométrica, utilizando costos calculados a partir de la estructura del espacio de estados para identificar particiones prometedoras.</w:t>
      </w:r>
    </w:p>
    <w:p w:rsidR="00545445" w:rsidRDefault="00545445" w:rsidP="00545445">
      <w:r>
        <w:t>BruteForce realiza una búsqueda exhaustiva, evaluando todas las particiones posibles y utilizándose como referencia para validar los resultados de las heurísticas.</w:t>
      </w:r>
    </w:p>
    <w:p w:rsidR="00545445" w:rsidRDefault="00545445" w:rsidP="00545445">
      <w:r>
        <w:t>Adicionalmente, se utilizan mecanismos de memoización para almacenar resultados previamente calculados y reducir el número de evaluaciones repetidas durante la ejecución.</w:t>
      </w:r>
    </w:p>
    <w:p w:rsidR="00545445" w:rsidRDefault="00545445" w:rsidP="00545445">
      <w:pPr>
        <w:jc w:val="center"/>
      </w:pPr>
      <w:r w:rsidRPr="004704F6">
        <w:rPr>
          <w:noProof/>
          <w:lang w:val="en-US"/>
        </w:rPr>
        <w:drawing>
          <wp:inline distT="0" distB="0" distL="0" distR="0" wp14:anchorId="725BFCDF" wp14:editId="4E00FE8E">
            <wp:extent cx="1334531" cy="2856442"/>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58680" cy="2908131"/>
                    </a:xfrm>
                    <a:prstGeom prst="rect">
                      <a:avLst/>
                    </a:prstGeom>
                  </pic:spPr>
                </pic:pic>
              </a:graphicData>
            </a:graphic>
          </wp:inline>
        </w:drawing>
      </w:r>
    </w:p>
    <w:p w:rsidR="00317B7B" w:rsidRDefault="00822326" w:rsidP="00545445">
      <w:pPr>
        <w:jc w:val="center"/>
        <w:rPr>
          <w:i/>
        </w:rPr>
      </w:pPr>
      <w:r>
        <w:rPr>
          <w:i/>
        </w:rPr>
        <w:t>Figura 10</w:t>
      </w:r>
      <w:r w:rsidR="00545445" w:rsidRPr="00545445">
        <w:rPr>
          <w:i/>
        </w:rPr>
        <w:t>. Proceso de construcción de una k-partición mediante divisiones sucesivas del sistema hasta alcanzar el número deseado de grupos.</w:t>
      </w:r>
    </w:p>
    <w:p w:rsidR="00545445" w:rsidRDefault="00545445" w:rsidP="00545445">
      <w:pPr>
        <w:jc w:val="center"/>
        <w:rPr>
          <w:i/>
        </w:rPr>
      </w:pPr>
    </w:p>
    <w:p w:rsidR="00545445" w:rsidRPr="00545445" w:rsidRDefault="00545445" w:rsidP="00545445">
      <w:pPr>
        <w:pStyle w:val="Ttulo2"/>
        <w:rPr>
          <w:rFonts w:ascii="Times New Roman" w:hAnsi="Times New Roman"/>
        </w:rPr>
      </w:pPr>
      <w:bookmarkStart w:id="25" w:name="_Toc232439103"/>
      <w:r>
        <w:lastRenderedPageBreak/>
        <w:t>Evaluación de Particiones</w:t>
      </w:r>
      <w:bookmarkEnd w:id="25"/>
    </w:p>
    <w:p w:rsidR="00545445" w:rsidRPr="00545445" w:rsidRDefault="00545445" w:rsidP="00545445">
      <w:r w:rsidRPr="00545445">
        <w:t xml:space="preserve">La calidad de una k-partición se evalúa mediante la pérdida de información </w:t>
      </w:r>
      <w:r>
        <w:rPr>
          <w:rStyle w:val="katex-mathml"/>
        </w:rPr>
        <w:t>ϕ</w:t>
      </w:r>
      <w:r w:rsidRPr="00545445">
        <w:rPr>
          <w:rStyle w:val="katex-mathml"/>
        </w:rPr>
        <w:t>\phi</w:t>
      </w:r>
      <w:r>
        <w:rPr>
          <w:rStyle w:val="mord"/>
        </w:rPr>
        <w:t>ϕ</w:t>
      </w:r>
      <w:r w:rsidRPr="00545445">
        <w:t>, calculada como la distancia entre la distribución de probabilidad del subsistema original y la distribución obtenida después de aplicar la partición.</w:t>
      </w:r>
    </w:p>
    <w:p w:rsidR="00545445" w:rsidRPr="00545445" w:rsidRDefault="00545445" w:rsidP="00545445">
      <w:r w:rsidRPr="00545445">
        <w:t>El procedimiento consiste en los siguientes pasos:</w:t>
      </w:r>
    </w:p>
    <w:p w:rsidR="00545445" w:rsidRDefault="00545445" w:rsidP="00545445">
      <w:r>
        <w:t xml:space="preserve">Dividir el subsistema en los grupos definidos por la k-partición candidata. </w:t>
      </w:r>
    </w:p>
    <w:p w:rsidR="00545445" w:rsidRDefault="00545445" w:rsidP="00545445">
      <w:r>
        <w:t xml:space="preserve">Calcular la distribución marginal de cada grupo. </w:t>
      </w:r>
    </w:p>
    <w:p w:rsidR="00545445" w:rsidRDefault="00545445" w:rsidP="00545445">
      <w:r>
        <w:t xml:space="preserve">Construir la distribución conjunta de la partición mediante el producto tensorial de las distribuciones marginales de todos los grupos. </w:t>
      </w:r>
    </w:p>
    <w:p w:rsidR="00545445" w:rsidRDefault="00545445" w:rsidP="00545445">
      <w:r>
        <w:t>Comparar la distribución del subsistema original con la distribución de la partición utilizando la métrica EMD (</w:t>
      </w:r>
      <w:r>
        <w:rPr>
          <w:rStyle w:val="nfasis"/>
        </w:rPr>
        <w:t>Earth Mover's Distance</w:t>
      </w:r>
      <w:r>
        <w:t xml:space="preserve">). </w:t>
      </w:r>
    </w:p>
    <w:p w:rsidR="00545445" w:rsidRDefault="00545445" w:rsidP="00545445">
      <w:r>
        <w:t xml:space="preserve">El valor obtenido corresponde a la pérdida de información </w:t>
      </w:r>
      <w:r>
        <w:rPr>
          <w:rStyle w:val="katex-mathml"/>
        </w:rPr>
        <w:t>ϕ\phi</w:t>
      </w:r>
      <w:r>
        <w:rPr>
          <w:rStyle w:val="mord"/>
        </w:rPr>
        <w:t>ϕ</w:t>
      </w:r>
      <w:r>
        <w:t xml:space="preserve"> asociada a la partición evaluada. </w:t>
      </w:r>
    </w:p>
    <w:p w:rsidR="00545445" w:rsidRPr="00545445" w:rsidRDefault="00545445" w:rsidP="00545445">
      <w:r w:rsidRPr="00545445">
        <w:t>Matemáticamente:</w:t>
      </w:r>
    </w:p>
    <w:p w:rsidR="00545445" w:rsidRDefault="00545445" w:rsidP="00545445">
      <m:oMathPara>
        <m:oMath>
          <m:r>
            <w:rPr>
              <w:rStyle w:val="katex-mathml"/>
              <w:rFonts w:ascii="Cambria Math" w:hAnsi="Cambria Math"/>
            </w:rPr>
            <m:t>pΠ=pG1</m:t>
          </m:r>
          <m:r>
            <w:rPr>
              <w:rStyle w:val="katex-mathml"/>
              <w:rFonts w:ascii="Cambria Math" w:hAnsi="Cambria Math" w:cs="Cambria Math"/>
            </w:rPr>
            <m:t>⊗</m:t>
          </m:r>
          <m:r>
            <w:rPr>
              <w:rStyle w:val="katex-mathml"/>
              <w:rFonts w:ascii="Cambria Math" w:hAnsi="Cambria Math"/>
            </w:rPr>
            <m:t>pG2</m:t>
          </m:r>
          <m:r>
            <w:rPr>
              <w:rStyle w:val="katex-mathml"/>
              <w:rFonts w:ascii="Cambria Math" w:hAnsi="Cambria Math" w:cs="Cambria Math"/>
            </w:rPr>
            <m:t>⊗⋯⊗</m:t>
          </m:r>
          <m:r>
            <w:rPr>
              <w:rStyle w:val="katex-mathml"/>
              <w:rFonts w:ascii="Cambria Math" w:hAnsi="Cambria Math"/>
            </w:rPr>
            <m:t>pGkp_{\Pi} = p_{G_1} \otimes p_{G_2} \otimes \cdots \otimes p_{G_k}</m:t>
          </m:r>
          <m:r>
            <w:rPr>
              <w:rStyle w:val="mord"/>
              <w:rFonts w:ascii="Cambria Math" w:hAnsi="Cambria Math"/>
            </w:rPr>
            <m:t>pΠ</m:t>
          </m:r>
          <m:r>
            <w:rPr>
              <w:rStyle w:val="vlist-s"/>
              <w:rFonts w:ascii="Cambria Math" w:hAnsi="Cambria Math"/>
            </w:rPr>
            <m:t>​</m:t>
          </m:r>
          <m:r>
            <w:rPr>
              <w:rStyle w:val="mrel"/>
              <w:rFonts w:ascii="Cambria Math" w:hAnsi="Cambria Math"/>
            </w:rPr>
            <m:t>=</m:t>
          </m:r>
          <m:r>
            <w:rPr>
              <w:rStyle w:val="mord"/>
              <w:rFonts w:ascii="Cambria Math" w:hAnsi="Cambria Math"/>
            </w:rPr>
            <m:t>pG1</m:t>
          </m:r>
          <m:r>
            <w:rPr>
              <w:rStyle w:val="vlist-s"/>
              <w:rFonts w:ascii="Cambria Math" w:hAnsi="Cambria Math"/>
            </w:rPr>
            <m:t>​​</m:t>
          </m:r>
          <m:r>
            <w:rPr>
              <w:rStyle w:val="mbin"/>
              <w:rFonts w:ascii="Cambria Math" w:hAnsi="Cambria Math" w:cs="Cambria Math"/>
            </w:rPr>
            <m:t>⊗</m:t>
          </m:r>
          <m:r>
            <w:rPr>
              <w:rStyle w:val="mord"/>
              <w:rFonts w:ascii="Cambria Math" w:hAnsi="Cambria Math"/>
            </w:rPr>
            <m:t>pG2</m:t>
          </m:r>
          <m:r>
            <w:rPr>
              <w:rStyle w:val="vlist-s"/>
              <w:rFonts w:ascii="Cambria Math" w:hAnsi="Cambria Math"/>
            </w:rPr>
            <m:t>​​</m:t>
          </m:r>
          <m:r>
            <w:rPr>
              <w:rStyle w:val="mbin"/>
              <w:rFonts w:ascii="Cambria Math" w:hAnsi="Cambria Math" w:cs="Cambria Math"/>
            </w:rPr>
            <m:t>⊗</m:t>
          </m:r>
          <m:r>
            <w:rPr>
              <w:rStyle w:val="minner"/>
              <w:rFonts w:ascii="Cambria Math" w:hAnsi="Cambria Math" w:cs="Cambria Math"/>
            </w:rPr>
            <m:t>⋯</m:t>
          </m:r>
          <m:r>
            <w:rPr>
              <w:rStyle w:val="mbin"/>
              <w:rFonts w:ascii="Cambria Math" w:hAnsi="Cambria Math" w:cs="Cambria Math"/>
            </w:rPr>
            <m:t>⊗</m:t>
          </m:r>
          <m:r>
            <w:rPr>
              <w:rStyle w:val="mord"/>
              <w:rFonts w:ascii="Cambria Math" w:hAnsi="Cambria Math"/>
            </w:rPr>
            <m:t>pGk</m:t>
          </m:r>
          <m:r>
            <w:rPr>
              <w:rStyle w:val="vlist-s"/>
              <w:rFonts w:ascii="Cambria Math" w:hAnsi="Cambria Math"/>
            </w:rPr>
            <m:t>​​</m:t>
          </m:r>
          <m:r>
            <w:rPr>
              <w:rFonts w:ascii="Cambria Math" w:hAnsi="Cambria Math"/>
            </w:rPr>
            <m:t xml:space="preserve"> </m:t>
          </m:r>
        </m:oMath>
      </m:oMathPara>
    </w:p>
    <w:p w:rsidR="00545445" w:rsidRPr="00545445" w:rsidRDefault="00545445" w:rsidP="00545445">
      <w:r w:rsidRPr="00545445">
        <w:t xml:space="preserve">donde </w:t>
      </w:r>
      <w:r w:rsidRPr="00545445">
        <w:rPr>
          <w:rStyle w:val="katex-mathml"/>
        </w:rPr>
        <w:t>pGip_{G_i}</w:t>
      </w:r>
      <w:r w:rsidRPr="00545445">
        <w:rPr>
          <w:rStyle w:val="mord"/>
        </w:rPr>
        <w:t>pGi</w:t>
      </w:r>
      <w:r w:rsidRPr="00545445">
        <w:rPr>
          <w:rStyle w:val="vlist-s"/>
        </w:rPr>
        <w:t>​​</w:t>
      </w:r>
      <w:r w:rsidRPr="00545445">
        <w:t xml:space="preserve"> representa la distribución marginal del grupo </w:t>
      </w:r>
      <w:r w:rsidRPr="00545445">
        <w:rPr>
          <w:rStyle w:val="katex-mathml"/>
        </w:rPr>
        <w:t>GiG_i</w:t>
      </w:r>
      <w:r w:rsidRPr="00545445">
        <w:rPr>
          <w:rStyle w:val="mord"/>
        </w:rPr>
        <w:t>Gi</w:t>
      </w:r>
      <w:r w:rsidRPr="00545445">
        <w:rPr>
          <w:rStyle w:val="vlist-s"/>
        </w:rPr>
        <w:t>​</w:t>
      </w:r>
      <w:r w:rsidRPr="00545445">
        <w:t>.</w:t>
      </w:r>
    </w:p>
    <w:p w:rsidR="00545445" w:rsidRPr="00545445" w:rsidRDefault="00545445" w:rsidP="00545445">
      <w:r w:rsidRPr="00545445">
        <w:t>La pérdida de información se calcula como:</w:t>
      </w:r>
    </w:p>
    <w:p w:rsidR="00545445" w:rsidRDefault="00545445" w:rsidP="00545445">
      <m:oMathPara>
        <m:oMath>
          <m:r>
            <w:rPr>
              <w:rStyle w:val="katex-mathml"/>
              <w:rFonts w:ascii="Cambria Math" w:hAnsi="Cambria Math"/>
            </w:rPr>
            <m:t>ϕ=EMD(psubsistema,pΠ)\phi = EMD(p_{subsistema}, p_{\Pi})</m:t>
          </m:r>
          <m:r>
            <w:rPr>
              <w:rStyle w:val="mord"/>
              <w:rFonts w:ascii="Cambria Math" w:hAnsi="Cambria Math"/>
            </w:rPr>
            <m:t>ϕ</m:t>
          </m:r>
          <m:r>
            <w:rPr>
              <w:rStyle w:val="mrel"/>
              <w:rFonts w:ascii="Cambria Math" w:hAnsi="Cambria Math"/>
            </w:rPr>
            <m:t>=</m:t>
          </m:r>
          <m:r>
            <w:rPr>
              <w:rStyle w:val="mord"/>
              <w:rFonts w:ascii="Cambria Math" w:hAnsi="Cambria Math"/>
            </w:rPr>
            <m:t>EMD</m:t>
          </m:r>
          <m:r>
            <w:rPr>
              <w:rStyle w:val="mopen"/>
              <w:rFonts w:ascii="Cambria Math" w:hAnsi="Cambria Math"/>
            </w:rPr>
            <m:t>(</m:t>
          </m:r>
          <m:r>
            <w:rPr>
              <w:rStyle w:val="mord"/>
              <w:rFonts w:ascii="Cambria Math" w:hAnsi="Cambria Math"/>
            </w:rPr>
            <m:t>psubsistema</m:t>
          </m:r>
          <m:r>
            <w:rPr>
              <w:rStyle w:val="vlist-s"/>
              <w:rFonts w:ascii="Cambria Math" w:hAnsi="Cambria Math"/>
            </w:rPr>
            <m:t>​</m:t>
          </m:r>
          <m:r>
            <w:rPr>
              <w:rStyle w:val="mpunct"/>
              <w:rFonts w:ascii="Cambria Math" w:hAnsi="Cambria Math"/>
            </w:rPr>
            <m:t>,</m:t>
          </m:r>
          <m:r>
            <w:rPr>
              <w:rStyle w:val="mord"/>
              <w:rFonts w:ascii="Cambria Math" w:hAnsi="Cambria Math"/>
            </w:rPr>
            <m:t>pΠ</m:t>
          </m:r>
          <m:r>
            <w:rPr>
              <w:rStyle w:val="vlist-s"/>
              <w:rFonts w:ascii="Cambria Math" w:hAnsi="Cambria Math"/>
            </w:rPr>
            <m:t>​</m:t>
          </m:r>
          <m:r>
            <w:rPr>
              <w:rStyle w:val="mclose"/>
              <w:rFonts w:ascii="Cambria Math" w:hAnsi="Cambria Math"/>
            </w:rPr>
            <m:t>)</m:t>
          </m:r>
          <m:r>
            <w:rPr>
              <w:rFonts w:ascii="Cambria Math" w:hAnsi="Cambria Math"/>
            </w:rPr>
            <m:t xml:space="preserve"> </m:t>
          </m:r>
        </m:oMath>
      </m:oMathPara>
    </w:p>
    <w:p w:rsidR="00545445" w:rsidRPr="00545445" w:rsidRDefault="00545445" w:rsidP="00545445">
      <w:r w:rsidRPr="00545445">
        <w:t>En la implementación, la métrica EMD se obtiene mediante la suma de las diferencias absolutas entre las probabilidades de ambas distribuciones:</w:t>
      </w:r>
    </w:p>
    <w:p w:rsidR="00545445" w:rsidRPr="00545445" w:rsidRDefault="00545445" w:rsidP="00545445">
      <m:oMathPara>
        <m:oMath>
          <m:r>
            <w:rPr>
              <w:rStyle w:val="katex-mathml"/>
              <w:rFonts w:ascii="Cambria Math" w:hAnsi="Cambria Math"/>
            </w:rPr>
            <m:t>EMD(u,v)=∑i</m:t>
          </m:r>
          <m:r>
            <w:rPr>
              <w:rStyle w:val="katex-mathml"/>
              <w:rFonts w:ascii="Cambria Math" w:hAnsi="Cambria Math" w:cs="Cambria Math"/>
            </w:rPr>
            <m:t>∣</m:t>
          </m:r>
          <m:r>
            <w:rPr>
              <w:rStyle w:val="katex-mathml"/>
              <w:rFonts w:ascii="Cambria Math" w:hAnsi="Cambria Math"/>
            </w:rPr>
            <m:t>ui-vi</m:t>
          </m:r>
          <m:r>
            <w:rPr>
              <w:rStyle w:val="katex-mathml"/>
              <w:rFonts w:ascii="Cambria Math" w:hAnsi="Cambria Math" w:cs="Cambria Math"/>
            </w:rPr>
            <m:t>∣</m:t>
          </m:r>
          <m:r>
            <w:rPr>
              <w:rStyle w:val="katex-mathml"/>
              <w:rFonts w:ascii="Cambria Math" w:hAnsi="Cambria Math"/>
            </w:rPr>
            <m:t>EMD(u,v)=\sum_i |u_i-v_i|</m:t>
          </m:r>
          <m:r>
            <w:rPr>
              <w:rStyle w:val="mord"/>
              <w:rFonts w:ascii="Cambria Math" w:hAnsi="Cambria Math"/>
            </w:rPr>
            <m:t>EMD</m:t>
          </m:r>
          <m:r>
            <w:rPr>
              <w:rStyle w:val="mopen"/>
              <w:rFonts w:ascii="Cambria Math" w:hAnsi="Cambria Math"/>
            </w:rPr>
            <m:t>(</m:t>
          </m:r>
          <m:r>
            <w:rPr>
              <w:rStyle w:val="mord"/>
              <w:rFonts w:ascii="Cambria Math" w:hAnsi="Cambria Math"/>
            </w:rPr>
            <m:t>u</m:t>
          </m:r>
          <m:r>
            <w:rPr>
              <w:rStyle w:val="mpunct"/>
              <w:rFonts w:ascii="Cambria Math" w:hAnsi="Cambria Math"/>
            </w:rPr>
            <m:t>,</m:t>
          </m:r>
          <m:r>
            <w:rPr>
              <w:rStyle w:val="mord"/>
              <w:rFonts w:ascii="Cambria Math" w:hAnsi="Cambria Math"/>
            </w:rPr>
            <m:t>v</m:t>
          </m:r>
          <m:r>
            <w:rPr>
              <w:rStyle w:val="mclose"/>
              <w:rFonts w:ascii="Cambria Math" w:hAnsi="Cambria Math"/>
            </w:rPr>
            <m:t>)</m:t>
          </m:r>
          <m:r>
            <w:rPr>
              <w:rStyle w:val="mrel"/>
              <w:rFonts w:ascii="Cambria Math" w:hAnsi="Cambria Math"/>
            </w:rPr>
            <m:t>=</m:t>
          </m:r>
          <m:r>
            <w:rPr>
              <w:rStyle w:val="mop"/>
              <w:rFonts w:ascii="Cambria Math" w:hAnsi="Cambria Math"/>
            </w:rPr>
            <m:t>∑</m:t>
          </m:r>
          <m:r>
            <w:rPr>
              <w:rStyle w:val="mord"/>
              <w:rFonts w:ascii="Cambria Math" w:hAnsi="Cambria Math"/>
            </w:rPr>
            <m:t>i</m:t>
          </m:r>
          <m:r>
            <w:rPr>
              <w:rStyle w:val="vlist-s"/>
              <w:rFonts w:ascii="Cambria Math" w:hAnsi="Cambria Math"/>
            </w:rPr>
            <m:t>​</m:t>
          </m:r>
          <m:r>
            <w:rPr>
              <w:rStyle w:val="mord"/>
              <w:rFonts w:ascii="Cambria Math" w:hAnsi="Cambria Math" w:cs="Cambria Math"/>
            </w:rPr>
            <m:t>∣</m:t>
          </m:r>
          <m:r>
            <w:rPr>
              <w:rStyle w:val="mord"/>
              <w:rFonts w:ascii="Cambria Math" w:hAnsi="Cambria Math"/>
            </w:rPr>
            <m:t>ui</m:t>
          </m:r>
          <m:r>
            <w:rPr>
              <w:rStyle w:val="vlist-s"/>
              <w:rFonts w:ascii="Cambria Math" w:hAnsi="Cambria Math"/>
            </w:rPr>
            <m:t>​</m:t>
          </m:r>
          <m:r>
            <w:rPr>
              <w:rStyle w:val="mbin"/>
              <w:rFonts w:ascii="Cambria Math" w:hAnsi="Cambria Math"/>
            </w:rPr>
            <m:t>-</m:t>
          </m:r>
          <m:r>
            <w:rPr>
              <w:rStyle w:val="mord"/>
              <w:rFonts w:ascii="Cambria Math" w:hAnsi="Cambria Math"/>
            </w:rPr>
            <m:t>vi</m:t>
          </m:r>
          <m:r>
            <w:rPr>
              <w:rStyle w:val="vlist-s"/>
              <w:rFonts w:ascii="Cambria Math" w:hAnsi="Cambria Math"/>
            </w:rPr>
            <m:t>​</m:t>
          </m:r>
          <m:r>
            <w:rPr>
              <w:rStyle w:val="mord"/>
              <w:rFonts w:ascii="Cambria Math" w:hAnsi="Cambria Math" w:cs="Cambria Math"/>
            </w:rPr>
            <m:t>∣</m:t>
          </m:r>
        </m:oMath>
      </m:oMathPara>
    </w:p>
    <w:p w:rsidR="00545445" w:rsidRDefault="00545445" w:rsidP="00545445">
      <w:r w:rsidRPr="00545445">
        <w:t xml:space="preserve">Las particiones con valores menores de </w:t>
      </w:r>
      <w:r>
        <w:rPr>
          <w:rStyle w:val="katex-mathml"/>
        </w:rPr>
        <w:t>ϕ</w:t>
      </w:r>
      <w:r w:rsidRPr="00545445">
        <w:rPr>
          <w:rStyle w:val="katex-mathml"/>
        </w:rPr>
        <w:t>\phi</w:t>
      </w:r>
      <w:r>
        <w:rPr>
          <w:rStyle w:val="mord"/>
        </w:rPr>
        <w:t>ϕ</w:t>
      </w:r>
      <w:r w:rsidRPr="00545445">
        <w:t xml:space="preserve"> preservan una mayor cantidad de información del sistema original y son consideradas mejores candidatas durante el proceso de búsqueda.</w:t>
      </w:r>
    </w:p>
    <w:p w:rsidR="00545445" w:rsidRPr="00545445" w:rsidRDefault="00545445" w:rsidP="00545445">
      <w:pPr>
        <w:jc w:val="center"/>
      </w:pPr>
      <w:r w:rsidRPr="00545445">
        <w:rPr>
          <w:noProof/>
          <w:lang w:val="en-US"/>
        </w:rPr>
        <w:lastRenderedPageBreak/>
        <w:drawing>
          <wp:inline distT="0" distB="0" distL="0" distR="0" wp14:anchorId="17327E0E" wp14:editId="071AAB38">
            <wp:extent cx="3569277" cy="48863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5926" cy="4895428"/>
                    </a:xfrm>
                    <a:prstGeom prst="rect">
                      <a:avLst/>
                    </a:prstGeom>
                  </pic:spPr>
                </pic:pic>
              </a:graphicData>
            </a:graphic>
          </wp:inline>
        </w:drawing>
      </w:r>
    </w:p>
    <w:p w:rsidR="00545445" w:rsidRDefault="00822326" w:rsidP="00545445">
      <w:pPr>
        <w:jc w:val="center"/>
        <w:rPr>
          <w:i/>
        </w:rPr>
      </w:pPr>
      <w:r>
        <w:rPr>
          <w:i/>
        </w:rPr>
        <w:t>Figura 11</w:t>
      </w:r>
      <w:r w:rsidR="00545445" w:rsidRPr="00545445">
        <w:rPr>
          <w:i/>
        </w:rPr>
        <w:t>. Proceso de evaluación de una k-partición mediante la comparación entre la distribución original del subsistema y la distribución reconstruida a partir de los grupos particionados.</w:t>
      </w:r>
    </w:p>
    <w:p w:rsidR="00545445" w:rsidRDefault="00545445" w:rsidP="00545445"/>
    <w:p w:rsidR="00545445" w:rsidRDefault="00545445" w:rsidP="00545445">
      <w:pPr>
        <w:pStyle w:val="Ttulo2"/>
      </w:pPr>
      <w:bookmarkStart w:id="26" w:name="_Toc232439104"/>
      <w:r w:rsidRPr="00545445">
        <w:t>Optimizaciones implementadas:</w:t>
      </w:r>
      <w:bookmarkEnd w:id="26"/>
    </w:p>
    <w:p w:rsidR="00D43948" w:rsidRDefault="00D43948" w:rsidP="00D43948"/>
    <w:p w:rsidR="00D43948" w:rsidRDefault="00D43948" w:rsidP="00D43948">
      <w:r>
        <w:t>Con el fin de reducir los tiempos de ejecución y mejorar la escalabilidad de los algoritmos, se implementaron diversas técnicas de optimización.</w:t>
      </w:r>
    </w:p>
    <w:p w:rsidR="00D43948" w:rsidRPr="00D43948" w:rsidRDefault="00D43948" w:rsidP="00D43948">
      <w:pPr>
        <w:rPr>
          <w:b/>
        </w:rPr>
      </w:pPr>
      <w:r>
        <w:rPr>
          <w:b/>
        </w:rPr>
        <w:t>Memoización</w:t>
      </w:r>
    </w:p>
    <w:p w:rsidR="00D43948" w:rsidRDefault="00D43948" w:rsidP="00D43948">
      <w:r>
        <w:t>KQNodes utiliza estructuras de caché para almacenar resultados previamente calculados, evitando evaluaciones repetidas de distribuciones y métricas EMD durante la búsqueda de particiones. Esta optimización reduce significativamente el número de cálculos necesarios en cada iteración.</w:t>
      </w:r>
    </w:p>
    <w:p w:rsidR="00D43948" w:rsidRDefault="00D43948" w:rsidP="00D43948"/>
    <w:p w:rsidR="00D43948" w:rsidRPr="00D43948" w:rsidRDefault="00D43948" w:rsidP="00D43948">
      <w:pPr>
        <w:rPr>
          <w:b/>
        </w:rPr>
      </w:pPr>
      <w:r w:rsidRPr="00D43948">
        <w:rPr>
          <w:b/>
        </w:rPr>
        <w:lastRenderedPageBreak/>
        <w:t>Con</w:t>
      </w:r>
      <w:r>
        <w:rPr>
          <w:b/>
        </w:rPr>
        <w:t>strucción Incremental de Costos</w:t>
      </w:r>
    </w:p>
    <w:p w:rsidR="00D43948" w:rsidRDefault="00D43948" w:rsidP="00D43948">
      <w:r>
        <w:t>KGeoMIP construye la tabla de costos de manera incremental, reutilizando resultados obtenidos para transiciones más simples al calcular transiciones de mayor complejidad. Esto evita cálculos redundantes y mejora la eficiencia del algoritmo geométrico.</w:t>
      </w:r>
    </w:p>
    <w:p w:rsidR="00D43948" w:rsidRDefault="00D43948" w:rsidP="00D43948"/>
    <w:p w:rsidR="00D43948" w:rsidRPr="00D43948" w:rsidRDefault="00D43948" w:rsidP="00D43948">
      <w:pPr>
        <w:rPr>
          <w:b/>
        </w:rPr>
      </w:pPr>
      <w:r>
        <w:rPr>
          <w:b/>
        </w:rPr>
        <w:t>Evaluación Temprana</w:t>
      </w:r>
    </w:p>
    <w:p w:rsidR="00D43948" w:rsidRDefault="00D43948" w:rsidP="00D43948">
      <w:r>
        <w:t>En el algoritmo BruteForce se implementó una condición de parada anticipada. Si durante la búsqueda se encuentra una partición con pérdida de información nula (ϕ=0), el algoritmo finaliza inmediatamente, ya que no es posible obtener una solución mejor.</w:t>
      </w:r>
    </w:p>
    <w:p w:rsidR="00D43948" w:rsidRDefault="00D43948" w:rsidP="00D43948"/>
    <w:p w:rsidR="00D43948" w:rsidRPr="00D43948" w:rsidRDefault="00D43948" w:rsidP="00D43948">
      <w:pPr>
        <w:rPr>
          <w:b/>
        </w:rPr>
      </w:pPr>
      <w:r>
        <w:rPr>
          <w:b/>
        </w:rPr>
        <w:t>Inmutabilidad de Datos</w:t>
      </w:r>
    </w:p>
    <w:p w:rsidR="00D43948" w:rsidRDefault="00D43948" w:rsidP="00D43948">
      <w:r>
        <w:t>La estructura NCube fue diseñada como un objeto inmutable, lo que facilita su reutilización segura dentro de mecanismos de caché y evita modificaciones accidentales durante la ejecución de los algoritmos.</w:t>
      </w:r>
    </w:p>
    <w:p w:rsidR="008F03AD" w:rsidRDefault="008F03AD" w:rsidP="00D43948"/>
    <w:p w:rsidR="008F03AD" w:rsidRDefault="00B2361F" w:rsidP="00B2361F">
      <w:pPr>
        <w:pStyle w:val="Ttulo2"/>
      </w:pPr>
      <w:bookmarkStart w:id="27" w:name="_Toc232439105"/>
      <w:r>
        <w:t xml:space="preserve">2.5 </w:t>
      </w:r>
      <w:r w:rsidR="008F03AD" w:rsidRPr="008F03AD">
        <w:t>Análisis de Complejidad</w:t>
      </w:r>
      <w:bookmarkEnd w:id="27"/>
    </w:p>
    <w:p w:rsidR="008F03AD" w:rsidRDefault="008F03AD" w:rsidP="008F03AD">
      <w:pPr>
        <w:pStyle w:val="Ttulo2"/>
      </w:pPr>
      <w:bookmarkStart w:id="28" w:name="_Toc232439106"/>
      <w:r>
        <w:t>Complejidad temporal</w:t>
      </w:r>
      <w:bookmarkEnd w:id="28"/>
    </w:p>
    <w:p w:rsidR="00060E01" w:rsidRPr="00060E01" w:rsidRDefault="00060E01" w:rsidP="00060E01">
      <w:pPr>
        <w:rPr>
          <w:rFonts w:ascii="Times New Roman" w:hAnsi="Times New Roman"/>
        </w:rPr>
      </w:pPr>
      <w:r w:rsidRPr="00060E01">
        <w:t xml:space="preserve">La complejidad temporal de los algoritmos depende principalmente del número de variables del sistema </w:t>
      </w:r>
      <w:r w:rsidRPr="00060E01">
        <w:rPr>
          <w:rStyle w:val="katex-mathml"/>
        </w:rPr>
        <w:t>nn</w:t>
      </w:r>
      <w:r w:rsidRPr="00060E01">
        <w:rPr>
          <w:rStyle w:val="mord"/>
        </w:rPr>
        <w:t>n</w:t>
      </w:r>
      <w:r w:rsidRPr="00060E01">
        <w:t xml:space="preserve"> y del número de particiones deseadas </w:t>
      </w:r>
      <w:r w:rsidRPr="00060E01">
        <w:rPr>
          <w:rStyle w:val="katex-mathml"/>
        </w:rPr>
        <w:t>kk</w:t>
      </w:r>
      <w:r w:rsidRPr="00060E01">
        <w:rPr>
          <w:rStyle w:val="mord"/>
        </w:rPr>
        <w:t>k</w:t>
      </w:r>
      <w:r w:rsidRPr="00060E01">
        <w:t>. A continuación se presenta el análisis de las estrategias implementadas.</w:t>
      </w:r>
    </w:p>
    <w:p w:rsidR="00060E01" w:rsidRPr="00060E01" w:rsidRDefault="00060E01" w:rsidP="00060E01">
      <w:pPr>
        <w:rPr>
          <w:b/>
        </w:rPr>
      </w:pPr>
      <w:r w:rsidRPr="00060E01">
        <w:rPr>
          <w:b/>
        </w:rPr>
        <w:t>BruteForce</w:t>
      </w:r>
    </w:p>
    <w:p w:rsidR="00060E01" w:rsidRPr="00060E01" w:rsidRDefault="00060E01" w:rsidP="00060E01">
      <w:r w:rsidRPr="00060E01">
        <w:t xml:space="preserve">La estrategia BruteForce evalúa todas las particiones candidatas posibles. Para un sistema con </w:t>
      </w:r>
      <w:r w:rsidRPr="00060E01">
        <w:rPr>
          <w:rStyle w:val="katex-mathml"/>
        </w:rPr>
        <w:t>nn</w:t>
      </w:r>
      <w:r w:rsidRPr="00060E01">
        <w:rPr>
          <w:rStyle w:val="mord"/>
        </w:rPr>
        <w:t>n</w:t>
      </w:r>
      <w:r w:rsidRPr="00060E01">
        <w:t xml:space="preserve"> variables en alcance y </w:t>
      </w:r>
      <w:r w:rsidRPr="00060E01">
        <w:rPr>
          <w:rStyle w:val="katex-mathml"/>
        </w:rPr>
        <w:t>nn</w:t>
      </w:r>
      <w:r w:rsidRPr="00060E01">
        <w:rPr>
          <w:rStyle w:val="mord"/>
        </w:rPr>
        <w:t>n</w:t>
      </w:r>
      <w:r w:rsidRPr="00060E01">
        <w:t xml:space="preserve"> variables en mecanismo, el número de biparticiones crece exponencialmente.</w:t>
      </w:r>
    </w:p>
    <w:p w:rsidR="00060E01" w:rsidRPr="00060E01" w:rsidRDefault="00060E01" w:rsidP="00060E01">
      <w:r w:rsidRPr="00060E01">
        <w:t xml:space="preserve">Cada partición requiere calcular la pérdida de información mediante la comparación de distribuciones de tamaño </w:t>
      </w:r>
      <m:oMath>
        <m:r>
          <w:rPr>
            <w:rStyle w:val="katex-mathml"/>
            <w:rFonts w:ascii="Cambria Math" w:hAnsi="Cambria Math"/>
          </w:rPr>
          <m:t>2n2^n</m:t>
        </m:r>
        <m:r>
          <w:rPr>
            <w:rStyle w:val="mord"/>
            <w:rFonts w:ascii="Cambria Math" w:hAnsi="Cambria Math"/>
          </w:rPr>
          <m:t>2n</m:t>
        </m:r>
      </m:oMath>
      <w:r w:rsidRPr="00060E01">
        <w:t>. Por lo tanto, la complejidad temporal está dominada por la exploración exhaustiva del espacio de soluciones:</w:t>
      </w:r>
    </w:p>
    <w:p w:rsidR="00060E01" w:rsidRDefault="00060E01" w:rsidP="00060E01">
      <m:oMathPara>
        <m:oMath>
          <m:r>
            <w:rPr>
              <w:rStyle w:val="katex-mathml"/>
              <w:rFonts w:ascii="Cambria Math" w:hAnsi="Cambria Math"/>
            </w:rPr>
            <m:t>TBF(n)=Θ(22n)T_{BF}(n)=\Theta(2^{2n})</m:t>
          </m:r>
          <m:r>
            <w:rPr>
              <w:rStyle w:val="mord"/>
              <w:rFonts w:ascii="Cambria Math" w:hAnsi="Cambria Math"/>
            </w:rPr>
            <m:t>TBF</m:t>
          </m:r>
          <m:r>
            <w:rPr>
              <w:rStyle w:val="vlist-s"/>
              <w:rFonts w:ascii="Cambria Math" w:hAnsi="Cambria Math"/>
            </w:rPr>
            <m:t>​</m:t>
          </m:r>
          <m:r>
            <w:rPr>
              <w:rStyle w:val="mopen"/>
              <w:rFonts w:ascii="Cambria Math" w:hAnsi="Cambria Math"/>
            </w:rPr>
            <m:t>(</m:t>
          </m:r>
          <m:r>
            <w:rPr>
              <w:rStyle w:val="mord"/>
              <w:rFonts w:ascii="Cambria Math" w:hAnsi="Cambria Math"/>
            </w:rPr>
            <m:t>n</m:t>
          </m:r>
          <m:r>
            <w:rPr>
              <w:rStyle w:val="mclose"/>
              <w:rFonts w:ascii="Cambria Math" w:hAnsi="Cambria Math"/>
            </w:rPr>
            <m:t>)</m:t>
          </m:r>
          <m:r>
            <w:rPr>
              <w:rStyle w:val="mrel"/>
              <w:rFonts w:ascii="Cambria Math" w:hAnsi="Cambria Math"/>
            </w:rPr>
            <m:t>=</m:t>
          </m:r>
          <m:r>
            <w:rPr>
              <w:rStyle w:val="mord"/>
              <w:rFonts w:ascii="Cambria Math" w:hAnsi="Cambria Math"/>
            </w:rPr>
            <m:t>Θ</m:t>
          </m:r>
          <m:r>
            <w:rPr>
              <w:rStyle w:val="mopen"/>
              <w:rFonts w:ascii="Cambria Math" w:hAnsi="Cambria Math"/>
            </w:rPr>
            <m:t>(</m:t>
          </m:r>
          <m:r>
            <w:rPr>
              <w:rStyle w:val="mord"/>
              <w:rFonts w:ascii="Cambria Math" w:hAnsi="Cambria Math"/>
            </w:rPr>
            <m:t>22n</m:t>
          </m:r>
          <m:r>
            <w:rPr>
              <w:rStyle w:val="mclose"/>
              <w:rFonts w:ascii="Cambria Math" w:hAnsi="Cambria Math"/>
            </w:rPr>
            <m:t>)</m:t>
          </m:r>
          <m:r>
            <w:rPr>
              <w:rFonts w:ascii="Cambria Math" w:hAnsi="Cambria Math"/>
            </w:rPr>
            <m:t xml:space="preserve"> </m:t>
          </m:r>
        </m:oMath>
      </m:oMathPara>
    </w:p>
    <w:p w:rsidR="00060E01" w:rsidRPr="00060E01" w:rsidRDefault="00060E01" w:rsidP="00060E01">
      <w:r w:rsidRPr="00060E01">
        <w:t>Esta estrategia garantiza encontrar la solución óptima, pero resulta impracticable para sistemas de tamaño moderado o grande.</w:t>
      </w:r>
    </w:p>
    <w:p w:rsidR="00060E01" w:rsidRPr="00060E01" w:rsidRDefault="00060E01" w:rsidP="00060E01">
      <w:pPr>
        <w:rPr>
          <w:b/>
        </w:rPr>
      </w:pPr>
      <w:r w:rsidRPr="00060E01">
        <w:rPr>
          <w:b/>
        </w:rPr>
        <w:t>KQNodes</w:t>
      </w:r>
    </w:p>
    <w:p w:rsidR="00060E01" w:rsidRPr="00060E01" w:rsidRDefault="00060E01" w:rsidP="00060E01">
      <w:r w:rsidRPr="00060E01">
        <w:t>KQNodes utiliza una estrategia heurística basada en el algoritmo Q. Durante la búsqueda de una bipartición, se realizan comparaciones entre grupos de vértices y evaluaciones de la función submodular.</w:t>
      </w:r>
    </w:p>
    <w:p w:rsidR="00060E01" w:rsidRPr="00060E01" w:rsidRDefault="00060E01" w:rsidP="00060E01">
      <w:r w:rsidRPr="00060E01">
        <w:t>Gracias al uso de memoización, muchas evaluaciones repetidas son reutilizadas, reduciendo significativamente el costo computacional.</w:t>
      </w:r>
    </w:p>
    <w:p w:rsidR="00060E01" w:rsidRDefault="00060E01" w:rsidP="00060E01">
      <m:oMathPara>
        <m:oMath>
          <m:r>
            <w:rPr>
              <w:rStyle w:val="katex-mathml"/>
              <w:rFonts w:ascii="Cambria Math" w:hAnsi="Cambria Math"/>
            </w:rPr>
            <w:lastRenderedPageBreak/>
            <m:t>TQNodes(n)=O(n3)T_{QNodes}(n)=O(n^3)</m:t>
          </m:r>
          <m:r>
            <w:rPr>
              <w:rStyle w:val="mord"/>
              <w:rFonts w:ascii="Cambria Math" w:hAnsi="Cambria Math"/>
            </w:rPr>
            <m:t>TQNodes</m:t>
          </m:r>
          <m:r>
            <w:rPr>
              <w:rStyle w:val="vlist-s"/>
              <w:rFonts w:ascii="Cambria Math" w:hAnsi="Cambria Math"/>
            </w:rPr>
            <m:t>​</m:t>
          </m:r>
          <m:r>
            <w:rPr>
              <w:rStyle w:val="mopen"/>
              <w:rFonts w:ascii="Cambria Math" w:hAnsi="Cambria Math"/>
            </w:rPr>
            <m:t>(</m:t>
          </m:r>
          <m:r>
            <w:rPr>
              <w:rStyle w:val="mord"/>
              <w:rFonts w:ascii="Cambria Math" w:hAnsi="Cambria Math"/>
            </w:rPr>
            <m:t>n</m:t>
          </m:r>
          <m:r>
            <w:rPr>
              <w:rStyle w:val="mclose"/>
              <w:rFonts w:ascii="Cambria Math" w:hAnsi="Cambria Math"/>
            </w:rPr>
            <m:t>)</m:t>
          </m:r>
          <m:r>
            <w:rPr>
              <w:rStyle w:val="mrel"/>
              <w:rFonts w:ascii="Cambria Math" w:hAnsi="Cambria Math"/>
            </w:rPr>
            <m:t>=</m:t>
          </m:r>
          <m:r>
            <w:rPr>
              <w:rStyle w:val="mord"/>
              <w:rFonts w:ascii="Cambria Math" w:hAnsi="Cambria Math"/>
            </w:rPr>
            <m:t>O</m:t>
          </m:r>
          <m:r>
            <w:rPr>
              <w:rStyle w:val="mopen"/>
              <w:rFonts w:ascii="Cambria Math" w:hAnsi="Cambria Math"/>
            </w:rPr>
            <m:t>(</m:t>
          </m:r>
          <m:r>
            <w:rPr>
              <w:rStyle w:val="mord"/>
              <w:rFonts w:ascii="Cambria Math" w:hAnsi="Cambria Math"/>
            </w:rPr>
            <m:t>n3</m:t>
          </m:r>
          <m:r>
            <w:rPr>
              <w:rStyle w:val="mclose"/>
              <w:rFonts w:ascii="Cambria Math" w:hAnsi="Cambria Math"/>
            </w:rPr>
            <m:t>)</m:t>
          </m:r>
          <m:r>
            <w:rPr>
              <w:rFonts w:ascii="Cambria Math" w:hAnsi="Cambria Math"/>
            </w:rPr>
            <m:t xml:space="preserve"> </m:t>
          </m:r>
        </m:oMath>
      </m:oMathPara>
    </w:p>
    <w:p w:rsidR="00060E01" w:rsidRPr="00060E01" w:rsidRDefault="00060E01" w:rsidP="00060E01">
      <w:r w:rsidRPr="00060E01">
        <w:t xml:space="preserve">Para construir una k-partición se ejecuta el procedimiento de bipartición hasta </w:t>
      </w:r>
      <w:r w:rsidRPr="00060E01">
        <w:rPr>
          <w:rStyle w:val="katex-mathml"/>
        </w:rPr>
        <w:t>k−1k-1</w:t>
      </w:r>
      <w:r w:rsidRPr="00060E01">
        <w:rPr>
          <w:rStyle w:val="mord"/>
        </w:rPr>
        <w:t>k</w:t>
      </w:r>
      <w:r w:rsidRPr="00060E01">
        <w:rPr>
          <w:rStyle w:val="mbin"/>
        </w:rPr>
        <w:t>−</w:t>
      </w:r>
      <w:r w:rsidRPr="00060E01">
        <w:rPr>
          <w:rStyle w:val="mord"/>
        </w:rPr>
        <w:t>1</w:t>
      </w:r>
      <w:r w:rsidRPr="00060E01">
        <w:t xml:space="preserve"> veces, obteniendo:</w:t>
      </w:r>
    </w:p>
    <w:p w:rsidR="00060E01" w:rsidRDefault="00060E01" w:rsidP="00060E01">
      <m:oMathPara>
        <m:oMath>
          <m:r>
            <w:rPr>
              <w:rStyle w:val="katex-mathml"/>
              <w:rFonts w:ascii="Cambria Math" w:hAnsi="Cambria Math"/>
            </w:rPr>
            <m:t>TKQNodes(n,k)=O(k</m:t>
          </m:r>
          <m:r>
            <w:rPr>
              <w:rStyle w:val="katex-mathml"/>
              <w:rFonts w:ascii="Cambria Math" w:hAnsi="Cambria Math" w:cs="Cambria Math"/>
            </w:rPr>
            <m:t>⋅</m:t>
          </m:r>
          <m:r>
            <w:rPr>
              <w:rStyle w:val="katex-mathml"/>
              <w:rFonts w:ascii="Cambria Math" w:hAnsi="Cambria Math"/>
            </w:rPr>
            <m:t>n3)T_{KQNodes}(n,k)=O(k\cdot n^3)</m:t>
          </m:r>
          <m:r>
            <w:rPr>
              <w:rStyle w:val="mord"/>
              <w:rFonts w:ascii="Cambria Math" w:hAnsi="Cambria Math"/>
            </w:rPr>
            <m:t>TKQNodes</m:t>
          </m:r>
          <m:r>
            <w:rPr>
              <w:rStyle w:val="vlist-s"/>
              <w:rFonts w:ascii="Cambria Math" w:hAnsi="Cambria Math"/>
            </w:rPr>
            <m:t>​</m:t>
          </m:r>
          <m:r>
            <w:rPr>
              <w:rStyle w:val="mopen"/>
              <w:rFonts w:ascii="Cambria Math" w:hAnsi="Cambria Math"/>
            </w:rPr>
            <m:t>(</m:t>
          </m:r>
          <m:r>
            <w:rPr>
              <w:rStyle w:val="mord"/>
              <w:rFonts w:ascii="Cambria Math" w:hAnsi="Cambria Math"/>
            </w:rPr>
            <m:t>n</m:t>
          </m:r>
          <m:r>
            <w:rPr>
              <w:rStyle w:val="mpunct"/>
              <w:rFonts w:ascii="Cambria Math" w:hAnsi="Cambria Math"/>
            </w:rPr>
            <m:t>,</m:t>
          </m:r>
          <m:r>
            <w:rPr>
              <w:rStyle w:val="mord"/>
              <w:rFonts w:ascii="Cambria Math" w:hAnsi="Cambria Math"/>
            </w:rPr>
            <m:t>k</m:t>
          </m:r>
          <m:r>
            <w:rPr>
              <w:rStyle w:val="mclose"/>
              <w:rFonts w:ascii="Cambria Math" w:hAnsi="Cambria Math"/>
            </w:rPr>
            <m:t>)</m:t>
          </m:r>
          <m:r>
            <w:rPr>
              <w:rStyle w:val="mrel"/>
              <w:rFonts w:ascii="Cambria Math" w:hAnsi="Cambria Math"/>
            </w:rPr>
            <m:t>=</m:t>
          </m:r>
          <m:r>
            <w:rPr>
              <w:rStyle w:val="mord"/>
              <w:rFonts w:ascii="Cambria Math" w:hAnsi="Cambria Math"/>
            </w:rPr>
            <m:t>O</m:t>
          </m:r>
          <m:r>
            <w:rPr>
              <w:rStyle w:val="mopen"/>
              <w:rFonts w:ascii="Cambria Math" w:hAnsi="Cambria Math"/>
            </w:rPr>
            <m:t>(</m:t>
          </m:r>
          <m:r>
            <w:rPr>
              <w:rStyle w:val="mord"/>
              <w:rFonts w:ascii="Cambria Math" w:hAnsi="Cambria Math"/>
            </w:rPr>
            <m:t>k</m:t>
          </m:r>
          <m:r>
            <w:rPr>
              <w:rStyle w:val="mbin"/>
              <w:rFonts w:ascii="Cambria Math" w:hAnsi="Cambria Math" w:cs="Cambria Math"/>
            </w:rPr>
            <m:t>⋅</m:t>
          </m:r>
          <m:r>
            <w:rPr>
              <w:rStyle w:val="mord"/>
              <w:rFonts w:ascii="Cambria Math" w:hAnsi="Cambria Math"/>
            </w:rPr>
            <m:t>n3</m:t>
          </m:r>
          <m:r>
            <w:rPr>
              <w:rStyle w:val="mclose"/>
              <w:rFonts w:ascii="Cambria Math" w:hAnsi="Cambria Math"/>
            </w:rPr>
            <m:t>)</m:t>
          </m:r>
          <m:r>
            <w:rPr>
              <w:rFonts w:ascii="Cambria Math" w:hAnsi="Cambria Math"/>
            </w:rPr>
            <m:t xml:space="preserve"> </m:t>
          </m:r>
        </m:oMath>
      </m:oMathPara>
    </w:p>
    <w:p w:rsidR="00060E01" w:rsidRPr="00060E01" w:rsidRDefault="00060E01" w:rsidP="00060E01">
      <w:pPr>
        <w:rPr>
          <w:b/>
        </w:rPr>
      </w:pPr>
      <w:r w:rsidRPr="00060E01">
        <w:rPr>
          <w:b/>
        </w:rPr>
        <w:t>KGeoMIP</w:t>
      </w:r>
    </w:p>
    <w:p w:rsidR="00060E01" w:rsidRPr="00060E01" w:rsidRDefault="00060E01" w:rsidP="00060E01">
      <w:r w:rsidRPr="00060E01">
        <w:t xml:space="preserve">KGeoMIP construye una tabla de costos a partir de las transiciones entre estados del sistema. Dado que existen </w:t>
      </w:r>
      <w:r w:rsidRPr="00060E01">
        <w:rPr>
          <w:rStyle w:val="katex-mathml"/>
        </w:rPr>
        <w:t>2n2^n</w:t>
      </w:r>
      <w:r w:rsidRPr="00060E01">
        <w:rPr>
          <w:rStyle w:val="mord"/>
        </w:rPr>
        <w:t>2n</w:t>
      </w:r>
      <w:r w:rsidRPr="00060E01">
        <w:t xml:space="preserve"> estados posibles y que cada estado puede generar múltiples transiciones, la construcción de esta estructura domina el tiempo de ejecución.</w:t>
      </w:r>
    </w:p>
    <w:p w:rsidR="00060E01" w:rsidRDefault="00060E01" w:rsidP="00060E01">
      <m:oMathPara>
        <m:oMath>
          <m:r>
            <w:rPr>
              <w:rStyle w:val="katex-mathml"/>
              <w:rFonts w:ascii="Cambria Math" w:hAnsi="Cambria Math"/>
            </w:rPr>
            <m:t>TGeoMIP(n)=O(2n</m:t>
          </m:r>
          <m:r>
            <w:rPr>
              <w:rStyle w:val="katex-mathml"/>
              <w:rFonts w:ascii="Cambria Math" w:hAnsi="Cambria Math" w:cs="Cambria Math"/>
            </w:rPr>
            <m:t>⋅</m:t>
          </m:r>
          <m:r>
            <w:rPr>
              <w:rStyle w:val="katex-mathml"/>
              <w:rFonts w:ascii="Cambria Math" w:hAnsi="Cambria Math"/>
            </w:rPr>
            <m:t>n2)T_{GeoMIP}(n)=O(2^n\cdot n^2)</m:t>
          </m:r>
          <m:r>
            <w:rPr>
              <w:rStyle w:val="mord"/>
              <w:rFonts w:ascii="Cambria Math" w:hAnsi="Cambria Math"/>
            </w:rPr>
            <m:t>TGeoMIP</m:t>
          </m:r>
          <m:r>
            <w:rPr>
              <w:rStyle w:val="vlist-s"/>
              <w:rFonts w:ascii="Cambria Math" w:hAnsi="Cambria Math"/>
            </w:rPr>
            <m:t>​</m:t>
          </m:r>
          <m:r>
            <w:rPr>
              <w:rStyle w:val="mopen"/>
              <w:rFonts w:ascii="Cambria Math" w:hAnsi="Cambria Math"/>
            </w:rPr>
            <m:t>(</m:t>
          </m:r>
          <m:r>
            <w:rPr>
              <w:rStyle w:val="mord"/>
              <w:rFonts w:ascii="Cambria Math" w:hAnsi="Cambria Math"/>
            </w:rPr>
            <m:t>n</m:t>
          </m:r>
          <m:r>
            <w:rPr>
              <w:rStyle w:val="mclose"/>
              <w:rFonts w:ascii="Cambria Math" w:hAnsi="Cambria Math"/>
            </w:rPr>
            <m:t>)</m:t>
          </m:r>
          <m:r>
            <w:rPr>
              <w:rStyle w:val="mrel"/>
              <w:rFonts w:ascii="Cambria Math" w:hAnsi="Cambria Math"/>
            </w:rPr>
            <m:t>=</m:t>
          </m:r>
          <m:r>
            <w:rPr>
              <w:rStyle w:val="mord"/>
              <w:rFonts w:ascii="Cambria Math" w:hAnsi="Cambria Math"/>
            </w:rPr>
            <m:t>O</m:t>
          </m:r>
          <m:r>
            <w:rPr>
              <w:rStyle w:val="mopen"/>
              <w:rFonts w:ascii="Cambria Math" w:hAnsi="Cambria Math"/>
            </w:rPr>
            <m:t>(</m:t>
          </m:r>
          <m:r>
            <w:rPr>
              <w:rStyle w:val="mord"/>
              <w:rFonts w:ascii="Cambria Math" w:hAnsi="Cambria Math"/>
            </w:rPr>
            <m:t>2n</m:t>
          </m:r>
          <m:r>
            <w:rPr>
              <w:rStyle w:val="mbin"/>
              <w:rFonts w:ascii="Cambria Math" w:hAnsi="Cambria Math" w:cs="Cambria Math"/>
            </w:rPr>
            <m:t>⋅</m:t>
          </m:r>
          <m:r>
            <w:rPr>
              <w:rStyle w:val="mord"/>
              <w:rFonts w:ascii="Cambria Math" w:hAnsi="Cambria Math"/>
            </w:rPr>
            <m:t>n2</m:t>
          </m:r>
          <m:r>
            <w:rPr>
              <w:rStyle w:val="mclose"/>
              <w:rFonts w:ascii="Cambria Math" w:hAnsi="Cambria Math"/>
            </w:rPr>
            <m:t>)</m:t>
          </m:r>
          <m:r>
            <w:rPr>
              <w:rFonts w:ascii="Cambria Math" w:hAnsi="Cambria Math"/>
            </w:rPr>
            <m:t xml:space="preserve"> </m:t>
          </m:r>
        </m:oMath>
      </m:oMathPara>
    </w:p>
    <w:p w:rsidR="00060E01" w:rsidRPr="00060E01" w:rsidRDefault="00060E01" w:rsidP="00060E01">
      <w:r w:rsidRPr="00060E01">
        <w:t>Al extender el procedimiento para generar k-particiones, la complejidad se convierte en:</w:t>
      </w:r>
    </w:p>
    <w:p w:rsidR="008F03AD" w:rsidRPr="00060E01" w:rsidRDefault="00060E01" w:rsidP="00060E01">
      <w:pPr>
        <w:rPr>
          <w:rStyle w:val="mclose"/>
          <w:rFonts w:eastAsiaTheme="minorEastAsia"/>
          <w:lang w:val="en-US"/>
        </w:rPr>
      </w:pPr>
      <m:oMathPara>
        <m:oMath>
          <m:r>
            <w:rPr>
              <w:rStyle w:val="katex-mathml"/>
              <w:rFonts w:ascii="Cambria Math" w:hAnsi="Cambria Math"/>
              <w:lang w:val="en-US"/>
            </w:rPr>
            <m:t>TKGeoMIP(n,k)=O(k</m:t>
          </m:r>
          <m:r>
            <w:rPr>
              <w:rStyle w:val="katex-mathml"/>
              <w:rFonts w:ascii="Cambria Math" w:hAnsi="Cambria Math" w:cs="Cambria Math"/>
              <w:lang w:val="en-US"/>
            </w:rPr>
            <m:t>⋅</m:t>
          </m:r>
          <m:r>
            <w:rPr>
              <w:rStyle w:val="katex-mathml"/>
              <w:rFonts w:ascii="Cambria Math" w:hAnsi="Cambria Math"/>
              <w:lang w:val="en-US"/>
            </w:rPr>
            <m:t>2n</m:t>
          </m:r>
          <m:r>
            <w:rPr>
              <w:rStyle w:val="katex-mathml"/>
              <w:rFonts w:ascii="Cambria Math" w:hAnsi="Cambria Math" w:cs="Cambria Math"/>
              <w:lang w:val="en-US"/>
            </w:rPr>
            <m:t>⋅</m:t>
          </m:r>
          <m:r>
            <w:rPr>
              <w:rStyle w:val="katex-mathml"/>
              <w:rFonts w:ascii="Cambria Math" w:hAnsi="Cambria Math"/>
              <w:lang w:val="en-US"/>
            </w:rPr>
            <m:t>n2)T_{KGeoMIP}(n,k)=O(k\cdot 2^n\cdot n^2)</m:t>
          </m:r>
          <m:r>
            <w:rPr>
              <w:rStyle w:val="mord"/>
              <w:rFonts w:ascii="Cambria Math" w:hAnsi="Cambria Math"/>
              <w:lang w:val="en-US"/>
            </w:rPr>
            <m:t>TKGeoMIP</m:t>
          </m:r>
          <m:r>
            <w:rPr>
              <w:rStyle w:val="vlist-s"/>
              <w:rFonts w:ascii="Cambria Math" w:hAnsi="Cambria Math"/>
              <w:lang w:val="en-US"/>
            </w:rPr>
            <m:t>​</m:t>
          </m:r>
          <m:r>
            <w:rPr>
              <w:rStyle w:val="mopen"/>
              <w:rFonts w:ascii="Cambria Math" w:hAnsi="Cambria Math"/>
              <w:lang w:val="en-US"/>
            </w:rPr>
            <m:t>(</m:t>
          </m:r>
          <m:r>
            <w:rPr>
              <w:rStyle w:val="mord"/>
              <w:rFonts w:ascii="Cambria Math" w:hAnsi="Cambria Math"/>
              <w:lang w:val="en-US"/>
            </w:rPr>
            <m:t>n</m:t>
          </m:r>
          <m:r>
            <w:rPr>
              <w:rStyle w:val="mpunct"/>
              <w:rFonts w:ascii="Cambria Math" w:hAnsi="Cambria Math"/>
              <w:lang w:val="en-US"/>
            </w:rPr>
            <m:t>,</m:t>
          </m:r>
          <m:r>
            <w:rPr>
              <w:rStyle w:val="mord"/>
              <w:rFonts w:ascii="Cambria Math" w:hAnsi="Cambria Math"/>
              <w:lang w:val="en-US"/>
            </w:rPr>
            <m:t>k</m:t>
          </m:r>
          <m:r>
            <w:rPr>
              <w:rStyle w:val="mclose"/>
              <w:rFonts w:ascii="Cambria Math" w:hAnsi="Cambria Math"/>
              <w:lang w:val="en-US"/>
            </w:rPr>
            <m:t>)</m:t>
          </m:r>
          <m:r>
            <w:rPr>
              <w:rStyle w:val="mrel"/>
              <w:rFonts w:ascii="Cambria Math" w:hAnsi="Cambria Math"/>
              <w:lang w:val="en-US"/>
            </w:rPr>
            <m:t>=</m:t>
          </m:r>
          <m:r>
            <w:rPr>
              <w:rStyle w:val="mord"/>
              <w:rFonts w:ascii="Cambria Math" w:hAnsi="Cambria Math"/>
              <w:lang w:val="en-US"/>
            </w:rPr>
            <m:t>O</m:t>
          </m:r>
          <m:r>
            <w:rPr>
              <w:rStyle w:val="mopen"/>
              <w:rFonts w:ascii="Cambria Math" w:hAnsi="Cambria Math"/>
              <w:lang w:val="en-US"/>
            </w:rPr>
            <m:t>(</m:t>
          </m:r>
          <m:r>
            <w:rPr>
              <w:rStyle w:val="mord"/>
              <w:rFonts w:ascii="Cambria Math" w:hAnsi="Cambria Math"/>
              <w:lang w:val="en-US"/>
            </w:rPr>
            <m:t>k</m:t>
          </m:r>
          <m:r>
            <w:rPr>
              <w:rStyle w:val="mbin"/>
              <w:rFonts w:ascii="Cambria Math" w:hAnsi="Cambria Math" w:cs="Cambria Math"/>
              <w:lang w:val="en-US"/>
            </w:rPr>
            <m:t>⋅</m:t>
          </m:r>
          <m:r>
            <w:rPr>
              <w:rStyle w:val="mord"/>
              <w:rFonts w:ascii="Cambria Math" w:hAnsi="Cambria Math"/>
              <w:lang w:val="en-US"/>
            </w:rPr>
            <m:t>2n</m:t>
          </m:r>
          <m:r>
            <w:rPr>
              <w:rStyle w:val="mbin"/>
              <w:rFonts w:ascii="Cambria Math" w:hAnsi="Cambria Math" w:cs="Cambria Math"/>
              <w:lang w:val="en-US"/>
            </w:rPr>
            <m:t>⋅</m:t>
          </m:r>
          <m:r>
            <w:rPr>
              <w:rStyle w:val="mord"/>
              <w:rFonts w:ascii="Cambria Math" w:hAnsi="Cambria Math"/>
              <w:lang w:val="en-US"/>
            </w:rPr>
            <m:t>n2</m:t>
          </m:r>
          <m:r>
            <w:rPr>
              <w:rStyle w:val="mclose"/>
              <w:rFonts w:ascii="Cambria Math" w:hAnsi="Cambria Math"/>
              <w:lang w:val="en-US"/>
            </w:rPr>
            <m:t>)</m:t>
          </m:r>
        </m:oMath>
      </m:oMathPara>
    </w:p>
    <w:p w:rsidR="00060E01" w:rsidRDefault="00060E01" w:rsidP="00060E01">
      <w:pPr>
        <w:rPr>
          <w:rStyle w:val="mclose"/>
          <w:rFonts w:eastAsiaTheme="minorEastAsia"/>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2502"/>
      </w:tblGrid>
      <w:tr w:rsidR="003A0D97" w:rsidRPr="003A0D97" w:rsidTr="003A0D97">
        <w:trPr>
          <w:tblHeader/>
          <w:tblCellSpacing w:w="15" w:type="dxa"/>
          <w:jc w:val="center"/>
        </w:trPr>
        <w:tc>
          <w:tcPr>
            <w:tcW w:w="0" w:type="auto"/>
            <w:vAlign w:val="center"/>
            <w:hideMark/>
          </w:tcPr>
          <w:p w:rsidR="003A0D97" w:rsidRPr="003A0D97" w:rsidRDefault="003A0D97" w:rsidP="003A0D97">
            <w:pPr>
              <w:spacing w:after="0" w:line="240" w:lineRule="auto"/>
              <w:jc w:val="center"/>
              <w:rPr>
                <w:rFonts w:ascii="Times New Roman" w:eastAsia="Times New Roman" w:hAnsi="Times New Roman" w:cs="Times New Roman"/>
                <w:b/>
                <w:bCs/>
                <w:sz w:val="24"/>
                <w:szCs w:val="24"/>
                <w:lang w:val="en-US"/>
              </w:rPr>
            </w:pPr>
            <w:r w:rsidRPr="003A0D97">
              <w:rPr>
                <w:rFonts w:ascii="Times New Roman" w:eastAsia="Times New Roman" w:hAnsi="Times New Roman" w:cs="Times New Roman"/>
                <w:b/>
                <w:bCs/>
                <w:sz w:val="24"/>
                <w:szCs w:val="24"/>
                <w:lang w:val="en-US"/>
              </w:rPr>
              <w:t>Estrategia</w:t>
            </w:r>
          </w:p>
        </w:tc>
        <w:tc>
          <w:tcPr>
            <w:tcW w:w="0" w:type="auto"/>
            <w:vAlign w:val="center"/>
            <w:hideMark/>
          </w:tcPr>
          <w:p w:rsidR="003A0D97" w:rsidRPr="003A0D97" w:rsidRDefault="003A0D97" w:rsidP="003A0D97">
            <w:pPr>
              <w:spacing w:after="0" w:line="240" w:lineRule="auto"/>
              <w:jc w:val="center"/>
              <w:rPr>
                <w:rFonts w:ascii="Times New Roman" w:eastAsia="Times New Roman" w:hAnsi="Times New Roman" w:cs="Times New Roman"/>
                <w:b/>
                <w:bCs/>
                <w:sz w:val="24"/>
                <w:szCs w:val="24"/>
                <w:lang w:val="en-US"/>
              </w:rPr>
            </w:pPr>
            <w:r w:rsidRPr="003A0D97">
              <w:rPr>
                <w:rFonts w:ascii="Times New Roman" w:eastAsia="Times New Roman" w:hAnsi="Times New Roman" w:cs="Times New Roman"/>
                <w:b/>
                <w:bCs/>
                <w:sz w:val="24"/>
                <w:szCs w:val="24"/>
                <w:lang w:val="en-US"/>
              </w:rPr>
              <w:t>Complejidad Temporal</w:t>
            </w:r>
          </w:p>
        </w:tc>
      </w:tr>
      <w:tr w:rsidR="003A0D97" w:rsidRPr="003A0D97" w:rsidTr="003A0D97">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BruteForce</w:t>
            </w:r>
          </w:p>
        </w:tc>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(Theta(2^{2n}))</m:t>
                </m:r>
              </m:oMath>
            </m:oMathPara>
          </w:p>
        </w:tc>
      </w:tr>
      <w:tr w:rsidR="003A0D97" w:rsidRPr="003A0D97" w:rsidTr="003A0D97">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QNodes</w:t>
            </w:r>
          </w:p>
        </w:tc>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O(n^3)</m:t>
                </m:r>
              </m:oMath>
            </m:oMathPara>
          </w:p>
        </w:tc>
      </w:tr>
      <w:tr w:rsidR="003A0D97" w:rsidRPr="003A0D97" w:rsidTr="003A0D97">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KQNodes</w:t>
            </w:r>
          </w:p>
        </w:tc>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m:oMathPara>
              <m:oMath>
                <m:r>
                  <w:rPr>
                    <w:rStyle w:val="mord"/>
                    <w:rFonts w:ascii="Cambria Math" w:hAnsi="Cambria Math"/>
                  </w:rPr>
                  <m:t>O</m:t>
                </m:r>
                <m:r>
                  <w:rPr>
                    <w:rStyle w:val="mopen"/>
                    <w:rFonts w:ascii="Cambria Math" w:hAnsi="Cambria Math"/>
                  </w:rPr>
                  <m:t>(</m:t>
                </m:r>
                <m:r>
                  <w:rPr>
                    <w:rStyle w:val="mord"/>
                    <w:rFonts w:ascii="Cambria Math" w:hAnsi="Cambria Math"/>
                  </w:rPr>
                  <m:t>k</m:t>
                </m:r>
                <m:r>
                  <w:rPr>
                    <w:rStyle w:val="mbin"/>
                    <w:rFonts w:ascii="Cambria Math" w:hAnsi="Cambria Math" w:cs="Cambria Math"/>
                  </w:rPr>
                  <m:t>⋅</m:t>
                </m:r>
                <m:r>
                  <w:rPr>
                    <w:rStyle w:val="mord"/>
                    <w:rFonts w:ascii="Cambria Math" w:hAnsi="Cambria Math"/>
                  </w:rPr>
                  <m:t>n</m:t>
                </m:r>
                <m:r>
                  <w:rPr>
                    <w:rFonts w:ascii="Cambria Math" w:eastAsia="Times New Roman" w:hAnsi="Cambria Math" w:cs="Times New Roman"/>
                    <w:sz w:val="24"/>
                    <w:szCs w:val="24"/>
                    <w:lang w:val="en-US"/>
                  </w:rPr>
                  <m:t>^</m:t>
                </m:r>
                <m:r>
                  <w:rPr>
                    <w:rStyle w:val="mord"/>
                    <w:rFonts w:ascii="Cambria Math" w:hAnsi="Cambria Math"/>
                  </w:rPr>
                  <m:t>3</m:t>
                </m:r>
                <m:r>
                  <w:rPr>
                    <w:rStyle w:val="mclose"/>
                    <w:rFonts w:ascii="Cambria Math" w:hAnsi="Cambria Math"/>
                  </w:rPr>
                  <m:t>)</m:t>
                </m:r>
              </m:oMath>
            </m:oMathPara>
          </w:p>
        </w:tc>
      </w:tr>
      <w:tr w:rsidR="003A0D97" w:rsidRPr="003A0D97" w:rsidTr="003A0D97">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GeoMIP</w:t>
            </w:r>
          </w:p>
        </w:tc>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m:oMathPara>
              <m:oMath>
                <m:r>
                  <w:rPr>
                    <w:rStyle w:val="mord"/>
                    <w:rFonts w:ascii="Cambria Math" w:hAnsi="Cambria Math"/>
                  </w:rPr>
                  <m:t>O</m:t>
                </m:r>
                <m:r>
                  <w:rPr>
                    <w:rStyle w:val="mopen"/>
                    <w:rFonts w:ascii="Cambria Math" w:hAnsi="Cambria Math"/>
                  </w:rPr>
                  <m:t>(</m:t>
                </m:r>
                <m:r>
                  <w:rPr>
                    <w:rStyle w:val="mord"/>
                    <w:rFonts w:ascii="Cambria Math" w:hAnsi="Cambria Math"/>
                  </w:rPr>
                  <m:t>2n</m:t>
                </m:r>
                <m:r>
                  <w:rPr>
                    <w:rStyle w:val="mbin"/>
                    <w:rFonts w:ascii="Cambria Math" w:hAnsi="Cambria Math" w:cs="Cambria Math"/>
                  </w:rPr>
                  <m:t>⋅</m:t>
                </m:r>
                <m:r>
                  <w:rPr>
                    <w:rStyle w:val="mord"/>
                    <w:rFonts w:ascii="Cambria Math" w:hAnsi="Cambria Math"/>
                  </w:rPr>
                  <m:t>n</m:t>
                </m:r>
                <m:r>
                  <w:rPr>
                    <w:rFonts w:ascii="Cambria Math" w:eastAsia="Times New Roman" w:hAnsi="Cambria Math" w:cs="Times New Roman"/>
                    <w:sz w:val="24"/>
                    <w:szCs w:val="24"/>
                    <w:lang w:val="en-US"/>
                  </w:rPr>
                  <m:t>^</m:t>
                </m:r>
                <m:r>
                  <w:rPr>
                    <w:rStyle w:val="mord"/>
                    <w:rFonts w:ascii="Cambria Math" w:hAnsi="Cambria Math"/>
                  </w:rPr>
                  <m:t>2</m:t>
                </m:r>
                <m:r>
                  <w:rPr>
                    <w:rStyle w:val="mclose"/>
                    <w:rFonts w:ascii="Cambria Math" w:hAnsi="Cambria Math"/>
                  </w:rPr>
                  <m:t>)</m:t>
                </m:r>
              </m:oMath>
            </m:oMathPara>
          </w:p>
        </w:tc>
      </w:tr>
      <w:tr w:rsidR="003A0D97" w:rsidRPr="003A0D97" w:rsidTr="003A0D97">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KGeoMIP</w:t>
            </w:r>
          </w:p>
        </w:tc>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rPr>
            </w:pPr>
            <m:oMathPara>
              <m:oMath>
                <m:r>
                  <w:rPr>
                    <w:rStyle w:val="mord"/>
                    <w:rFonts w:ascii="Cambria Math" w:hAnsi="Cambria Math"/>
                  </w:rPr>
                  <m:t>O</m:t>
                </m:r>
                <m:r>
                  <w:rPr>
                    <w:rStyle w:val="mopen"/>
                    <w:rFonts w:ascii="Cambria Math" w:hAnsi="Cambria Math"/>
                  </w:rPr>
                  <m:t>(</m:t>
                </m:r>
                <m:r>
                  <w:rPr>
                    <w:rStyle w:val="mord"/>
                    <w:rFonts w:ascii="Cambria Math" w:hAnsi="Cambria Math"/>
                  </w:rPr>
                  <m:t>k</m:t>
                </m:r>
                <m:r>
                  <w:rPr>
                    <w:rStyle w:val="mbin"/>
                    <w:rFonts w:ascii="Cambria Math" w:hAnsi="Cambria Math" w:cs="Cambria Math"/>
                  </w:rPr>
                  <m:t>⋅</m:t>
                </m:r>
                <m:r>
                  <w:rPr>
                    <w:rStyle w:val="mord"/>
                    <w:rFonts w:ascii="Cambria Math" w:hAnsi="Cambria Math"/>
                  </w:rPr>
                  <m:t>2</m:t>
                </m:r>
                <m:r>
                  <w:rPr>
                    <w:rFonts w:ascii="Cambria Math" w:eastAsia="Times New Roman" w:hAnsi="Cambria Math" w:cs="Times New Roman"/>
                    <w:sz w:val="24"/>
                    <w:szCs w:val="24"/>
                    <w:lang w:val="en-US"/>
                  </w:rPr>
                  <m:t>^</m:t>
                </m:r>
                <m:r>
                  <w:rPr>
                    <w:rStyle w:val="mord"/>
                    <w:rFonts w:ascii="Cambria Math" w:hAnsi="Cambria Math"/>
                  </w:rPr>
                  <m:t>n</m:t>
                </m:r>
                <m:r>
                  <w:rPr>
                    <w:rStyle w:val="mbin"/>
                    <w:rFonts w:ascii="Cambria Math" w:hAnsi="Cambria Math" w:cs="Cambria Math"/>
                  </w:rPr>
                  <m:t>⋅</m:t>
                </m:r>
                <m:r>
                  <w:rPr>
                    <w:rStyle w:val="mord"/>
                    <w:rFonts w:ascii="Cambria Math" w:hAnsi="Cambria Math"/>
                  </w:rPr>
                  <m:t>n</m:t>
                </m:r>
                <m:r>
                  <w:rPr>
                    <w:rFonts w:ascii="Cambria Math" w:eastAsia="Times New Roman" w:hAnsi="Cambria Math" w:cs="Times New Roman"/>
                    <w:sz w:val="24"/>
                    <w:szCs w:val="24"/>
                    <w:lang w:val="en-US"/>
                  </w:rPr>
                  <m:t>^</m:t>
                </m:r>
                <m:r>
                  <w:rPr>
                    <w:rStyle w:val="mord"/>
                    <w:rFonts w:ascii="Cambria Math" w:hAnsi="Cambria Math"/>
                  </w:rPr>
                  <m:t>2</m:t>
                </m:r>
                <m:r>
                  <w:rPr>
                    <w:rStyle w:val="mclose"/>
                    <w:rFonts w:ascii="Cambria Math" w:hAnsi="Cambria Math"/>
                  </w:rPr>
                  <m:t>)</m:t>
                </m:r>
              </m:oMath>
            </m:oMathPara>
          </w:p>
        </w:tc>
      </w:tr>
    </w:tbl>
    <w:p w:rsidR="00060E01" w:rsidRDefault="00822326" w:rsidP="003A0D97">
      <w:pPr>
        <w:jc w:val="center"/>
        <w:rPr>
          <w:i/>
        </w:rPr>
      </w:pPr>
      <w:r>
        <w:rPr>
          <w:i/>
        </w:rPr>
        <w:t>Tabla 3</w:t>
      </w:r>
      <w:r w:rsidR="003A0D97">
        <w:rPr>
          <w:i/>
        </w:rPr>
        <w:t>. Comparación de la complejidad temporal de cada estrategia</w:t>
      </w:r>
    </w:p>
    <w:p w:rsidR="003A0D97" w:rsidRDefault="003A0D97" w:rsidP="003A0D97">
      <w:pPr>
        <w:jc w:val="center"/>
        <w:rPr>
          <w:i/>
        </w:rPr>
      </w:pPr>
    </w:p>
    <w:p w:rsidR="003A0D97" w:rsidRPr="003A0D97" w:rsidRDefault="003A0D97" w:rsidP="003A0D97">
      <w:pPr>
        <w:pStyle w:val="Ttulo2"/>
      </w:pPr>
      <w:bookmarkStart w:id="29" w:name="_Toc232439107"/>
      <w:r>
        <w:t>Complejidad espacial</w:t>
      </w:r>
      <w:bookmarkEnd w:id="29"/>
    </w:p>
    <w:p w:rsidR="003A0D97" w:rsidRPr="003A0D97" w:rsidRDefault="003A0D97" w:rsidP="003A0D97">
      <w:pPr>
        <w:rPr>
          <w:rFonts w:ascii="Times New Roman" w:hAnsi="Times New Roman"/>
        </w:rPr>
      </w:pPr>
      <w:r w:rsidRPr="003A0D97">
        <w:t>La complejidad espacial está determinada por las estructuras necesarias para representar distribuciones de probabilidad, almacenar particiones candidatas y mantener mecanismos de memoización durante la ejecución.</w:t>
      </w:r>
    </w:p>
    <w:p w:rsidR="003A0D97" w:rsidRPr="003A0D97" w:rsidRDefault="003A0D97" w:rsidP="003A0D97">
      <w:pPr>
        <w:rPr>
          <w:b/>
        </w:rPr>
      </w:pPr>
      <w:r w:rsidRPr="003A0D97">
        <w:rPr>
          <w:b/>
        </w:rPr>
        <w:t>BruteForce</w:t>
      </w:r>
    </w:p>
    <w:p w:rsidR="003A0D97" w:rsidRPr="003A0D97" w:rsidRDefault="003A0D97" w:rsidP="003A0D97">
      <w:r w:rsidRPr="003A0D97">
        <w:t xml:space="preserve">BruteForce requiere almacenar las distribuciones asociadas a los estados del sistema y las particiones evaluadas durante la búsqueda. El espacio está dominado por las distribuciones de tamaño </w:t>
      </w:r>
      <w:r w:rsidRPr="003A0D97">
        <w:rPr>
          <w:rStyle w:val="katex-mathml"/>
        </w:rPr>
        <w:t>2n2^n</w:t>
      </w:r>
      <w:r w:rsidRPr="003A0D97">
        <w:rPr>
          <w:rStyle w:val="mord"/>
        </w:rPr>
        <w:t>2n</w:t>
      </w:r>
      <w:r w:rsidRPr="003A0D97">
        <w:t>, obteniendo:</w:t>
      </w:r>
    </w:p>
    <w:p w:rsidR="003A0D97" w:rsidRDefault="003A0D97" w:rsidP="003A0D97">
      <m:oMathPara>
        <m:oMath>
          <m:r>
            <w:rPr>
              <w:rStyle w:val="katex-mathml"/>
              <w:rFonts w:ascii="Cambria Math" w:hAnsi="Cambria Math"/>
            </w:rPr>
            <m:t>SBF(n)=O(2n</m:t>
          </m:r>
          <m:r>
            <w:rPr>
              <w:rStyle w:val="katex-mathml"/>
              <w:rFonts w:ascii="Cambria Math" w:hAnsi="Cambria Math" w:cs="Cambria Math"/>
            </w:rPr>
            <m:t>⋅</m:t>
          </m:r>
          <m:r>
            <w:rPr>
              <w:rStyle w:val="katex-mathml"/>
              <w:rFonts w:ascii="Cambria Math" w:hAnsi="Cambria Math"/>
            </w:rPr>
            <m:t>n)S_{BF}(n)=O(2^n \cdot n)</m:t>
          </m:r>
          <m:r>
            <w:rPr>
              <w:rStyle w:val="mord"/>
              <w:rFonts w:ascii="Cambria Math" w:hAnsi="Cambria Math"/>
            </w:rPr>
            <m:t>SBF</m:t>
          </m:r>
          <m:r>
            <w:rPr>
              <w:rStyle w:val="vlist-s"/>
              <w:rFonts w:ascii="Cambria Math" w:hAnsi="Cambria Math"/>
            </w:rPr>
            <m:t>​</m:t>
          </m:r>
          <m:r>
            <w:rPr>
              <w:rStyle w:val="mopen"/>
              <w:rFonts w:ascii="Cambria Math" w:hAnsi="Cambria Math"/>
            </w:rPr>
            <m:t>(</m:t>
          </m:r>
          <m:r>
            <w:rPr>
              <w:rStyle w:val="mord"/>
              <w:rFonts w:ascii="Cambria Math" w:hAnsi="Cambria Math"/>
            </w:rPr>
            <m:t>n</m:t>
          </m:r>
          <m:r>
            <w:rPr>
              <w:rStyle w:val="mclose"/>
              <w:rFonts w:ascii="Cambria Math" w:hAnsi="Cambria Math"/>
            </w:rPr>
            <m:t>)</m:t>
          </m:r>
          <m:r>
            <w:rPr>
              <w:rStyle w:val="mrel"/>
              <w:rFonts w:ascii="Cambria Math" w:hAnsi="Cambria Math"/>
            </w:rPr>
            <m:t>=</m:t>
          </m:r>
          <m:r>
            <w:rPr>
              <w:rStyle w:val="mord"/>
              <w:rFonts w:ascii="Cambria Math" w:hAnsi="Cambria Math"/>
            </w:rPr>
            <m:t>O</m:t>
          </m:r>
          <m:r>
            <w:rPr>
              <w:rStyle w:val="mopen"/>
              <w:rFonts w:ascii="Cambria Math" w:hAnsi="Cambria Math"/>
            </w:rPr>
            <m:t>(</m:t>
          </m:r>
          <m:r>
            <w:rPr>
              <w:rStyle w:val="mord"/>
              <w:rFonts w:ascii="Cambria Math" w:hAnsi="Cambria Math"/>
            </w:rPr>
            <m:t>2n</m:t>
          </m:r>
          <m:r>
            <w:rPr>
              <w:rStyle w:val="mbin"/>
              <w:rFonts w:ascii="Cambria Math" w:hAnsi="Cambria Math" w:cs="Cambria Math"/>
            </w:rPr>
            <m:t>⋅</m:t>
          </m:r>
          <m:r>
            <w:rPr>
              <w:rStyle w:val="mord"/>
              <w:rFonts w:ascii="Cambria Math" w:hAnsi="Cambria Math"/>
            </w:rPr>
            <m:t>n</m:t>
          </m:r>
          <m:r>
            <w:rPr>
              <w:rStyle w:val="mclose"/>
              <w:rFonts w:ascii="Cambria Math" w:hAnsi="Cambria Math"/>
            </w:rPr>
            <m:t>)</m:t>
          </m:r>
          <m:r>
            <w:rPr>
              <w:rFonts w:ascii="Cambria Math" w:hAnsi="Cambria Math"/>
            </w:rPr>
            <m:t xml:space="preserve"> </m:t>
          </m:r>
        </m:oMath>
      </m:oMathPara>
    </w:p>
    <w:p w:rsidR="003A0D97" w:rsidRPr="003A0D97" w:rsidRDefault="003A0D97" w:rsidP="003A0D97">
      <w:r w:rsidRPr="003A0D97">
        <w:t xml:space="preserve">Adicionalmente, durante la evaluación de cada partición se utilizan estructuras temporales de tamaño </w:t>
      </w:r>
      <m:oMath>
        <m:r>
          <w:rPr>
            <w:rStyle w:val="katex-mathml"/>
            <w:rFonts w:ascii="Cambria Math" w:hAnsi="Cambria Math"/>
          </w:rPr>
          <m:t>O(2n)O(2^n)</m:t>
        </m:r>
        <m:r>
          <w:rPr>
            <w:rStyle w:val="mord"/>
            <w:rFonts w:ascii="Cambria Math" w:hAnsi="Cambria Math"/>
          </w:rPr>
          <m:t>O</m:t>
        </m:r>
        <m:r>
          <w:rPr>
            <w:rStyle w:val="mopen"/>
            <w:rFonts w:ascii="Cambria Math" w:hAnsi="Cambria Math"/>
          </w:rPr>
          <m:t>(</m:t>
        </m:r>
        <m:r>
          <w:rPr>
            <w:rStyle w:val="mord"/>
            <w:rFonts w:ascii="Cambria Math" w:hAnsi="Cambria Math"/>
          </w:rPr>
          <m:t>2n</m:t>
        </m:r>
        <m:r>
          <w:rPr>
            <w:rStyle w:val="mclose"/>
            <w:rFonts w:ascii="Cambria Math" w:hAnsi="Cambria Math"/>
          </w:rPr>
          <m:t>)</m:t>
        </m:r>
        <m:r>
          <w:rPr>
            <w:rFonts w:ascii="Cambria Math" w:hAnsi="Cambria Math"/>
          </w:rPr>
          <m:t>.</m:t>
        </m:r>
      </m:oMath>
    </w:p>
    <w:p w:rsidR="003A0D97" w:rsidRPr="003A0D97" w:rsidRDefault="003A0D97" w:rsidP="003A0D97">
      <w:pPr>
        <w:rPr>
          <w:b/>
        </w:rPr>
      </w:pPr>
      <w:r w:rsidRPr="003A0D97">
        <w:rPr>
          <w:b/>
        </w:rPr>
        <w:t>KQNodes</w:t>
      </w:r>
    </w:p>
    <w:p w:rsidR="003A0D97" w:rsidRPr="003A0D97" w:rsidRDefault="003A0D97" w:rsidP="003A0D97">
      <w:r w:rsidRPr="003A0D97">
        <w:lastRenderedPageBreak/>
        <w:t>KQNodes mantiene estructuras de caché para almacenar resultados previamente calculados y evitar evaluaciones repetidas. En el peor caso, el número de entradas almacenadas crece cuadráticamente con el número de vértices analizados.</w:t>
      </w:r>
    </w:p>
    <w:p w:rsidR="003A0D97" w:rsidRDefault="003A0D97" w:rsidP="003A0D97">
      <m:oMathPara>
        <m:oMath>
          <m:r>
            <w:rPr>
              <w:rStyle w:val="katex-mathml"/>
              <w:rFonts w:ascii="Cambria Math" w:hAnsi="Cambria Math"/>
            </w:rPr>
            <m:t>SKQNodes(n)=O(n2)S_{KQNodes}(n)=O(n^2)</m:t>
          </m:r>
          <m:r>
            <w:rPr>
              <w:rStyle w:val="mord"/>
              <w:rFonts w:ascii="Cambria Math" w:hAnsi="Cambria Math"/>
            </w:rPr>
            <m:t>SKQNodes</m:t>
          </m:r>
          <m:r>
            <w:rPr>
              <w:rStyle w:val="vlist-s"/>
              <w:rFonts w:ascii="Cambria Math" w:hAnsi="Cambria Math"/>
            </w:rPr>
            <m:t>​</m:t>
          </m:r>
          <m:r>
            <w:rPr>
              <w:rStyle w:val="mopen"/>
              <w:rFonts w:ascii="Cambria Math" w:hAnsi="Cambria Math"/>
            </w:rPr>
            <m:t>(</m:t>
          </m:r>
          <m:r>
            <w:rPr>
              <w:rStyle w:val="mord"/>
              <w:rFonts w:ascii="Cambria Math" w:hAnsi="Cambria Math"/>
            </w:rPr>
            <m:t>n</m:t>
          </m:r>
          <m:r>
            <w:rPr>
              <w:rStyle w:val="mclose"/>
              <w:rFonts w:ascii="Cambria Math" w:hAnsi="Cambria Math"/>
            </w:rPr>
            <m:t>)</m:t>
          </m:r>
          <m:r>
            <w:rPr>
              <w:rStyle w:val="mrel"/>
              <w:rFonts w:ascii="Cambria Math" w:hAnsi="Cambria Math"/>
            </w:rPr>
            <m:t>=</m:t>
          </m:r>
          <m:r>
            <w:rPr>
              <w:rStyle w:val="mord"/>
              <w:rFonts w:ascii="Cambria Math" w:hAnsi="Cambria Math"/>
            </w:rPr>
            <m:t>O</m:t>
          </m:r>
          <m:r>
            <w:rPr>
              <w:rStyle w:val="mopen"/>
              <w:rFonts w:ascii="Cambria Math" w:hAnsi="Cambria Math"/>
            </w:rPr>
            <m:t>(</m:t>
          </m:r>
          <m:r>
            <w:rPr>
              <w:rStyle w:val="mord"/>
              <w:rFonts w:ascii="Cambria Math" w:hAnsi="Cambria Math"/>
            </w:rPr>
            <m:t>n2</m:t>
          </m:r>
          <m:r>
            <w:rPr>
              <w:rStyle w:val="mclose"/>
              <w:rFonts w:ascii="Cambria Math" w:hAnsi="Cambria Math"/>
            </w:rPr>
            <m:t>)</m:t>
          </m:r>
          <m:r>
            <w:rPr>
              <w:rFonts w:ascii="Cambria Math" w:hAnsi="Cambria Math"/>
            </w:rPr>
            <m:t xml:space="preserve"> </m:t>
          </m:r>
        </m:oMath>
      </m:oMathPara>
    </w:p>
    <w:p w:rsidR="003A0D97" w:rsidRPr="003A0D97" w:rsidRDefault="003A0D97" w:rsidP="003A0D97">
      <w:r w:rsidRPr="003A0D97">
        <w:t xml:space="preserve">El espacio temporal utilizado durante cada iteración también es del orden de </w:t>
      </w:r>
      <m:oMath>
        <m:r>
          <w:rPr>
            <w:rStyle w:val="katex-mathml"/>
            <w:rFonts w:ascii="Cambria Math" w:hAnsi="Cambria Math"/>
          </w:rPr>
          <m:t>O(n2)O(n^2)</m:t>
        </m:r>
        <m:r>
          <w:rPr>
            <w:rStyle w:val="mord"/>
            <w:rFonts w:ascii="Cambria Math" w:hAnsi="Cambria Math"/>
          </w:rPr>
          <m:t>O</m:t>
        </m:r>
        <m:r>
          <w:rPr>
            <w:rStyle w:val="mopen"/>
            <w:rFonts w:ascii="Cambria Math" w:hAnsi="Cambria Math"/>
          </w:rPr>
          <m:t>(</m:t>
        </m:r>
        <m:r>
          <w:rPr>
            <w:rStyle w:val="mord"/>
            <w:rFonts w:ascii="Cambria Math" w:hAnsi="Cambria Math"/>
          </w:rPr>
          <m:t>n2</m:t>
        </m:r>
        <m:r>
          <w:rPr>
            <w:rStyle w:val="mclose"/>
            <w:rFonts w:ascii="Cambria Math" w:hAnsi="Cambria Math"/>
          </w:rPr>
          <m:t>)</m:t>
        </m:r>
        <m:r>
          <w:rPr>
            <w:rFonts w:ascii="Cambria Math" w:hAnsi="Cambria Math"/>
          </w:rPr>
          <m:t>.</m:t>
        </m:r>
      </m:oMath>
    </w:p>
    <w:p w:rsidR="003A0D97" w:rsidRPr="003A0D97" w:rsidRDefault="003A0D97" w:rsidP="003A0D97">
      <w:pPr>
        <w:rPr>
          <w:b/>
        </w:rPr>
      </w:pPr>
      <w:r w:rsidRPr="003A0D97">
        <w:rPr>
          <w:b/>
        </w:rPr>
        <w:t>KGeoMIP</w:t>
      </w:r>
    </w:p>
    <w:p w:rsidR="003A0D97" w:rsidRPr="003A0D97" w:rsidRDefault="003A0D97" w:rsidP="003A0D97">
      <w:r w:rsidRPr="003A0D97">
        <w:t xml:space="preserve">KGeoMIP requiere almacenar la tabla de costos asociada a las transiciones entre estados del sistema. Dado que el número de estados posibles es </w:t>
      </w:r>
      <w:r w:rsidRPr="003A0D97">
        <w:rPr>
          <w:rStyle w:val="katex-mathml"/>
        </w:rPr>
        <w:t>2n2^n</w:t>
      </w:r>
      <w:r w:rsidRPr="003A0D97">
        <w:rPr>
          <w:rStyle w:val="mord"/>
        </w:rPr>
        <w:t>2n</w:t>
      </w:r>
      <w:r w:rsidRPr="003A0D97">
        <w:t>, la memoria utilizada está dominada por esta estructura.</w:t>
      </w:r>
    </w:p>
    <w:p w:rsidR="003A0D97" w:rsidRDefault="003A0D97" w:rsidP="003A0D97">
      <m:oMathPara>
        <m:oMath>
          <m:r>
            <w:rPr>
              <w:rStyle w:val="katex-mathml"/>
              <w:rFonts w:ascii="Cambria Math" w:hAnsi="Cambria Math"/>
            </w:rPr>
            <m:t>SKGeoMIP(n)=O(2n</m:t>
          </m:r>
          <m:r>
            <w:rPr>
              <w:rStyle w:val="katex-mathml"/>
              <w:rFonts w:ascii="Cambria Math" w:hAnsi="Cambria Math" w:cs="Cambria Math"/>
            </w:rPr>
            <m:t>⋅</m:t>
          </m:r>
          <m:r>
            <w:rPr>
              <w:rStyle w:val="katex-mathml"/>
              <w:rFonts w:ascii="Cambria Math" w:hAnsi="Cambria Math"/>
            </w:rPr>
            <m:t>n)S_{KGeoMIP}(n)=O(2^n \cdot n)</m:t>
          </m:r>
          <m:r>
            <w:rPr>
              <w:rStyle w:val="mord"/>
              <w:rFonts w:ascii="Cambria Math" w:hAnsi="Cambria Math"/>
            </w:rPr>
            <m:t>SKGeoMIP</m:t>
          </m:r>
          <m:r>
            <w:rPr>
              <w:rStyle w:val="vlist-s"/>
              <w:rFonts w:ascii="Cambria Math" w:hAnsi="Cambria Math"/>
            </w:rPr>
            <m:t>​</m:t>
          </m:r>
          <m:r>
            <w:rPr>
              <w:rStyle w:val="mopen"/>
              <w:rFonts w:ascii="Cambria Math" w:hAnsi="Cambria Math"/>
            </w:rPr>
            <m:t>(</m:t>
          </m:r>
          <m:r>
            <w:rPr>
              <w:rStyle w:val="mord"/>
              <w:rFonts w:ascii="Cambria Math" w:hAnsi="Cambria Math"/>
            </w:rPr>
            <m:t>n</m:t>
          </m:r>
          <m:r>
            <w:rPr>
              <w:rStyle w:val="mclose"/>
              <w:rFonts w:ascii="Cambria Math" w:hAnsi="Cambria Math"/>
            </w:rPr>
            <m:t>)</m:t>
          </m:r>
          <m:r>
            <w:rPr>
              <w:rStyle w:val="mrel"/>
              <w:rFonts w:ascii="Cambria Math" w:hAnsi="Cambria Math"/>
            </w:rPr>
            <m:t>=</m:t>
          </m:r>
          <m:r>
            <w:rPr>
              <w:rStyle w:val="mord"/>
              <w:rFonts w:ascii="Cambria Math" w:hAnsi="Cambria Math"/>
            </w:rPr>
            <m:t>O</m:t>
          </m:r>
          <m:r>
            <w:rPr>
              <w:rStyle w:val="mopen"/>
              <w:rFonts w:ascii="Cambria Math" w:hAnsi="Cambria Math"/>
            </w:rPr>
            <m:t>(</m:t>
          </m:r>
          <m:r>
            <w:rPr>
              <w:rStyle w:val="mord"/>
              <w:rFonts w:ascii="Cambria Math" w:hAnsi="Cambria Math"/>
            </w:rPr>
            <m:t>2n</m:t>
          </m:r>
          <m:r>
            <w:rPr>
              <w:rStyle w:val="mbin"/>
              <w:rFonts w:ascii="Cambria Math" w:hAnsi="Cambria Math" w:cs="Cambria Math"/>
            </w:rPr>
            <m:t>⋅</m:t>
          </m:r>
          <m:r>
            <w:rPr>
              <w:rStyle w:val="mord"/>
              <w:rFonts w:ascii="Cambria Math" w:hAnsi="Cambria Math"/>
            </w:rPr>
            <m:t>n</m:t>
          </m:r>
          <m:r>
            <w:rPr>
              <w:rStyle w:val="mclose"/>
              <w:rFonts w:ascii="Cambria Math" w:hAnsi="Cambria Math"/>
            </w:rPr>
            <m:t>)</m:t>
          </m:r>
          <m:r>
            <w:rPr>
              <w:rFonts w:ascii="Cambria Math" w:hAnsi="Cambria Math"/>
            </w:rPr>
            <m:t xml:space="preserve"> </m:t>
          </m:r>
        </m:oMath>
      </m:oMathPara>
    </w:p>
    <w:p w:rsidR="003A0D97" w:rsidRPr="003A0D97" w:rsidRDefault="003A0D97" w:rsidP="003A0D97">
      <w:r w:rsidRPr="003A0D97">
        <w:t xml:space="preserve">Las estructuras temporales empleadas durante la construcción y consulta de la tabla presentan complejidad </w:t>
      </w:r>
      <m:oMath>
        <m:r>
          <w:rPr>
            <w:rStyle w:val="katex-mathml"/>
            <w:rFonts w:ascii="Cambria Math" w:hAnsi="Cambria Math"/>
          </w:rPr>
          <m:t>O(2n)O(2^n)</m:t>
        </m:r>
        <m:r>
          <w:rPr>
            <w:rStyle w:val="mord"/>
            <w:rFonts w:ascii="Cambria Math" w:hAnsi="Cambria Math"/>
          </w:rPr>
          <m:t>O</m:t>
        </m:r>
        <m:r>
          <w:rPr>
            <w:rStyle w:val="mopen"/>
            <w:rFonts w:ascii="Cambria Math" w:hAnsi="Cambria Math"/>
          </w:rPr>
          <m:t>(</m:t>
        </m:r>
        <m:r>
          <w:rPr>
            <w:rStyle w:val="mord"/>
            <w:rFonts w:ascii="Cambria Math" w:hAnsi="Cambria Math"/>
          </w:rPr>
          <m:t>2n</m:t>
        </m:r>
        <m:r>
          <w:rPr>
            <w:rStyle w:val="mclose"/>
            <w:rFonts w:ascii="Cambria Math" w:hAnsi="Cambria Math"/>
          </w:rPr>
          <m:t>)</m:t>
        </m:r>
        <m:r>
          <w:rPr>
            <w:rFonts w:ascii="Cambria Math" w:hAnsi="Cambria Math"/>
          </w:rPr>
          <m:t>.</m:t>
        </m:r>
      </m:oMath>
    </w:p>
    <w:p w:rsidR="003A0D97" w:rsidRDefault="003A0D97" w:rsidP="003A0D97">
      <w:r>
        <w:t>Estructuras Dominantes</w:t>
      </w:r>
    </w:p>
    <w:p w:rsidR="003A0D97" w:rsidRPr="003A0D97" w:rsidRDefault="003A0D97" w:rsidP="003A0D97">
      <w:r w:rsidRPr="003A0D97">
        <w:t>Las estructuras que más contribuyen al consumo de memoria son:</w:t>
      </w:r>
    </w:p>
    <w:p w:rsidR="003A0D97" w:rsidRDefault="003A0D97" w:rsidP="003A0D97">
      <w:r>
        <w:t xml:space="preserve">Los </w:t>
      </w:r>
      <w:r w:rsidRPr="003A0D97">
        <w:rPr>
          <w:rStyle w:val="Textoennegrita"/>
          <w:b w:val="0"/>
        </w:rPr>
        <w:t>N-Cubos</w:t>
      </w:r>
      <w:r>
        <w:t xml:space="preserve">, utilizados para representar distribuciones de probabilidad multidimensionales. </w:t>
      </w:r>
    </w:p>
    <w:p w:rsidR="003A0D97" w:rsidRDefault="003A0D97" w:rsidP="003A0D97">
      <w:r>
        <w:t xml:space="preserve">La </w:t>
      </w:r>
      <w:r w:rsidRPr="003A0D97">
        <w:rPr>
          <w:rStyle w:val="Textoennegrita"/>
          <w:b w:val="0"/>
        </w:rPr>
        <w:t>tabla de costos</w:t>
      </w:r>
      <w:r>
        <w:t xml:space="preserve"> empleada por KGeoMIP. </w:t>
      </w:r>
    </w:p>
    <w:p w:rsidR="003A0D97" w:rsidRDefault="003A0D97" w:rsidP="003A0D97">
      <w:r>
        <w:t xml:space="preserve">Las estructuras de </w:t>
      </w:r>
      <w:r w:rsidRPr="003A0D97">
        <w:rPr>
          <w:rStyle w:val="Textoennegrita"/>
          <w:b w:val="0"/>
        </w:rPr>
        <w:t>memoización</w:t>
      </w:r>
      <w:r>
        <w:t xml:space="preserve"> utilizadas por KQNodes. </w:t>
      </w:r>
    </w:p>
    <w:p w:rsidR="003A0D97" w:rsidRDefault="003A0D97" w:rsidP="003A0D97">
      <w:r>
        <w:t>Las distribuciones marginales generadas durante la evaluación de particiones.</w:t>
      </w:r>
    </w:p>
    <w:p w:rsidR="003A0D97" w:rsidRDefault="003A0D97" w:rsidP="003A0D97"/>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2356"/>
      </w:tblGrid>
      <w:tr w:rsidR="003A0D97" w:rsidRPr="003A0D97" w:rsidTr="00746C69">
        <w:trPr>
          <w:tblHeader/>
          <w:tblCellSpacing w:w="15" w:type="dxa"/>
          <w:jc w:val="center"/>
        </w:trPr>
        <w:tc>
          <w:tcPr>
            <w:tcW w:w="0" w:type="auto"/>
            <w:vAlign w:val="center"/>
            <w:hideMark/>
          </w:tcPr>
          <w:p w:rsidR="003A0D97" w:rsidRPr="003A0D97" w:rsidRDefault="003A0D97" w:rsidP="003A0D97">
            <w:pPr>
              <w:spacing w:after="0" w:line="240" w:lineRule="auto"/>
              <w:jc w:val="center"/>
              <w:rPr>
                <w:rFonts w:ascii="Times New Roman" w:eastAsia="Times New Roman" w:hAnsi="Times New Roman" w:cs="Times New Roman"/>
                <w:b/>
                <w:bCs/>
                <w:sz w:val="24"/>
                <w:szCs w:val="24"/>
                <w:lang w:val="en-US"/>
              </w:rPr>
            </w:pPr>
            <w:r w:rsidRPr="003A0D97">
              <w:rPr>
                <w:rFonts w:ascii="Times New Roman" w:eastAsia="Times New Roman" w:hAnsi="Times New Roman" w:cs="Times New Roman"/>
                <w:b/>
                <w:bCs/>
                <w:sz w:val="24"/>
                <w:szCs w:val="24"/>
                <w:lang w:val="en-US"/>
              </w:rPr>
              <w:t>Estrategia</w:t>
            </w:r>
          </w:p>
        </w:tc>
        <w:tc>
          <w:tcPr>
            <w:tcW w:w="0" w:type="auto"/>
            <w:vAlign w:val="center"/>
            <w:hideMark/>
          </w:tcPr>
          <w:p w:rsidR="003A0D97" w:rsidRPr="003A0D97" w:rsidRDefault="003A0D97" w:rsidP="003A0D97">
            <w:pPr>
              <w:spacing w:after="0" w:line="240" w:lineRule="auto"/>
              <w:jc w:val="center"/>
              <w:rPr>
                <w:rFonts w:ascii="Times New Roman" w:eastAsia="Times New Roman" w:hAnsi="Times New Roman" w:cs="Times New Roman"/>
                <w:b/>
                <w:bCs/>
                <w:sz w:val="24"/>
                <w:szCs w:val="24"/>
                <w:lang w:val="en-US"/>
              </w:rPr>
            </w:pPr>
            <w:r w:rsidRPr="003A0D97">
              <w:rPr>
                <w:rFonts w:ascii="Times New Roman" w:eastAsia="Times New Roman" w:hAnsi="Times New Roman" w:cs="Times New Roman"/>
                <w:b/>
                <w:bCs/>
                <w:sz w:val="24"/>
                <w:szCs w:val="24"/>
                <w:lang w:val="en-US"/>
              </w:rPr>
              <w:t>Complejidad Espacial</w:t>
            </w:r>
          </w:p>
        </w:tc>
      </w:tr>
      <w:tr w:rsidR="003A0D97" w:rsidRPr="003A0D97" w:rsidTr="00746C69">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BruteForce</w:t>
            </w:r>
          </w:p>
        </w:tc>
        <w:tc>
          <w:tcPr>
            <w:tcW w:w="0" w:type="auto"/>
            <w:vAlign w:val="center"/>
            <w:hideMark/>
          </w:tcPr>
          <w:p w:rsidR="003A0D97" w:rsidRPr="003A0D97" w:rsidRDefault="00746C69" w:rsidP="003A0D97">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 xml:space="preserve">(O(2^n </m:t>
                </m:r>
                <m:r>
                  <w:rPr>
                    <w:rFonts w:ascii="Cambria Math" w:hAnsi="Cambria Math" w:cs="Cambria Math"/>
                  </w:rPr>
                  <m:t xml:space="preserve">⋅ </m:t>
                </m:r>
                <m:r>
                  <w:rPr>
                    <w:rFonts w:ascii="Cambria Math" w:eastAsia="Times New Roman" w:hAnsi="Cambria Math" w:cs="Times New Roman"/>
                    <w:sz w:val="24"/>
                    <w:szCs w:val="24"/>
                    <w:lang w:val="en-US"/>
                  </w:rPr>
                  <m:t>n))</m:t>
                </m:r>
              </m:oMath>
            </m:oMathPara>
          </w:p>
        </w:tc>
      </w:tr>
      <w:tr w:rsidR="003A0D97" w:rsidRPr="003A0D97" w:rsidTr="00746C69">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KQNodes</w:t>
            </w:r>
          </w:p>
        </w:tc>
        <w:tc>
          <w:tcPr>
            <w:tcW w:w="0" w:type="auto"/>
            <w:vAlign w:val="center"/>
            <w:hideMark/>
          </w:tcPr>
          <w:p w:rsidR="003A0D97" w:rsidRPr="003A0D97" w:rsidRDefault="00746C69" w:rsidP="003A0D97">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(O(n^2))</m:t>
                </m:r>
              </m:oMath>
            </m:oMathPara>
          </w:p>
        </w:tc>
      </w:tr>
      <w:tr w:rsidR="003A0D97" w:rsidRPr="003A0D97" w:rsidTr="00746C69">
        <w:trPr>
          <w:tblCellSpacing w:w="15" w:type="dxa"/>
          <w:jc w:val="center"/>
        </w:trPr>
        <w:tc>
          <w:tcPr>
            <w:tcW w:w="0" w:type="auto"/>
            <w:vAlign w:val="center"/>
            <w:hideMark/>
          </w:tcPr>
          <w:p w:rsidR="003A0D97" w:rsidRPr="003A0D97" w:rsidRDefault="003A0D97" w:rsidP="003A0D97">
            <w:pPr>
              <w:spacing w:after="0" w:line="240" w:lineRule="auto"/>
              <w:rPr>
                <w:rFonts w:ascii="Times New Roman" w:eastAsia="Times New Roman" w:hAnsi="Times New Roman" w:cs="Times New Roman"/>
                <w:sz w:val="24"/>
                <w:szCs w:val="24"/>
                <w:lang w:val="en-US"/>
              </w:rPr>
            </w:pPr>
            <w:r w:rsidRPr="003A0D97">
              <w:rPr>
                <w:rFonts w:ascii="Times New Roman" w:eastAsia="Times New Roman" w:hAnsi="Times New Roman" w:cs="Times New Roman"/>
                <w:sz w:val="24"/>
                <w:szCs w:val="24"/>
                <w:lang w:val="en-US"/>
              </w:rPr>
              <w:t>KGeoMIP</w:t>
            </w:r>
          </w:p>
        </w:tc>
        <w:tc>
          <w:tcPr>
            <w:tcW w:w="0" w:type="auto"/>
            <w:vAlign w:val="center"/>
            <w:hideMark/>
          </w:tcPr>
          <w:p w:rsidR="003A0D97" w:rsidRPr="003A0D97" w:rsidRDefault="00746C69" w:rsidP="003A0D97">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 xml:space="preserve">(O(2^n </m:t>
                </m:r>
                <m:r>
                  <w:rPr>
                    <w:rFonts w:ascii="Cambria Math" w:hAnsi="Cambria Math" w:cs="Cambria Math"/>
                  </w:rPr>
                  <m:t xml:space="preserve">⋅ </m:t>
                </m:r>
                <m:r>
                  <w:rPr>
                    <w:rFonts w:ascii="Cambria Math" w:eastAsia="Times New Roman" w:hAnsi="Cambria Math" w:cs="Times New Roman"/>
                    <w:sz w:val="24"/>
                    <w:szCs w:val="24"/>
                    <w:lang w:val="en-US"/>
                  </w:rPr>
                  <m:t>n))</m:t>
                </m:r>
              </m:oMath>
            </m:oMathPara>
          </w:p>
        </w:tc>
      </w:tr>
    </w:tbl>
    <w:p w:rsidR="003A0D97" w:rsidRDefault="00746C69" w:rsidP="00746C69">
      <w:pPr>
        <w:jc w:val="center"/>
        <w:rPr>
          <w:i/>
        </w:rPr>
      </w:pPr>
      <w:r>
        <w:rPr>
          <w:i/>
        </w:rPr>
        <w:t>Tabla</w:t>
      </w:r>
      <w:r w:rsidR="00822326">
        <w:rPr>
          <w:i/>
        </w:rPr>
        <w:t xml:space="preserve"> 4</w:t>
      </w:r>
      <w:r>
        <w:rPr>
          <w:i/>
        </w:rPr>
        <w:t>. Comparación de la complejidad espacial de cada estrategia</w:t>
      </w:r>
    </w:p>
    <w:p w:rsidR="00746C69" w:rsidRDefault="00C44FF1" w:rsidP="00746C69">
      <w:r>
        <w:t>En conclusión, KQNodes presenta el menor consumo de memoria gracias al uso de estructuras de caché compactas, mientras que BruteForce y KGeoMIP requieren almacenar distribuciones o tablas cuyo tamaño crece exponencialmente con el número de variables del sistema. Esto convierte a KQNodes en la alternativa más eficiente desde el punto de vista espacial para sistemas de mayor tamaño.</w:t>
      </w:r>
    </w:p>
    <w:p w:rsidR="0029397A" w:rsidRPr="00746C69" w:rsidRDefault="0029397A" w:rsidP="00746C69">
      <w:pPr>
        <w:rPr>
          <w:i/>
        </w:rPr>
      </w:pPr>
    </w:p>
    <w:p w:rsidR="0029397A" w:rsidRPr="0029397A" w:rsidRDefault="0029397A" w:rsidP="0029397A">
      <w:pPr>
        <w:rPr>
          <w:rFonts w:ascii="Times New Roman" w:hAnsi="Times New Roman"/>
        </w:rPr>
      </w:pPr>
      <w:bookmarkStart w:id="30" w:name="_Toc232439108"/>
      <w:r w:rsidRPr="0029397A">
        <w:rPr>
          <w:rStyle w:val="Ttulo2Car"/>
        </w:rPr>
        <w:t>Análisis de casos</w:t>
      </w:r>
      <w:bookmarkEnd w:id="30"/>
      <w:r w:rsidRPr="0029397A">
        <w:rPr>
          <w:rStyle w:val="Ttulo2Car"/>
        </w:rPr>
        <w:br/>
      </w:r>
      <w:r w:rsidRPr="0029397A">
        <w:rPr>
          <w:b/>
        </w:rPr>
        <w:t>Mejor Caso</w:t>
      </w:r>
    </w:p>
    <w:p w:rsidR="0029397A" w:rsidRPr="0029397A" w:rsidRDefault="0029397A" w:rsidP="0029397A">
      <w:r w:rsidRPr="0029397A">
        <w:lastRenderedPageBreak/>
        <w:t xml:space="preserve">El mejor caso ocurre cuando existe una partición que separa el sistema en grupos prácticamente independientes, produciendo una pérdida de información muy baja o incluso </w:t>
      </w:r>
      <w:r>
        <w:rPr>
          <w:rStyle w:val="katex-mathml"/>
        </w:rPr>
        <w:t>ϕ</w:t>
      </w:r>
      <w:r w:rsidRPr="0029397A">
        <w:rPr>
          <w:rStyle w:val="katex-mathml"/>
        </w:rPr>
        <w:t>=0\phi = 0</w:t>
      </w:r>
      <w:r>
        <w:rPr>
          <w:rStyle w:val="mord"/>
        </w:rPr>
        <w:t>ϕ</w:t>
      </w:r>
      <w:r w:rsidRPr="0029397A">
        <w:rPr>
          <w:rStyle w:val="mrel"/>
        </w:rPr>
        <w:t>=</w:t>
      </w:r>
      <w:r w:rsidRPr="0029397A">
        <w:rPr>
          <w:rStyle w:val="mord"/>
        </w:rPr>
        <w:t>0</w:t>
      </w:r>
      <w:r w:rsidRPr="0029397A">
        <w:t>.</w:t>
      </w:r>
    </w:p>
    <w:p w:rsidR="0029397A" w:rsidRDefault="0029397A" w:rsidP="0029397A">
      <w:r>
        <w:t>En esta situación:</w:t>
      </w:r>
    </w:p>
    <w:p w:rsidR="0029397A" w:rsidRDefault="0029397A" w:rsidP="0029397A">
      <w:r w:rsidRPr="0029397A">
        <w:rPr>
          <w:rStyle w:val="Textoennegrita"/>
          <w:b w:val="0"/>
        </w:rPr>
        <w:t>BruteForce</w:t>
      </w:r>
      <w:r>
        <w:t xml:space="preserve"> puede finalizar rápidamente si encuentra la partición óptima en las primeras evaluaciones. </w:t>
      </w:r>
    </w:p>
    <w:p w:rsidR="0029397A" w:rsidRDefault="0029397A" w:rsidP="0029397A">
      <w:r w:rsidRPr="0029397A">
        <w:rPr>
          <w:rStyle w:val="Textoennegrita"/>
          <w:b w:val="0"/>
        </w:rPr>
        <w:t>KQNodes</w:t>
      </w:r>
      <w:r w:rsidRPr="0029397A">
        <w:rPr>
          <w:b/>
        </w:rPr>
        <w:t xml:space="preserve"> y </w:t>
      </w:r>
      <w:r w:rsidRPr="0029397A">
        <w:rPr>
          <w:rStyle w:val="Textoennegrita"/>
          <w:b w:val="0"/>
        </w:rPr>
        <w:t>KGeoMIP</w:t>
      </w:r>
      <w:r>
        <w:t xml:space="preserve"> identifican divisiones favorables desde las primeras iteraciones, reduciendo el número de evaluaciones necesarias. </w:t>
      </w:r>
    </w:p>
    <w:p w:rsidR="0029397A" w:rsidRPr="0029397A" w:rsidRDefault="0029397A" w:rsidP="0029397A">
      <w:r w:rsidRPr="0029397A">
        <w:t>Este comportamiento suele observarse en sistemas con estructura modular o con baja interdependencia entre sus componentes.</w:t>
      </w:r>
    </w:p>
    <w:p w:rsidR="0029397A" w:rsidRPr="0029397A" w:rsidRDefault="0029397A" w:rsidP="0029397A">
      <w:pPr>
        <w:rPr>
          <w:b/>
        </w:rPr>
      </w:pPr>
      <w:r w:rsidRPr="0029397A">
        <w:rPr>
          <w:b/>
        </w:rPr>
        <w:t>Peor Caso</w:t>
      </w:r>
    </w:p>
    <w:p w:rsidR="0029397A" w:rsidRPr="0029397A" w:rsidRDefault="0029397A" w:rsidP="0029397A">
      <w:pPr>
        <w:pStyle w:val="NormalWeb"/>
        <w:rPr>
          <w:lang w:val="es-MX"/>
        </w:rPr>
      </w:pPr>
      <w:r w:rsidRPr="0029397A">
        <w:rPr>
          <w:lang w:val="es-MX"/>
        </w:rPr>
        <w:t>El peor caso ocurre cuando el sistema presenta un alto grado de integración y todas las particiones generan pérdidas de información similares.</w:t>
      </w:r>
    </w:p>
    <w:p w:rsidR="0029397A" w:rsidRDefault="0029397A" w:rsidP="0029397A">
      <w:pPr>
        <w:pStyle w:val="NormalWeb"/>
      </w:pPr>
      <w:r>
        <w:t>En este escenario:</w:t>
      </w:r>
    </w:p>
    <w:p w:rsidR="0029397A" w:rsidRDefault="0029397A" w:rsidP="0029397A">
      <w:pPr>
        <w:numPr>
          <w:ilvl w:val="0"/>
          <w:numId w:val="15"/>
        </w:numPr>
        <w:spacing w:before="100" w:beforeAutospacing="1" w:after="100" w:afterAutospacing="1" w:line="240" w:lineRule="auto"/>
      </w:pPr>
      <w:r w:rsidRPr="0029397A">
        <w:rPr>
          <w:rStyle w:val="Textoennegrita"/>
          <w:b w:val="0"/>
        </w:rPr>
        <w:t>BruteForce</w:t>
      </w:r>
      <w:r>
        <w:t xml:space="preserve"> debe evaluar prácticamente todas las particiones posibles antes de determinar la mejor solución. </w:t>
      </w:r>
    </w:p>
    <w:p w:rsidR="0029397A" w:rsidRDefault="0029397A" w:rsidP="0029397A">
      <w:pPr>
        <w:numPr>
          <w:ilvl w:val="0"/>
          <w:numId w:val="15"/>
        </w:numPr>
        <w:spacing w:before="100" w:beforeAutospacing="1" w:after="100" w:afterAutospacing="1" w:line="240" w:lineRule="auto"/>
      </w:pPr>
      <w:r w:rsidRPr="0029397A">
        <w:rPr>
          <w:rStyle w:val="Textoennegrita"/>
          <w:b w:val="0"/>
        </w:rPr>
        <w:t>KQNodes</w:t>
      </w:r>
      <w:r w:rsidRPr="0029397A">
        <w:rPr>
          <w:b/>
        </w:rPr>
        <w:t xml:space="preserve"> </w:t>
      </w:r>
      <w:r w:rsidRPr="0029397A">
        <w:t>y</w:t>
      </w:r>
      <w:r w:rsidRPr="0029397A">
        <w:rPr>
          <w:b/>
        </w:rPr>
        <w:t xml:space="preserve"> </w:t>
      </w:r>
      <w:r w:rsidRPr="0029397A">
        <w:rPr>
          <w:rStyle w:val="Textoennegrita"/>
          <w:b w:val="0"/>
        </w:rPr>
        <w:t>KGeoMIP</w:t>
      </w:r>
      <w:r>
        <w:t xml:space="preserve"> continúan ejecutando todas las iteraciones necesarias para construir la k-partición, sin beneficiarse significativamente de sus heurísticas. </w:t>
      </w:r>
    </w:p>
    <w:p w:rsidR="0029397A" w:rsidRPr="0029397A" w:rsidRDefault="0029397A" w:rsidP="0029397A">
      <w:pPr>
        <w:pStyle w:val="NormalWeb"/>
        <w:rPr>
          <w:lang w:val="es-MX"/>
        </w:rPr>
      </w:pPr>
      <w:r w:rsidRPr="0029397A">
        <w:rPr>
          <w:lang w:val="es-MX"/>
        </w:rPr>
        <w:t>Este comportamiento es más frecuente en sistemas altamente conectados o con fuertes dependencias entre variables.</w:t>
      </w:r>
    </w:p>
    <w:p w:rsidR="0029397A" w:rsidRDefault="0029397A" w:rsidP="0029397A">
      <w:r>
        <w:t xml:space="preserve">Influencia del Valor de </w:t>
      </w:r>
      <w:r>
        <w:rPr>
          <w:rStyle w:val="katex-mathml"/>
        </w:rPr>
        <w:t>k:</w:t>
      </w:r>
    </w:p>
    <w:p w:rsidR="0029397A" w:rsidRPr="0029397A" w:rsidRDefault="0029397A" w:rsidP="0029397A">
      <w:r w:rsidRPr="0029397A">
        <w:t xml:space="preserve">El valor de </w:t>
      </w:r>
      <w:r w:rsidRPr="0029397A">
        <w:rPr>
          <w:rStyle w:val="katex-mathml"/>
        </w:rPr>
        <w:t>k</w:t>
      </w:r>
      <w:r w:rsidRPr="0029397A">
        <w:t xml:space="preserve"> también influye directamente en el rendimiento de los algoritmos.</w:t>
      </w:r>
    </w:p>
    <w:p w:rsidR="0029397A" w:rsidRDefault="0029397A" w:rsidP="0029397A">
      <w:pPr>
        <w:pStyle w:val="Prrafodelista"/>
        <w:numPr>
          <w:ilvl w:val="0"/>
          <w:numId w:val="17"/>
        </w:numPr>
      </w:pPr>
      <w:r>
        <w:t xml:space="preserve">Valores pequeños de </w:t>
      </w:r>
      <w:r>
        <w:rPr>
          <w:rStyle w:val="katex-mathml"/>
        </w:rPr>
        <w:t>k</w:t>
      </w:r>
      <w:r>
        <w:t xml:space="preserve"> requieren pocas divisiones y generan un menor número de evaluaciones. </w:t>
      </w:r>
    </w:p>
    <w:p w:rsidR="0029397A" w:rsidRDefault="0029397A" w:rsidP="0029397A">
      <w:pPr>
        <w:pStyle w:val="Prrafodelista"/>
        <w:numPr>
          <w:ilvl w:val="0"/>
          <w:numId w:val="17"/>
        </w:numPr>
      </w:pPr>
      <w:r>
        <w:t xml:space="preserve">A medida que </w:t>
      </w:r>
      <w:r>
        <w:rPr>
          <w:rStyle w:val="katex-mathml"/>
        </w:rPr>
        <w:t>k</w:t>
      </w:r>
      <w:r>
        <w:t xml:space="preserve"> aumenta, se incrementa el número de particiones candidatas que deben analizarse, aumentando el tiempo de ejecución y el consumo de memoria. </w:t>
      </w:r>
    </w:p>
    <w:p w:rsidR="0029397A" w:rsidRPr="0029397A" w:rsidRDefault="0029397A" w:rsidP="0029397A">
      <w:r w:rsidRPr="0029397A">
        <w:t xml:space="preserve">Por esta razón, los casos más costosos suelen presentarse cuando se combinan sistemas altamente integrados con valores elevados de </w:t>
      </w:r>
      <w:r w:rsidRPr="0029397A">
        <w:rPr>
          <w:rStyle w:val="katex-mathml"/>
        </w:rPr>
        <w:t>k</w:t>
      </w:r>
      <w:r>
        <w:rPr>
          <w:rStyle w:val="katex-mathml"/>
        </w:rPr>
        <w:t>.</w:t>
      </w:r>
    </w:p>
    <w:p w:rsidR="003A0D97" w:rsidRDefault="003A0D97" w:rsidP="0029397A">
      <w:pPr>
        <w:rPr>
          <w:b/>
        </w:rPr>
      </w:pPr>
    </w:p>
    <w:p w:rsidR="0029397A" w:rsidRDefault="0029397A" w:rsidP="0029397A">
      <w:pPr>
        <w:pStyle w:val="Ttulo2"/>
      </w:pPr>
      <w:bookmarkStart w:id="31" w:name="_Toc232439109"/>
      <w:r>
        <w:t>Comparación con Alternativas</w:t>
      </w:r>
      <w:bookmarkEnd w:id="31"/>
    </w:p>
    <w:p w:rsidR="0029397A" w:rsidRDefault="0029397A" w:rsidP="0029397A">
      <w:r>
        <w:t>La extensión a k-particiones fue diseñada para reducir el costo computacional asociado a la búsqueda exhaustiva, manteniendo una calidad de solución aceptable.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2487"/>
        <w:gridCol w:w="2175"/>
      </w:tblGrid>
      <w:tr w:rsidR="0029397A" w:rsidRPr="0029397A" w:rsidTr="00B23CCF">
        <w:trPr>
          <w:tblHeader/>
          <w:tblCellSpacing w:w="15" w:type="dxa"/>
          <w:jc w:val="center"/>
        </w:trPr>
        <w:tc>
          <w:tcPr>
            <w:tcW w:w="0" w:type="auto"/>
            <w:vAlign w:val="center"/>
            <w:hideMark/>
          </w:tcPr>
          <w:p w:rsidR="0029397A" w:rsidRPr="0029397A" w:rsidRDefault="0029397A" w:rsidP="0029397A">
            <w:pPr>
              <w:spacing w:after="0" w:line="240" w:lineRule="auto"/>
              <w:jc w:val="center"/>
              <w:rPr>
                <w:rFonts w:ascii="Times New Roman" w:eastAsia="Times New Roman" w:hAnsi="Times New Roman" w:cs="Times New Roman"/>
                <w:b/>
                <w:bCs/>
                <w:sz w:val="24"/>
                <w:szCs w:val="24"/>
                <w:lang w:val="en-US"/>
              </w:rPr>
            </w:pPr>
            <w:r w:rsidRPr="0029397A">
              <w:rPr>
                <w:rFonts w:ascii="Times New Roman" w:eastAsia="Times New Roman" w:hAnsi="Times New Roman" w:cs="Times New Roman"/>
                <w:b/>
                <w:bCs/>
                <w:sz w:val="24"/>
                <w:szCs w:val="24"/>
                <w:lang w:val="en-US"/>
              </w:rPr>
              <w:t>Método</w:t>
            </w:r>
          </w:p>
        </w:tc>
        <w:tc>
          <w:tcPr>
            <w:tcW w:w="0" w:type="auto"/>
            <w:vAlign w:val="center"/>
            <w:hideMark/>
          </w:tcPr>
          <w:p w:rsidR="0029397A" w:rsidRPr="0029397A" w:rsidRDefault="0029397A" w:rsidP="0029397A">
            <w:pPr>
              <w:spacing w:after="0" w:line="240" w:lineRule="auto"/>
              <w:jc w:val="center"/>
              <w:rPr>
                <w:rFonts w:ascii="Times New Roman" w:eastAsia="Times New Roman" w:hAnsi="Times New Roman" w:cs="Times New Roman"/>
                <w:b/>
                <w:bCs/>
                <w:sz w:val="24"/>
                <w:szCs w:val="24"/>
                <w:lang w:val="en-US"/>
              </w:rPr>
            </w:pPr>
            <w:r w:rsidRPr="0029397A">
              <w:rPr>
                <w:rFonts w:ascii="Times New Roman" w:eastAsia="Times New Roman" w:hAnsi="Times New Roman" w:cs="Times New Roman"/>
                <w:b/>
                <w:bCs/>
                <w:sz w:val="24"/>
                <w:szCs w:val="24"/>
                <w:lang w:val="en-US"/>
              </w:rPr>
              <w:t>Complejidad Temporal</w:t>
            </w:r>
          </w:p>
        </w:tc>
        <w:tc>
          <w:tcPr>
            <w:tcW w:w="0" w:type="auto"/>
            <w:vAlign w:val="center"/>
            <w:hideMark/>
          </w:tcPr>
          <w:p w:rsidR="0029397A" w:rsidRPr="0029397A" w:rsidRDefault="0029397A" w:rsidP="0029397A">
            <w:pPr>
              <w:spacing w:after="0" w:line="240" w:lineRule="auto"/>
              <w:jc w:val="center"/>
              <w:rPr>
                <w:rFonts w:ascii="Times New Roman" w:eastAsia="Times New Roman" w:hAnsi="Times New Roman" w:cs="Times New Roman"/>
                <w:b/>
                <w:bCs/>
                <w:sz w:val="24"/>
                <w:szCs w:val="24"/>
                <w:lang w:val="en-US"/>
              </w:rPr>
            </w:pPr>
            <w:r w:rsidRPr="0029397A">
              <w:rPr>
                <w:rFonts w:ascii="Times New Roman" w:eastAsia="Times New Roman" w:hAnsi="Times New Roman" w:cs="Times New Roman"/>
                <w:b/>
                <w:bCs/>
                <w:sz w:val="24"/>
                <w:szCs w:val="24"/>
                <w:lang w:val="en-US"/>
              </w:rPr>
              <w:t>Garantía de Óptimo</w:t>
            </w:r>
          </w:p>
        </w:tc>
      </w:tr>
      <w:tr w:rsidR="0029397A" w:rsidRPr="0029397A" w:rsidTr="00B23CCF">
        <w:trPr>
          <w:tblCellSpacing w:w="15" w:type="dxa"/>
          <w:jc w:val="center"/>
        </w:trPr>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BruteForce</w:t>
            </w:r>
          </w:p>
        </w:tc>
        <w:tc>
          <w:tcPr>
            <w:tcW w:w="0" w:type="auto"/>
            <w:vAlign w:val="center"/>
            <w:hideMark/>
          </w:tcPr>
          <w:p w:rsidR="0029397A" w:rsidRPr="0029397A" w:rsidRDefault="00B23CCF" w:rsidP="0029397A">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(Theta(2^{2n}))</m:t>
                </m:r>
              </m:oMath>
            </m:oMathPara>
          </w:p>
        </w:tc>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Sí</w:t>
            </w:r>
          </w:p>
        </w:tc>
      </w:tr>
      <w:tr w:rsidR="0029397A" w:rsidRPr="0029397A" w:rsidTr="00B23CCF">
        <w:trPr>
          <w:tblCellSpacing w:w="15" w:type="dxa"/>
          <w:jc w:val="center"/>
        </w:trPr>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QNodes (bipartición)</w:t>
            </w:r>
          </w:p>
        </w:tc>
        <w:tc>
          <w:tcPr>
            <w:tcW w:w="0" w:type="auto"/>
            <w:vAlign w:val="center"/>
            <w:hideMark/>
          </w:tcPr>
          <w:p w:rsidR="0029397A" w:rsidRPr="0029397A" w:rsidRDefault="00B23CCF" w:rsidP="0029397A">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(O(n^3))</m:t>
                </m:r>
              </m:oMath>
            </m:oMathPara>
          </w:p>
        </w:tc>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No</w:t>
            </w:r>
          </w:p>
        </w:tc>
      </w:tr>
      <w:tr w:rsidR="0029397A" w:rsidRPr="0029397A" w:rsidTr="00B23CCF">
        <w:trPr>
          <w:tblCellSpacing w:w="15" w:type="dxa"/>
          <w:jc w:val="center"/>
        </w:trPr>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lastRenderedPageBreak/>
              <w:t>GeoMIP (bipartición)</w:t>
            </w:r>
          </w:p>
        </w:tc>
        <w:tc>
          <w:tcPr>
            <w:tcW w:w="0" w:type="auto"/>
            <w:vAlign w:val="center"/>
            <w:hideMark/>
          </w:tcPr>
          <w:p w:rsidR="0029397A" w:rsidRPr="0029397A" w:rsidRDefault="00B23CCF" w:rsidP="0029397A">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 xml:space="preserve">(O(2^n </m:t>
                </m:r>
                <m:r>
                  <w:rPr>
                    <w:rFonts w:ascii="Cambria Math" w:hAnsi="Cambria Math" w:cs="Cambria Math"/>
                  </w:rPr>
                  <m:t>⋅</m:t>
                </m:r>
                <m:r>
                  <w:rPr>
                    <w:rFonts w:ascii="Cambria Math" w:eastAsia="Times New Roman" w:hAnsi="Cambria Math" w:cs="Times New Roman"/>
                    <w:sz w:val="24"/>
                    <w:szCs w:val="24"/>
                    <w:lang w:val="en-US"/>
                  </w:rPr>
                  <m:t xml:space="preserve"> n^2))</m:t>
                </m:r>
              </m:oMath>
            </m:oMathPara>
          </w:p>
        </w:tc>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No</w:t>
            </w:r>
          </w:p>
        </w:tc>
      </w:tr>
      <w:tr w:rsidR="0029397A" w:rsidRPr="0029397A" w:rsidTr="00B23CCF">
        <w:trPr>
          <w:tblCellSpacing w:w="15" w:type="dxa"/>
          <w:jc w:val="center"/>
        </w:trPr>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KQNodes</w:t>
            </w:r>
          </w:p>
        </w:tc>
        <w:tc>
          <w:tcPr>
            <w:tcW w:w="0" w:type="auto"/>
            <w:vAlign w:val="center"/>
            <w:hideMark/>
          </w:tcPr>
          <w:p w:rsidR="0029397A" w:rsidRPr="0029397A" w:rsidRDefault="00B23CCF" w:rsidP="0029397A">
            <w:pPr>
              <w:spacing w:after="0" w:line="240" w:lineRule="auto"/>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 xml:space="preserve">(O(k </m:t>
                </m:r>
                <m:r>
                  <w:rPr>
                    <w:rFonts w:ascii="Cambria Math" w:hAnsi="Cambria Math" w:cs="Cambria Math"/>
                  </w:rPr>
                  <m:t>⋅</m:t>
                </m:r>
                <m:r>
                  <w:rPr>
                    <w:rFonts w:ascii="Cambria Math" w:eastAsia="Times New Roman" w:hAnsi="Cambria Math" w:cs="Times New Roman"/>
                    <w:sz w:val="24"/>
                    <w:szCs w:val="24"/>
                    <w:lang w:val="en-US"/>
                  </w:rPr>
                  <m:t xml:space="preserve"> n^3))</m:t>
                </m:r>
              </m:oMath>
            </m:oMathPara>
          </w:p>
        </w:tc>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No</w:t>
            </w:r>
          </w:p>
        </w:tc>
      </w:tr>
      <w:tr w:rsidR="0029397A" w:rsidRPr="0029397A" w:rsidTr="00B23CCF">
        <w:trPr>
          <w:tblCellSpacing w:w="15" w:type="dxa"/>
          <w:jc w:val="center"/>
        </w:trPr>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KGeoMIP</w:t>
            </w:r>
          </w:p>
        </w:tc>
        <w:tc>
          <w:tcPr>
            <w:tcW w:w="0" w:type="auto"/>
            <w:vAlign w:val="center"/>
            <w:hideMark/>
          </w:tcPr>
          <w:p w:rsidR="0029397A" w:rsidRPr="0029397A" w:rsidRDefault="00B23CCF" w:rsidP="0029397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(O(k </m:t>
                </m:r>
                <m:r>
                  <w:rPr>
                    <w:rFonts w:ascii="Cambria Math" w:hAnsi="Cambria Math" w:cs="Cambria Math"/>
                  </w:rPr>
                  <m:t>⋅</m:t>
                </m:r>
                <m:r>
                  <w:rPr>
                    <w:rFonts w:ascii="Cambria Math" w:eastAsia="Times New Roman" w:hAnsi="Cambria Math" w:cs="Times New Roman"/>
                    <w:sz w:val="24"/>
                    <w:szCs w:val="24"/>
                  </w:rPr>
                  <m:t xml:space="preserve"> 2^n </m:t>
                </m:r>
                <m:r>
                  <w:rPr>
                    <w:rFonts w:ascii="Cambria Math" w:hAnsi="Cambria Math" w:cs="Cambria Math"/>
                  </w:rPr>
                  <m:t>⋅</m:t>
                </m:r>
                <m:r>
                  <w:rPr>
                    <w:rFonts w:ascii="Cambria Math" w:eastAsia="Times New Roman" w:hAnsi="Cambria Math" w:cs="Times New Roman"/>
                    <w:sz w:val="24"/>
                    <w:szCs w:val="24"/>
                  </w:rPr>
                  <m:t xml:space="preserve"> n^2))</m:t>
                </m:r>
              </m:oMath>
            </m:oMathPara>
          </w:p>
        </w:tc>
        <w:tc>
          <w:tcPr>
            <w:tcW w:w="0" w:type="auto"/>
            <w:vAlign w:val="center"/>
            <w:hideMark/>
          </w:tcPr>
          <w:p w:rsidR="0029397A" w:rsidRPr="0029397A" w:rsidRDefault="0029397A" w:rsidP="0029397A">
            <w:pPr>
              <w:spacing w:after="0" w:line="240" w:lineRule="auto"/>
              <w:rPr>
                <w:rFonts w:ascii="Times New Roman" w:eastAsia="Times New Roman" w:hAnsi="Times New Roman" w:cs="Times New Roman"/>
                <w:sz w:val="24"/>
                <w:szCs w:val="24"/>
                <w:lang w:val="en-US"/>
              </w:rPr>
            </w:pPr>
            <w:r w:rsidRPr="0029397A">
              <w:rPr>
                <w:rFonts w:ascii="Times New Roman" w:eastAsia="Times New Roman" w:hAnsi="Times New Roman" w:cs="Times New Roman"/>
                <w:sz w:val="24"/>
                <w:szCs w:val="24"/>
                <w:lang w:val="en-US"/>
              </w:rPr>
              <w:t>No</w:t>
            </w:r>
          </w:p>
        </w:tc>
      </w:tr>
    </w:tbl>
    <w:p w:rsidR="00B23CCF" w:rsidRDefault="00822326" w:rsidP="00B23CCF">
      <w:pPr>
        <w:jc w:val="center"/>
      </w:pPr>
      <w:r>
        <w:t>Tabla 5</w:t>
      </w:r>
      <w:r w:rsidR="00B23CCF">
        <w:t>. Comparación de complejidad entre las estrategias implementadas y las alternativas existentes.</w:t>
      </w:r>
    </w:p>
    <w:p w:rsidR="00B23CCF" w:rsidRDefault="00B23CCF" w:rsidP="00B23CCF">
      <w:r w:rsidRPr="00B23CCF">
        <w:t xml:space="preserve">La estrategia </w:t>
      </w:r>
      <w:r w:rsidRPr="00B23CCF">
        <w:rPr>
          <w:rStyle w:val="Textoennegrita"/>
          <w:b w:val="0"/>
        </w:rPr>
        <w:t>BruteForce</w:t>
      </w:r>
      <w:r w:rsidRPr="00B23CCF">
        <w:t xml:space="preserve"> garantiza encontrar la solución óptima, pero su crecimiento exponencial limita su aplicación a sistemas pequeños. En contraste, </w:t>
      </w:r>
      <w:r w:rsidRPr="00B23CCF">
        <w:rPr>
          <w:rStyle w:val="Textoennegrita"/>
          <w:b w:val="0"/>
        </w:rPr>
        <w:t>KQNodes</w:t>
      </w:r>
      <w:r w:rsidRPr="00B23CCF">
        <w:t xml:space="preserve"> y </w:t>
      </w:r>
      <w:r w:rsidRPr="00B23CCF">
        <w:rPr>
          <w:rStyle w:val="Textoennegrita"/>
          <w:b w:val="0"/>
        </w:rPr>
        <w:t>KGeoMIP</w:t>
      </w:r>
      <w:r w:rsidRPr="00B23CCF">
        <w:t xml:space="preserve"> utilizan heurísticas para reducir significativamente el tiempo de ejecución, permitiendo analizar sistemas de mayor tamaño.</w:t>
      </w:r>
    </w:p>
    <w:p w:rsidR="00B23CCF" w:rsidRDefault="00B23CCF" w:rsidP="00B23CCF"/>
    <w:p w:rsidR="00B23CCF" w:rsidRDefault="00B2361F" w:rsidP="00B2361F">
      <w:pPr>
        <w:pStyle w:val="Ttulo2"/>
      </w:pPr>
      <w:bookmarkStart w:id="32" w:name="_Toc232439110"/>
      <w:r>
        <w:t xml:space="preserve">2.6 </w:t>
      </w:r>
      <w:r w:rsidR="00B23CCF" w:rsidRPr="00B23CCF">
        <w:t>Detalles de Implementación</w:t>
      </w:r>
      <w:bookmarkEnd w:id="32"/>
    </w:p>
    <w:p w:rsidR="00AA021C" w:rsidRDefault="00AA021C" w:rsidP="00AA021C">
      <w:pPr>
        <w:pStyle w:val="Ttulo2"/>
      </w:pPr>
      <w:bookmarkStart w:id="33" w:name="_Toc232439111"/>
      <w:r>
        <w:t>Métodos principales</w:t>
      </w:r>
      <w:bookmarkEnd w:id="33"/>
    </w:p>
    <w:p w:rsidR="00AA021C" w:rsidRPr="00AA021C" w:rsidRDefault="00AA021C" w:rsidP="00AA021C">
      <w:pPr>
        <w:rPr>
          <w:rFonts w:ascii="Times New Roman" w:hAnsi="Times New Roman"/>
        </w:rPr>
      </w:pPr>
      <w:r w:rsidRPr="00AA021C">
        <w:t>A continuación se describen los métodos más relevantes para la ejecución de las estrategias implementadas.</w:t>
      </w:r>
    </w:p>
    <w:p w:rsidR="00AA021C" w:rsidRPr="00AA021C" w:rsidRDefault="00AA021C" w:rsidP="00AA021C">
      <w:pPr>
        <w:rPr>
          <w:rFonts w:ascii="Courier New" w:hAnsi="Courier New" w:cs="Courier New"/>
        </w:rPr>
      </w:pPr>
      <w:r w:rsidRPr="00AA021C">
        <w:rPr>
          <w:rStyle w:val="CdigoHTML"/>
          <w:rFonts w:eastAsiaTheme="minorHAnsi"/>
        </w:rPr>
        <w:t>sia_preparar_subsistema(...)</w:t>
      </w:r>
    </w:p>
    <w:p w:rsidR="00AA021C" w:rsidRPr="00AA021C" w:rsidRDefault="00AA021C" w:rsidP="00AA021C">
      <w:r w:rsidRPr="00AA021C">
        <w:t>Prepara el subsistema sobre el cual se realizará la búsqueda de particiones.</w:t>
      </w:r>
    </w:p>
    <w:p w:rsidR="00AA021C" w:rsidRDefault="00AA021C" w:rsidP="00AA021C">
      <w:r>
        <w:rPr>
          <w:rStyle w:val="Textoennegrita"/>
        </w:rPr>
        <w:t>Parámetros:</w:t>
      </w:r>
    </w:p>
    <w:p w:rsidR="00AA021C" w:rsidRDefault="00AA021C" w:rsidP="00AA021C">
      <w:r>
        <w:rPr>
          <w:rStyle w:val="CdigoHTML"/>
          <w:rFonts w:eastAsiaTheme="minorHAnsi"/>
        </w:rPr>
        <w:t>estado</w:t>
      </w:r>
      <w:r>
        <w:t xml:space="preserve">: estado inicial del sistema. </w:t>
      </w:r>
    </w:p>
    <w:p w:rsidR="00AA021C" w:rsidRDefault="00AA021C" w:rsidP="00AA021C">
      <w:r>
        <w:rPr>
          <w:rStyle w:val="CdigoHTML"/>
          <w:rFonts w:eastAsiaTheme="minorHAnsi"/>
        </w:rPr>
        <w:t>condicion</w:t>
      </w:r>
      <w:r>
        <w:t xml:space="preserve">: nodos condicionados. </w:t>
      </w:r>
    </w:p>
    <w:p w:rsidR="00AA021C" w:rsidRDefault="00AA021C" w:rsidP="00AA021C">
      <w:r>
        <w:rPr>
          <w:rStyle w:val="CdigoHTML"/>
          <w:rFonts w:eastAsiaTheme="minorHAnsi"/>
        </w:rPr>
        <w:t>alcance</w:t>
      </w:r>
      <w:r>
        <w:t xml:space="preserve">: conjunto de nodos de salida. </w:t>
      </w:r>
    </w:p>
    <w:p w:rsidR="00AA021C" w:rsidRDefault="00AA021C" w:rsidP="00AA021C">
      <w:r>
        <w:rPr>
          <w:rStyle w:val="CdigoHTML"/>
          <w:rFonts w:eastAsiaTheme="minorHAnsi"/>
        </w:rPr>
        <w:t>mecanismo</w:t>
      </w:r>
      <w:r>
        <w:t xml:space="preserve">: conjunto de nodos de entrada. </w:t>
      </w:r>
    </w:p>
    <w:p w:rsidR="00AA021C" w:rsidRDefault="00AA021C" w:rsidP="00AA021C">
      <w:r>
        <w:rPr>
          <w:rStyle w:val="Textoennegrita"/>
        </w:rPr>
        <w:t>Retorno:</w:t>
      </w:r>
    </w:p>
    <w:p w:rsidR="00AA021C" w:rsidRDefault="00AA021C" w:rsidP="00AA021C">
      <w:r>
        <w:t xml:space="preserve">Actualiza internamente el subsistema y sus distribuciones marginales. </w:t>
      </w:r>
    </w:p>
    <w:p w:rsidR="00AA021C" w:rsidRDefault="00AA021C" w:rsidP="00AA021C"/>
    <w:p w:rsidR="00AA021C" w:rsidRDefault="00AA021C" w:rsidP="00AA021C">
      <w:r>
        <w:rPr>
          <w:rStyle w:val="CdigoHTML"/>
          <w:rFonts w:eastAsiaTheme="minorHAnsi"/>
        </w:rPr>
        <w:t>distribucion_marginal()</w:t>
      </w:r>
    </w:p>
    <w:p w:rsidR="00AA021C" w:rsidRPr="00AA021C" w:rsidRDefault="00AA021C" w:rsidP="00AA021C">
      <w:r w:rsidRPr="00AA021C">
        <w:t>Calcula la distribución marginal asociada a un subsistema.</w:t>
      </w:r>
    </w:p>
    <w:p w:rsidR="00AA021C" w:rsidRDefault="00AA021C" w:rsidP="00AA021C">
      <w:r>
        <w:rPr>
          <w:rStyle w:val="Textoennegrita"/>
        </w:rPr>
        <w:t>Retorno:</w:t>
      </w:r>
    </w:p>
    <w:p w:rsidR="00AA021C" w:rsidRDefault="00AA021C" w:rsidP="00AA021C">
      <w:r>
        <w:t xml:space="preserve">Arreglo NumPy con la distribución de probabilidad resultante. </w:t>
      </w:r>
    </w:p>
    <w:p w:rsidR="00AA021C" w:rsidRDefault="00AA021C" w:rsidP="00AA021C"/>
    <w:p w:rsidR="00AA021C" w:rsidRDefault="00AA021C" w:rsidP="00AA021C">
      <w:r>
        <w:rPr>
          <w:rStyle w:val="CdigoHTML"/>
          <w:rFonts w:eastAsiaTheme="minorHAnsi"/>
        </w:rPr>
        <w:t>marginalizar(ejes)</w:t>
      </w:r>
    </w:p>
    <w:p w:rsidR="00AA021C" w:rsidRPr="00AA021C" w:rsidRDefault="00AA021C" w:rsidP="00AA021C">
      <w:r w:rsidRPr="00AA021C">
        <w:t>Reduce un N-Cubo eliminando las dimensiones especificadas.</w:t>
      </w:r>
    </w:p>
    <w:p w:rsidR="00AA021C" w:rsidRDefault="00AA021C" w:rsidP="00AA021C">
      <w:r>
        <w:rPr>
          <w:rStyle w:val="Textoennegrita"/>
        </w:rPr>
        <w:t>Parámetros:</w:t>
      </w:r>
    </w:p>
    <w:p w:rsidR="00AA021C" w:rsidRDefault="00AA021C" w:rsidP="00AA021C">
      <w:r>
        <w:rPr>
          <w:rStyle w:val="CdigoHTML"/>
          <w:rFonts w:eastAsiaTheme="minorHAnsi"/>
        </w:rPr>
        <w:lastRenderedPageBreak/>
        <w:t>ejes</w:t>
      </w:r>
      <w:r>
        <w:t xml:space="preserve">: dimensiones a marginalizar. </w:t>
      </w:r>
    </w:p>
    <w:p w:rsidR="00AA021C" w:rsidRDefault="00AA021C" w:rsidP="00AA021C">
      <w:r>
        <w:rPr>
          <w:rStyle w:val="Textoennegrita"/>
        </w:rPr>
        <w:t>Retorno:</w:t>
      </w:r>
    </w:p>
    <w:p w:rsidR="00AA021C" w:rsidRDefault="00AA021C" w:rsidP="00AA021C">
      <w:r>
        <w:t xml:space="preserve">Nuevo objeto </w:t>
      </w:r>
      <w:r>
        <w:rPr>
          <w:rStyle w:val="CdigoHTML"/>
          <w:rFonts w:eastAsiaTheme="minorHAnsi"/>
        </w:rPr>
        <w:t>NCube</w:t>
      </w:r>
      <w:r>
        <w:t xml:space="preserve"> con dimensionalidad reducida. </w:t>
      </w:r>
    </w:p>
    <w:p w:rsidR="00AA021C" w:rsidRDefault="00AA021C" w:rsidP="00AA021C"/>
    <w:p w:rsidR="00AA021C" w:rsidRDefault="00AA021C" w:rsidP="00AA021C">
      <w:r>
        <w:rPr>
          <w:rStyle w:val="CdigoHTML"/>
          <w:rFonts w:eastAsiaTheme="minorHAnsi"/>
        </w:rPr>
        <w:t>emd_efecto(u, v)</w:t>
      </w:r>
    </w:p>
    <w:p w:rsidR="00AA021C" w:rsidRPr="00AA021C" w:rsidRDefault="00AA021C" w:rsidP="00AA021C">
      <w:r w:rsidRPr="00AA021C">
        <w:t>Calcula la pérdida de información entre dos distribuciones de probabilidad.</w:t>
      </w:r>
    </w:p>
    <w:p w:rsidR="00AA021C" w:rsidRDefault="00AA021C" w:rsidP="00AA021C">
      <w:r>
        <w:rPr>
          <w:rStyle w:val="Textoennegrita"/>
        </w:rPr>
        <w:t>Parámetros:</w:t>
      </w:r>
    </w:p>
    <w:p w:rsidR="00AA021C" w:rsidRDefault="00AA021C" w:rsidP="00AA021C">
      <w:r>
        <w:rPr>
          <w:rStyle w:val="CdigoHTML"/>
          <w:rFonts w:eastAsiaTheme="minorHAnsi"/>
        </w:rPr>
        <w:t>u</w:t>
      </w:r>
      <w:r>
        <w:t xml:space="preserve">: distribución original. </w:t>
      </w:r>
    </w:p>
    <w:p w:rsidR="00AA021C" w:rsidRDefault="00AA021C" w:rsidP="00AA021C">
      <w:r>
        <w:rPr>
          <w:rStyle w:val="CdigoHTML"/>
          <w:rFonts w:eastAsiaTheme="minorHAnsi"/>
        </w:rPr>
        <w:t>v</w:t>
      </w:r>
      <w:r>
        <w:t xml:space="preserve">: distribución particionada. </w:t>
      </w:r>
    </w:p>
    <w:p w:rsidR="00AA021C" w:rsidRDefault="00AA021C" w:rsidP="00AA021C">
      <w:r>
        <w:rPr>
          <w:rStyle w:val="Textoennegrita"/>
        </w:rPr>
        <w:t>Retorno:</w:t>
      </w:r>
    </w:p>
    <w:p w:rsidR="00AA021C" w:rsidRDefault="00AA021C" w:rsidP="00AA021C">
      <w:r>
        <w:t xml:space="preserve">Valor numérico correspondiente a la distancia EMD. </w:t>
      </w:r>
    </w:p>
    <w:p w:rsidR="00AA021C" w:rsidRDefault="00AA021C" w:rsidP="00AA021C"/>
    <w:p w:rsidR="00AA021C" w:rsidRDefault="00AA021C" w:rsidP="00AA021C">
      <w:r>
        <w:rPr>
          <w:rStyle w:val="CdigoHTML"/>
          <w:rFonts w:eastAsiaTheme="minorHAnsi"/>
        </w:rPr>
        <w:t>aplicar_estrategia(...)</w:t>
      </w:r>
    </w:p>
    <w:p w:rsidR="00AA021C" w:rsidRPr="00AA021C" w:rsidRDefault="00AA021C" w:rsidP="00AA021C">
      <w:r w:rsidRPr="00AA021C">
        <w:t>Método principal implementado por cada estrategia (KGeoMIP, KQNodes y BruteForce).</w:t>
      </w:r>
    </w:p>
    <w:p w:rsidR="00AA021C" w:rsidRDefault="00AA021C" w:rsidP="00AA021C">
      <w:r>
        <w:rPr>
          <w:rStyle w:val="Textoennegrita"/>
        </w:rPr>
        <w:t>Funcionalidad:</w:t>
      </w:r>
    </w:p>
    <w:p w:rsidR="00AA021C" w:rsidRDefault="00AA021C" w:rsidP="00AA021C">
      <w:r>
        <w:t xml:space="preserve">Ejecuta el proceso de búsqueda de particiones. </w:t>
      </w:r>
    </w:p>
    <w:p w:rsidR="00AA021C" w:rsidRDefault="00AA021C" w:rsidP="00AA021C">
      <w:r>
        <w:t xml:space="preserve">Evalúa los candidatos generados. </w:t>
      </w:r>
    </w:p>
    <w:p w:rsidR="00AA021C" w:rsidRDefault="00AA021C" w:rsidP="00AA021C">
      <w:r>
        <w:t xml:space="preserve">Retorna la mejor solución encontrada. </w:t>
      </w:r>
    </w:p>
    <w:p w:rsidR="00AA021C" w:rsidRDefault="00AA021C" w:rsidP="00AA021C">
      <w:r>
        <w:rPr>
          <w:rStyle w:val="Textoennegrita"/>
        </w:rPr>
        <w:t>Retorno:</w:t>
      </w:r>
    </w:p>
    <w:p w:rsidR="00AA021C" w:rsidRDefault="00AA021C" w:rsidP="00AA021C">
      <w:r>
        <w:t xml:space="preserve">Objeto </w:t>
      </w:r>
      <w:r>
        <w:rPr>
          <w:rStyle w:val="CdigoHTML"/>
          <w:rFonts w:eastAsiaTheme="minorHAnsi"/>
        </w:rPr>
        <w:t>Solution</w:t>
      </w:r>
      <w:r>
        <w:t xml:space="preserve">. </w:t>
      </w:r>
    </w:p>
    <w:p w:rsidR="00AA021C" w:rsidRDefault="00AA021C" w:rsidP="00AA021C"/>
    <w:p w:rsidR="00AA021C" w:rsidRDefault="00AA021C" w:rsidP="00AA021C">
      <w:pPr>
        <w:pStyle w:val="Ttulo2"/>
      </w:pPr>
      <w:bookmarkStart w:id="34" w:name="_Toc232439112"/>
      <w:r>
        <w:t>Dependencias externas</w:t>
      </w:r>
      <w:bookmarkEnd w:id="34"/>
    </w:p>
    <w:p w:rsidR="00AA021C" w:rsidRDefault="00AA021C" w:rsidP="00AA021C">
      <w:r>
        <w:t>Las principales bibliotecas utilizadas por el proyecto se muestran en la siguiente tabla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5794"/>
      </w:tblGrid>
      <w:tr w:rsidR="00AA021C" w:rsidRPr="00AA021C" w:rsidTr="00AA021C">
        <w:trPr>
          <w:tblHeader/>
          <w:tblCellSpacing w:w="15" w:type="dxa"/>
          <w:jc w:val="center"/>
        </w:trPr>
        <w:tc>
          <w:tcPr>
            <w:tcW w:w="0" w:type="auto"/>
            <w:vAlign w:val="center"/>
            <w:hideMark/>
          </w:tcPr>
          <w:p w:rsidR="00AA021C" w:rsidRPr="00AA021C" w:rsidRDefault="00AA021C" w:rsidP="00AA021C">
            <w:pPr>
              <w:spacing w:after="0" w:line="240" w:lineRule="auto"/>
              <w:jc w:val="center"/>
              <w:rPr>
                <w:rFonts w:ascii="Times New Roman" w:eastAsia="Times New Roman" w:hAnsi="Times New Roman" w:cs="Times New Roman"/>
                <w:b/>
                <w:bCs/>
                <w:sz w:val="24"/>
                <w:szCs w:val="24"/>
                <w:lang w:val="en-US"/>
              </w:rPr>
            </w:pPr>
            <w:r w:rsidRPr="00AA021C">
              <w:rPr>
                <w:rFonts w:ascii="Times New Roman" w:eastAsia="Times New Roman" w:hAnsi="Times New Roman" w:cs="Times New Roman"/>
                <w:b/>
                <w:bCs/>
                <w:sz w:val="24"/>
                <w:szCs w:val="24"/>
                <w:lang w:val="en-US"/>
              </w:rPr>
              <w:t>Biblioteca</w:t>
            </w:r>
          </w:p>
        </w:tc>
        <w:tc>
          <w:tcPr>
            <w:tcW w:w="0" w:type="auto"/>
            <w:vAlign w:val="center"/>
            <w:hideMark/>
          </w:tcPr>
          <w:p w:rsidR="00AA021C" w:rsidRPr="00AA021C" w:rsidRDefault="00AA021C" w:rsidP="00AA021C">
            <w:pPr>
              <w:spacing w:after="0" w:line="240" w:lineRule="auto"/>
              <w:jc w:val="center"/>
              <w:rPr>
                <w:rFonts w:ascii="Times New Roman" w:eastAsia="Times New Roman" w:hAnsi="Times New Roman" w:cs="Times New Roman"/>
                <w:b/>
                <w:bCs/>
                <w:sz w:val="24"/>
                <w:szCs w:val="24"/>
                <w:lang w:val="en-US"/>
              </w:rPr>
            </w:pPr>
            <w:r w:rsidRPr="00AA021C">
              <w:rPr>
                <w:rFonts w:ascii="Times New Roman" w:eastAsia="Times New Roman" w:hAnsi="Times New Roman" w:cs="Times New Roman"/>
                <w:b/>
                <w:bCs/>
                <w:sz w:val="24"/>
                <w:szCs w:val="24"/>
                <w:lang w:val="en-US"/>
              </w:rPr>
              <w:t>Uso</w:t>
            </w:r>
          </w:p>
        </w:tc>
      </w:tr>
      <w:tr w:rsidR="00AA021C" w:rsidRPr="00AA021C" w:rsidTr="00AA021C">
        <w:trPr>
          <w:tblCellSpacing w:w="15" w:type="dxa"/>
          <w:jc w:val="center"/>
        </w:trPr>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lang w:val="en-US"/>
              </w:rPr>
            </w:pPr>
            <w:r w:rsidRPr="00AA021C">
              <w:rPr>
                <w:rFonts w:ascii="Courier New" w:eastAsia="Times New Roman" w:hAnsi="Courier New" w:cs="Courier New"/>
                <w:sz w:val="20"/>
                <w:szCs w:val="20"/>
                <w:lang w:val="en-US"/>
              </w:rPr>
              <w:t>NumPy</w:t>
            </w:r>
          </w:p>
        </w:tc>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rPr>
            </w:pPr>
            <w:r w:rsidRPr="00AA021C">
              <w:rPr>
                <w:rFonts w:ascii="Times New Roman" w:eastAsia="Times New Roman" w:hAnsi="Times New Roman" w:cs="Times New Roman"/>
                <w:sz w:val="24"/>
                <w:szCs w:val="24"/>
              </w:rPr>
              <w:t>Manipulación de matrices y distribuciones de probabilidad.</w:t>
            </w:r>
          </w:p>
        </w:tc>
      </w:tr>
      <w:tr w:rsidR="00AA021C" w:rsidRPr="00AA021C" w:rsidTr="00AA021C">
        <w:trPr>
          <w:tblCellSpacing w:w="15" w:type="dxa"/>
          <w:jc w:val="center"/>
        </w:trPr>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lang w:val="en-US"/>
              </w:rPr>
            </w:pPr>
            <w:r w:rsidRPr="00AA021C">
              <w:rPr>
                <w:rFonts w:ascii="Courier New" w:eastAsia="Times New Roman" w:hAnsi="Courier New" w:cs="Courier New"/>
                <w:sz w:val="20"/>
                <w:szCs w:val="20"/>
                <w:lang w:val="en-US"/>
              </w:rPr>
              <w:t>Colorama</w:t>
            </w:r>
          </w:p>
        </w:tc>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rPr>
            </w:pPr>
            <w:r w:rsidRPr="00AA021C">
              <w:rPr>
                <w:rFonts w:ascii="Times New Roman" w:eastAsia="Times New Roman" w:hAnsi="Times New Roman" w:cs="Times New Roman"/>
                <w:sz w:val="24"/>
                <w:szCs w:val="24"/>
              </w:rPr>
              <w:t>Formateo y resaltado de mensajes en consola.</w:t>
            </w:r>
          </w:p>
        </w:tc>
      </w:tr>
      <w:tr w:rsidR="00AA021C" w:rsidRPr="00AA021C" w:rsidTr="00AA021C">
        <w:trPr>
          <w:tblCellSpacing w:w="15" w:type="dxa"/>
          <w:jc w:val="center"/>
        </w:trPr>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lang w:val="en-US"/>
              </w:rPr>
            </w:pPr>
            <w:r w:rsidRPr="00AA021C">
              <w:rPr>
                <w:rFonts w:ascii="Courier New" w:eastAsia="Times New Roman" w:hAnsi="Courier New" w:cs="Courier New"/>
                <w:sz w:val="20"/>
                <w:szCs w:val="20"/>
                <w:lang w:val="en-US"/>
              </w:rPr>
              <w:t>pyttsx3</w:t>
            </w:r>
          </w:p>
        </w:tc>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rPr>
            </w:pPr>
            <w:r w:rsidRPr="00AA021C">
              <w:rPr>
                <w:rFonts w:ascii="Times New Roman" w:eastAsia="Times New Roman" w:hAnsi="Times New Roman" w:cs="Times New Roman"/>
                <w:sz w:val="24"/>
                <w:szCs w:val="24"/>
              </w:rPr>
              <w:t>Síntesis de voz para notificación de resultados.</w:t>
            </w:r>
          </w:p>
        </w:tc>
      </w:tr>
      <w:tr w:rsidR="00AA021C" w:rsidRPr="00AA021C" w:rsidTr="00AA021C">
        <w:trPr>
          <w:tblCellSpacing w:w="15" w:type="dxa"/>
          <w:jc w:val="center"/>
        </w:trPr>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lang w:val="en-US"/>
              </w:rPr>
            </w:pPr>
            <w:r w:rsidRPr="00AA021C">
              <w:rPr>
                <w:rFonts w:ascii="Courier New" w:eastAsia="Times New Roman" w:hAnsi="Courier New" w:cs="Courier New"/>
                <w:sz w:val="20"/>
                <w:szCs w:val="20"/>
                <w:lang w:val="en-US"/>
              </w:rPr>
              <w:t>PyInstrument</w:t>
            </w:r>
          </w:p>
        </w:tc>
        <w:tc>
          <w:tcPr>
            <w:tcW w:w="0" w:type="auto"/>
            <w:vAlign w:val="center"/>
            <w:hideMark/>
          </w:tcPr>
          <w:p w:rsidR="00AA021C" w:rsidRPr="00AA021C" w:rsidRDefault="00AA021C" w:rsidP="00AA021C">
            <w:pPr>
              <w:spacing w:after="0" w:line="240" w:lineRule="auto"/>
              <w:rPr>
                <w:rFonts w:ascii="Times New Roman" w:eastAsia="Times New Roman" w:hAnsi="Times New Roman" w:cs="Times New Roman"/>
                <w:sz w:val="24"/>
                <w:szCs w:val="24"/>
              </w:rPr>
            </w:pPr>
            <w:r w:rsidRPr="00AA021C">
              <w:rPr>
                <w:rFonts w:ascii="Times New Roman" w:eastAsia="Times New Roman" w:hAnsi="Times New Roman" w:cs="Times New Roman"/>
                <w:sz w:val="24"/>
                <w:szCs w:val="24"/>
              </w:rPr>
              <w:t>Análisis de rendimiento y profiling.</w:t>
            </w:r>
          </w:p>
        </w:tc>
      </w:tr>
    </w:tbl>
    <w:p w:rsidR="00AA021C" w:rsidRDefault="00822326" w:rsidP="00AA021C">
      <w:pPr>
        <w:jc w:val="center"/>
      </w:pPr>
      <w:r>
        <w:rPr>
          <w:i/>
        </w:rPr>
        <w:t>Tabla 6</w:t>
      </w:r>
      <w:r w:rsidR="00AA021C" w:rsidRPr="00AA021C">
        <w:rPr>
          <w:i/>
        </w:rPr>
        <w:t>. Dependencias externas utilizadas por el sistema</w:t>
      </w:r>
      <w:r w:rsidR="00AA021C">
        <w:t>.</w:t>
      </w:r>
    </w:p>
    <w:p w:rsidR="00AA021C" w:rsidRDefault="00AA021C" w:rsidP="00AA021C">
      <w:pPr>
        <w:pStyle w:val="Ttulo2"/>
      </w:pPr>
      <w:bookmarkStart w:id="35" w:name="_Toc232439113"/>
      <w:r w:rsidRPr="00AA021C">
        <w:t>Asp</w:t>
      </w:r>
      <w:r>
        <w:t>ectos de ingeniería de software</w:t>
      </w:r>
      <w:bookmarkEnd w:id="35"/>
    </w:p>
    <w:p w:rsidR="00AA021C" w:rsidRPr="00AA021C" w:rsidRDefault="00AA021C" w:rsidP="00AA021C">
      <w:pPr>
        <w:rPr>
          <w:rFonts w:ascii="Times New Roman" w:hAnsi="Times New Roman"/>
          <w:b/>
        </w:rPr>
      </w:pPr>
      <w:r w:rsidRPr="00AA021C">
        <w:rPr>
          <w:b/>
        </w:rPr>
        <w:t>Logging</w:t>
      </w:r>
    </w:p>
    <w:p w:rsidR="00AA021C" w:rsidRPr="00AA021C" w:rsidRDefault="00AA021C" w:rsidP="00AA021C">
      <w:r w:rsidRPr="00AA021C">
        <w:lastRenderedPageBreak/>
        <w:t xml:space="preserve">El sistema implementa mecanismos de registro mediante la clase </w:t>
      </w:r>
      <w:r w:rsidRPr="00AA021C">
        <w:rPr>
          <w:rStyle w:val="CdigoHTML"/>
          <w:rFonts w:eastAsiaTheme="minorHAnsi"/>
        </w:rPr>
        <w:t>SafeLogger</w:t>
      </w:r>
      <w:r w:rsidRPr="00AA021C">
        <w:t>, permitiendo almacenar información de ejecución y facilitar el diagnóstico de errores.</w:t>
      </w:r>
    </w:p>
    <w:p w:rsidR="00AA021C" w:rsidRPr="00AA021C" w:rsidRDefault="00AA021C" w:rsidP="00AA021C">
      <w:pPr>
        <w:rPr>
          <w:b/>
        </w:rPr>
      </w:pPr>
      <w:r w:rsidRPr="00AA021C">
        <w:rPr>
          <w:b/>
        </w:rPr>
        <w:t>Profiling</w:t>
      </w:r>
    </w:p>
    <w:p w:rsidR="00AA021C" w:rsidRPr="00AA021C" w:rsidRDefault="00AA021C" w:rsidP="00AA021C">
      <w:r w:rsidRPr="00AA021C">
        <w:t>Se utilizan herramientas de profiling para medir tiempos de ejecución y generar reportes de rendimiento durante los experimentos.</w:t>
      </w:r>
    </w:p>
    <w:p w:rsidR="00AA021C" w:rsidRPr="00AA021C" w:rsidRDefault="00AA021C" w:rsidP="00AA021C">
      <w:pPr>
        <w:rPr>
          <w:b/>
        </w:rPr>
      </w:pPr>
      <w:r w:rsidRPr="00AA021C">
        <w:rPr>
          <w:b/>
        </w:rPr>
        <w:t>Validación de Entradas</w:t>
      </w:r>
    </w:p>
    <w:p w:rsidR="00AA021C" w:rsidRPr="00AA021C" w:rsidRDefault="00AA021C" w:rsidP="00AA021C">
      <w:r w:rsidRPr="00AA021C">
        <w:t>Antes de iniciar el análisis se verifica la disponibilidad y consistencia de los archivos TPM utilizados como entrada.</w:t>
      </w:r>
    </w:p>
    <w:p w:rsidR="00AA021C" w:rsidRPr="00AA021C" w:rsidRDefault="00AA021C" w:rsidP="00AA021C">
      <w:pPr>
        <w:rPr>
          <w:b/>
        </w:rPr>
      </w:pPr>
      <w:r w:rsidRPr="00AA021C">
        <w:rPr>
          <w:b/>
        </w:rPr>
        <w:t>Configuración Centralizada</w:t>
      </w:r>
    </w:p>
    <w:p w:rsidR="00AA021C" w:rsidRDefault="00AA021C" w:rsidP="00AA021C">
      <w:r w:rsidRPr="00AA021C">
        <w:t>Los parámetros globales del sistema se gestionan desde los módulos de configuración, evitando modificaciones directas en los algoritmos.</w:t>
      </w:r>
    </w:p>
    <w:p w:rsidR="00AA021C" w:rsidRPr="00AA021C" w:rsidRDefault="00AA021C" w:rsidP="00AA021C"/>
    <w:p w:rsidR="00AA021C" w:rsidRPr="00AA021C" w:rsidRDefault="002333B5" w:rsidP="002333B5">
      <w:pPr>
        <w:pStyle w:val="Ttulo2"/>
      </w:pPr>
      <w:bookmarkStart w:id="36" w:name="_Toc232439114"/>
      <w:r w:rsidRPr="002333B5">
        <w:t>Tests implementados:</w:t>
      </w:r>
      <w:bookmarkEnd w:id="36"/>
    </w:p>
    <w:p w:rsidR="002333B5" w:rsidRDefault="002333B5" w:rsidP="002333B5">
      <w:r>
        <w:t>Para n ≤ 5, se comparan los resultados de KQNodes y KGeoMIP con BruteForce.</w:t>
      </w:r>
    </w:p>
    <w:p w:rsidR="002333B5" w:rsidRDefault="002333B5" w:rsidP="002333B5">
      <w:r>
        <w:t>Se verifica que φ(k=2) en las heurísticas sea igual o mayor que φ(k=2) de BruteForce (ninguna heurística puede ser mejor que el óptimo).</w:t>
      </w:r>
    </w:p>
    <w:p w:rsidR="00AA021C" w:rsidRDefault="002333B5" w:rsidP="002333B5">
      <w:r>
        <w:t>Se verifica la consistencia k=2: la 2-partición de KGeoMIP/KQNodes debe producir el mismo resultado que la bipartición original GeoMIP/QNodes.</w:t>
      </w:r>
    </w:p>
    <w:p w:rsidR="002333B5" w:rsidRDefault="002333B5" w:rsidP="002333B5">
      <w:pPr>
        <w:rPr>
          <w:i/>
        </w:rPr>
      </w:pPr>
      <w:r w:rsidRPr="002333B5">
        <w:rPr>
          <w:i/>
          <w:noProof/>
          <w:lang w:val="en-US"/>
        </w:rPr>
        <w:drawing>
          <wp:inline distT="0" distB="0" distL="0" distR="0" wp14:anchorId="25272570" wp14:editId="69D405F6">
            <wp:extent cx="5612130" cy="2200910"/>
            <wp:effectExtent l="0" t="0" r="762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200910"/>
                    </a:xfrm>
                    <a:prstGeom prst="rect">
                      <a:avLst/>
                    </a:prstGeom>
                  </pic:spPr>
                </pic:pic>
              </a:graphicData>
            </a:graphic>
          </wp:inline>
        </w:drawing>
      </w:r>
    </w:p>
    <w:p w:rsidR="002333B5" w:rsidRDefault="00822326" w:rsidP="002333B5">
      <w:pPr>
        <w:jc w:val="center"/>
        <w:rPr>
          <w:i/>
        </w:rPr>
      </w:pPr>
      <w:r>
        <w:rPr>
          <w:i/>
        </w:rPr>
        <w:t>Tabla 7</w:t>
      </w:r>
      <w:r w:rsidR="002333B5" w:rsidRPr="002333B5">
        <w:rPr>
          <w:i/>
        </w:rPr>
        <w:t>. Resultados experimentales obtenidos para diferentes tamaños de red y valores de k.</w:t>
      </w:r>
    </w:p>
    <w:p w:rsidR="00E96E40" w:rsidRDefault="00E96E40" w:rsidP="002333B5">
      <w:pPr>
        <w:jc w:val="center"/>
        <w:rPr>
          <w:i/>
        </w:rPr>
      </w:pPr>
    </w:p>
    <w:p w:rsidR="00E96E40" w:rsidRDefault="00B2361F" w:rsidP="00B2361F">
      <w:pPr>
        <w:pStyle w:val="Ttulo2"/>
      </w:pPr>
      <w:bookmarkStart w:id="37" w:name="_Toc232439115"/>
      <w:r>
        <w:t xml:space="preserve">2.7 </w:t>
      </w:r>
      <w:r w:rsidR="00E96E40" w:rsidRPr="00E96E40">
        <w:t>Resultados Experimentales</w:t>
      </w:r>
      <w:bookmarkEnd w:id="37"/>
    </w:p>
    <w:p w:rsidR="00E96E40" w:rsidRDefault="00E96E40" w:rsidP="00E96E40">
      <w:pPr>
        <w:pStyle w:val="Ttulo2"/>
      </w:pPr>
      <w:bookmarkStart w:id="38" w:name="_Toc232439116"/>
      <w:r>
        <w:t>Datasets utilizados</w:t>
      </w:r>
      <w:bookmarkEnd w:id="38"/>
    </w:p>
    <w:p w:rsidR="00E96E40" w:rsidRDefault="00E96E40" w:rsidP="00E96E40">
      <w:r w:rsidRPr="00E96E40">
        <w:t xml:space="preserve">Las pruebas se realizaron utilizando matrices de probabilidad de transición (TPM) almacenadas en el directorio data/samples. Los experimentos consideraron redes de </w:t>
      </w:r>
      <w:r w:rsidRPr="00E96E40">
        <w:lastRenderedPageBreak/>
        <w:t>diferentes tamaños, variando el número de nodos y el número de particiones k, con el fin de evaluar el comportamiento de las estrategias implementadas en distintos escenarios.</w:t>
      </w:r>
    </w:p>
    <w:p w:rsidR="00E96E40" w:rsidRDefault="00E96E40" w:rsidP="00E96E40"/>
    <w:p w:rsidR="00E96E40" w:rsidRPr="00E96E40" w:rsidRDefault="00E96E40" w:rsidP="00E96E40">
      <w:pPr>
        <w:pStyle w:val="Ttulo2"/>
      </w:pPr>
      <w:bookmarkStart w:id="39" w:name="_Toc232439117"/>
      <w:r w:rsidRPr="00E96E40">
        <w:t>Métricas de Evaluación</w:t>
      </w:r>
      <w:bookmarkEnd w:id="39"/>
    </w:p>
    <w:p w:rsidR="00E96E40" w:rsidRDefault="00E96E40" w:rsidP="00E96E40">
      <w:r>
        <w:t>Para evaluar el desempeño de los algoritmos se utilizaron las siguientes métricas:</w:t>
      </w:r>
    </w:p>
    <w:p w:rsidR="00E96E40" w:rsidRDefault="00E96E40" w:rsidP="00E96E40">
      <w:r>
        <w:t>Pérdida de información (ϕ): medida mediante la distancia EMD entre la distribución original y la distribución obtenida tras la partición.</w:t>
      </w:r>
    </w:p>
    <w:p w:rsidR="00E96E40" w:rsidRDefault="00E96E40" w:rsidP="00E96E40">
      <w:r>
        <w:t>Tiempo de ejecución: tiempo requerido para encontrar una solución.</w:t>
      </w:r>
    </w:p>
    <w:p w:rsidR="00E96E40" w:rsidRDefault="00E96E40" w:rsidP="00E96E40">
      <w:r>
        <w:t>Error relativo: diferencia entre la solución heurística y la solución óptima obtenida mediante búsqueda exhaustiva, cuando esta última fue computacionalmente viable.</w:t>
      </w:r>
    </w:p>
    <w:p w:rsidR="00E96E40" w:rsidRDefault="00E96E40" w:rsidP="00E96E40"/>
    <w:p w:rsidR="00E96E40" w:rsidRPr="00E96E40" w:rsidRDefault="00E96E40" w:rsidP="00E96E40">
      <w:pPr>
        <w:pStyle w:val="Ttulo2"/>
      </w:pPr>
      <w:bookmarkStart w:id="40" w:name="_Toc232439118"/>
      <w:r w:rsidRPr="00E96E40">
        <w:t>Tablas de Resultados</w:t>
      </w:r>
      <w:bookmarkEnd w:id="40"/>
    </w:p>
    <w:p w:rsidR="00E96E40" w:rsidRDefault="00E96E40" w:rsidP="00E96E40">
      <w:r>
        <w:t>Los resultados obtenidos para las diferentes configuraciones de red y valores de k se presentan en las tablas anexas. En ellas se incluyen los valores de pérdida de información, las particiones encontradas y los tiempos de ejecución para cada estrategia.</w:t>
      </w:r>
    </w:p>
    <w:p w:rsidR="00E96E40" w:rsidRDefault="00E96E40" w:rsidP="00E96E40">
      <w:r w:rsidRPr="00E96E40">
        <w:rPr>
          <w:noProof/>
          <w:lang w:val="en-US"/>
        </w:rPr>
        <w:drawing>
          <wp:inline distT="0" distB="0" distL="0" distR="0" wp14:anchorId="05F5AB20" wp14:editId="3CB2AEA9">
            <wp:extent cx="5612130" cy="3332480"/>
            <wp:effectExtent l="0" t="0" r="762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332480"/>
                    </a:xfrm>
                    <a:prstGeom prst="rect">
                      <a:avLst/>
                    </a:prstGeom>
                  </pic:spPr>
                </pic:pic>
              </a:graphicData>
            </a:graphic>
          </wp:inline>
        </w:drawing>
      </w:r>
    </w:p>
    <w:p w:rsidR="00E96E40" w:rsidRDefault="00822326" w:rsidP="00E96E40">
      <w:pPr>
        <w:jc w:val="center"/>
        <w:rPr>
          <w:i/>
        </w:rPr>
      </w:pPr>
      <w:r>
        <w:rPr>
          <w:i/>
        </w:rPr>
        <w:t>Tabla 8</w:t>
      </w:r>
      <w:r w:rsidR="00E96E40" w:rsidRPr="00E96E40">
        <w:rPr>
          <w:i/>
        </w:rPr>
        <w:t>. Resultados experimentales obtenidos para KQNodes y KGeoMIP en diferentes tamaños de red y valores de k.</w:t>
      </w:r>
    </w:p>
    <w:p w:rsidR="008A1236" w:rsidRDefault="008A1236" w:rsidP="00E96E40">
      <w:pPr>
        <w:jc w:val="center"/>
        <w:rPr>
          <w:i/>
        </w:rPr>
      </w:pPr>
    </w:p>
    <w:p w:rsidR="008A1236" w:rsidRDefault="008A1236" w:rsidP="00E96E40">
      <w:pPr>
        <w:jc w:val="center"/>
        <w:rPr>
          <w:i/>
        </w:rPr>
      </w:pPr>
    </w:p>
    <w:p w:rsidR="008A1236" w:rsidRDefault="008A1236" w:rsidP="00E96E40">
      <w:pPr>
        <w:jc w:val="center"/>
        <w:rPr>
          <w:i/>
        </w:rPr>
      </w:pPr>
    </w:p>
    <w:p w:rsidR="008A1236" w:rsidRDefault="008A1236" w:rsidP="008A1236">
      <w:pPr>
        <w:pStyle w:val="Ttulo2"/>
      </w:pPr>
      <w:bookmarkStart w:id="41" w:name="_Toc232439119"/>
      <w:r>
        <w:lastRenderedPageBreak/>
        <w:t>Gráficas y visualizaciones</w:t>
      </w:r>
      <w:bookmarkEnd w:id="41"/>
    </w:p>
    <w:p w:rsidR="008A1236" w:rsidRDefault="008A1236" w:rsidP="008A1236">
      <w:pPr>
        <w:jc w:val="center"/>
      </w:pPr>
      <w:r>
        <w:rPr>
          <w:noProof/>
          <w:lang w:val="en-US"/>
        </w:rPr>
        <w:drawing>
          <wp:inline distT="0" distB="0" distL="0" distR="0" wp14:anchorId="2DE3608A" wp14:editId="06FB4B21">
            <wp:extent cx="5129893" cy="3004458"/>
            <wp:effectExtent l="0" t="0" r="13970" b="5715"/>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8A1236" w:rsidRDefault="00822326" w:rsidP="008A1236">
      <w:pPr>
        <w:jc w:val="center"/>
        <w:rPr>
          <w:i/>
        </w:rPr>
      </w:pPr>
      <w:r>
        <w:rPr>
          <w:i/>
        </w:rPr>
        <w:t>Grafica 12</w:t>
      </w:r>
      <w:r w:rsidR="008A1236" w:rsidRPr="008A1236">
        <w:rPr>
          <w:i/>
        </w:rPr>
        <w:t>. Comparación</w:t>
      </w:r>
      <w:r w:rsidR="008A1236">
        <w:rPr>
          <w:i/>
        </w:rPr>
        <w:t xml:space="preserve"> Tiempo vs N c</w:t>
      </w:r>
      <w:r w:rsidR="008A1236" w:rsidRPr="008A1236">
        <w:rPr>
          <w:i/>
        </w:rPr>
        <w:t>on las dos estrategias</w:t>
      </w:r>
    </w:p>
    <w:p w:rsidR="008A1236" w:rsidRDefault="008A1236" w:rsidP="008A1236">
      <w:pPr>
        <w:jc w:val="center"/>
        <w:rPr>
          <w:i/>
        </w:rPr>
      </w:pPr>
    </w:p>
    <w:p w:rsidR="008A1236" w:rsidRDefault="008A1236" w:rsidP="008A1236">
      <w:pPr>
        <w:jc w:val="center"/>
        <w:rPr>
          <w:i/>
        </w:rPr>
      </w:pPr>
      <w:r>
        <w:rPr>
          <w:noProof/>
          <w:lang w:val="en-US"/>
        </w:rPr>
        <w:drawing>
          <wp:inline distT="0" distB="0" distL="0" distR="0" wp14:anchorId="717DDEEB" wp14:editId="04DDC47A">
            <wp:extent cx="5293179" cy="2895601"/>
            <wp:effectExtent l="0" t="0" r="3175" b="0"/>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8A1236" w:rsidRDefault="00822326" w:rsidP="008A1236">
      <w:pPr>
        <w:jc w:val="center"/>
        <w:rPr>
          <w:i/>
        </w:rPr>
      </w:pPr>
      <w:r>
        <w:rPr>
          <w:i/>
        </w:rPr>
        <w:t>Grafica 13</w:t>
      </w:r>
      <w:r w:rsidR="008A1236" w:rsidRPr="008A1236">
        <w:rPr>
          <w:i/>
        </w:rPr>
        <w:t>. Comparación</w:t>
      </w:r>
      <w:r w:rsidR="008A1236">
        <w:rPr>
          <w:i/>
        </w:rPr>
        <w:t xml:space="preserve"> Tiempo vs K c</w:t>
      </w:r>
      <w:r w:rsidR="008A1236" w:rsidRPr="008A1236">
        <w:rPr>
          <w:i/>
        </w:rPr>
        <w:t>on las dos estrategias</w:t>
      </w:r>
    </w:p>
    <w:p w:rsidR="008A1236" w:rsidRDefault="008A1236" w:rsidP="008A1236">
      <w:pPr>
        <w:jc w:val="center"/>
        <w:rPr>
          <w:i/>
        </w:rPr>
      </w:pPr>
      <w:r>
        <w:rPr>
          <w:noProof/>
          <w:lang w:val="en-US"/>
        </w:rPr>
        <w:lastRenderedPageBreak/>
        <w:drawing>
          <wp:inline distT="0" distB="0" distL="0" distR="0" wp14:anchorId="4AC72D66" wp14:editId="56257AEB">
            <wp:extent cx="5333999" cy="2936420"/>
            <wp:effectExtent l="0" t="0" r="635" b="1651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8A1236" w:rsidRDefault="00822326" w:rsidP="008A1236">
      <w:pPr>
        <w:jc w:val="center"/>
        <w:rPr>
          <w:i/>
        </w:rPr>
      </w:pPr>
      <w:r>
        <w:rPr>
          <w:i/>
        </w:rPr>
        <w:t>Grafica 14</w:t>
      </w:r>
      <w:r w:rsidR="008A1236" w:rsidRPr="008A1236">
        <w:rPr>
          <w:i/>
        </w:rPr>
        <w:t>. Comparación</w:t>
      </w:r>
      <w:r w:rsidR="008A1236">
        <w:rPr>
          <w:i/>
        </w:rPr>
        <w:t xml:space="preserve"> N vs Perdida c</w:t>
      </w:r>
      <w:r w:rsidR="008A1236" w:rsidRPr="008A1236">
        <w:rPr>
          <w:i/>
        </w:rPr>
        <w:t>on las dos estrategias</w:t>
      </w:r>
    </w:p>
    <w:p w:rsidR="008A1236" w:rsidRDefault="008A1236" w:rsidP="008A1236">
      <w:pPr>
        <w:jc w:val="center"/>
        <w:rPr>
          <w:i/>
        </w:rPr>
      </w:pPr>
    </w:p>
    <w:p w:rsidR="008A1236" w:rsidRPr="008A1236" w:rsidRDefault="008A1236" w:rsidP="008A1236">
      <w:pPr>
        <w:pStyle w:val="Ttulo2"/>
      </w:pPr>
      <w:bookmarkStart w:id="42" w:name="_Toc232439120"/>
      <w:r w:rsidRPr="008A1236">
        <w:t>Análisis de Resultados</w:t>
      </w:r>
      <w:bookmarkEnd w:id="42"/>
    </w:p>
    <w:p w:rsidR="008A1236" w:rsidRDefault="008A1236" w:rsidP="008A1236">
      <w:r w:rsidRPr="008A1236">
        <w:t>Los resultados muestran que ambas estrategias son capaces de generar k-particiones válidas manteniendo tiempos de ejecución considerablemente menores que una búsqueda exhaustiva.</w:t>
      </w:r>
      <w:r>
        <w:br/>
      </w:r>
      <w:r w:rsidRPr="008A1236">
        <w:t xml:space="preserve">En general, KQNodes presenta un mejor comportamiento en términos de escalabilidad, mientras que KGeoMIP ofrece resultados competitivos aprovechando la estructura geométrica del espacio de estados. A medida que aumenta el número de nodos y el valor de </w:t>
      </w:r>
      <w:r w:rsidRPr="008A1236">
        <w:rPr>
          <w:rStyle w:val="katex-mathml"/>
        </w:rPr>
        <w:t>k</w:t>
      </w:r>
      <w:r>
        <w:rPr>
          <w:rStyle w:val="katex-mathml"/>
        </w:rPr>
        <w:t>,</w:t>
      </w:r>
      <w:r w:rsidRPr="008A1236">
        <w:t xml:space="preserve"> el costo computacional de ambas estrategias también aumenta debido al crecimiento del espacio de búsqueda.</w:t>
      </w:r>
    </w:p>
    <w:p w:rsidR="008A1236" w:rsidRDefault="008A1236" w:rsidP="008A1236"/>
    <w:p w:rsidR="008A1236" w:rsidRPr="008A1236" w:rsidRDefault="008A1236" w:rsidP="008A1236">
      <w:pPr>
        <w:pStyle w:val="Ttulo2"/>
      </w:pPr>
      <w:bookmarkStart w:id="43" w:name="_Toc232439121"/>
      <w:r w:rsidRPr="008A1236">
        <w:t>Validación de Correctitud</w:t>
      </w:r>
      <w:bookmarkEnd w:id="43"/>
    </w:p>
    <w:p w:rsidR="008A1236" w:rsidRPr="008A1236" w:rsidRDefault="008A1236" w:rsidP="008A1236">
      <w:r w:rsidRPr="008A1236">
        <w:t>La correctitud de las implementaciones se verificó comparando los resultados obtenidos con los generados por BruteForce en los casos donde la búsqueda exhaustiva fue factible.</w:t>
      </w:r>
    </w:p>
    <w:p w:rsidR="008A1236" w:rsidRPr="008A1236" w:rsidRDefault="008A1236" w:rsidP="008A1236">
      <w:r w:rsidRPr="008A1236">
        <w:t xml:space="preserve">Además, se comprobó la consistencia para </w:t>
      </w:r>
      <w:r w:rsidRPr="008A1236">
        <w:rPr>
          <w:rStyle w:val="katex-mathml"/>
        </w:rPr>
        <w:t>k=2</w:t>
      </w:r>
      <w:r>
        <w:rPr>
          <w:rStyle w:val="katex-mathml"/>
        </w:rPr>
        <w:t xml:space="preserve">, </w:t>
      </w:r>
      <w:r w:rsidRPr="008A1236">
        <w:t>verificando que las extensiones desarrolladas producen resultados equivalentes a los algoritmos originales de bipartición.</w:t>
      </w:r>
    </w:p>
    <w:p w:rsidR="008A1236" w:rsidRDefault="008A1236" w:rsidP="008A1236"/>
    <w:p w:rsidR="00C45EEE" w:rsidRPr="008A1236" w:rsidRDefault="00B2361F" w:rsidP="00B2361F">
      <w:pPr>
        <w:pStyle w:val="Ttulo2"/>
      </w:pPr>
      <w:bookmarkStart w:id="44" w:name="_Toc232439122"/>
      <w:r>
        <w:t xml:space="preserve">2.8 </w:t>
      </w:r>
      <w:r w:rsidR="00C45EEE" w:rsidRPr="00C45EEE">
        <w:t>Limitaciones y Trabajo Futuro</w:t>
      </w:r>
      <w:bookmarkEnd w:id="44"/>
    </w:p>
    <w:p w:rsidR="00C45EEE" w:rsidRDefault="00C45EEE" w:rsidP="00C45EEE">
      <w:pPr>
        <w:pStyle w:val="Ttulo2"/>
      </w:pPr>
      <w:bookmarkStart w:id="45" w:name="_Toc232439123"/>
      <w:r>
        <w:t>Limitaciones Conocidas</w:t>
      </w:r>
      <w:bookmarkEnd w:id="45"/>
    </w:p>
    <w:p w:rsidR="008A1236" w:rsidRDefault="00C45EEE" w:rsidP="00C45EEE">
      <w:r>
        <w:t xml:space="preserve">Las heurísticas implementadas no garantizan encontrar siempre la partición óptima, especialmente en sistemas de gran tamaño o con estructuras altamente interconectadas. Además, el enfoque geométrico presenta limitaciones de escalabilidad debido al </w:t>
      </w:r>
      <w:r>
        <w:lastRenderedPageBreak/>
        <w:t>crecimiento exponencial de memoria requerido para procesar sistemas con un número elevado de nodos.</w:t>
      </w:r>
    </w:p>
    <w:p w:rsidR="00C45EEE" w:rsidRDefault="00C45EEE" w:rsidP="00C45EEE"/>
    <w:p w:rsidR="00C45EEE" w:rsidRDefault="00C45EEE" w:rsidP="00C45EEE">
      <w:pPr>
        <w:pStyle w:val="Ttulo2"/>
      </w:pPr>
      <w:bookmarkStart w:id="46" w:name="_Toc232439124"/>
      <w:r>
        <w:t>Supuestos y Restricciones</w:t>
      </w:r>
      <w:bookmarkEnd w:id="46"/>
    </w:p>
    <w:p w:rsidR="00C45EEE" w:rsidRDefault="00C45EEE" w:rsidP="00C45EEE">
      <w:r>
        <w:t>La solución asume que los datos de entrada cumplen con el formato esperado y que las relaciones entre los nodos pueden modelarse mediante las matrices de transición utilizadas. Asimismo, los resultados obtenidos dependen del estado inicial seleccionado para el análisis, por lo que diferentes configuraciones pueden producir particiones distintas.</w:t>
      </w:r>
    </w:p>
    <w:p w:rsidR="00C45EEE" w:rsidRDefault="00C45EEE" w:rsidP="00C45EEE"/>
    <w:p w:rsidR="00526AC5" w:rsidRDefault="00526AC5" w:rsidP="00526AC5">
      <w:pPr>
        <w:pStyle w:val="Ttulo2"/>
      </w:pPr>
      <w:bookmarkStart w:id="47" w:name="_Toc232439125"/>
      <w:r>
        <w:t>Mejoras Potenciales</w:t>
      </w:r>
      <w:bookmarkEnd w:id="47"/>
    </w:p>
    <w:p w:rsidR="00C45EEE" w:rsidRDefault="00526AC5" w:rsidP="00526AC5">
      <w:r>
        <w:t>Como trabajo futuro, se podría incorporar procesamiento paralelo para reducir los tiempos de ejecución, implementar métricas causales más completas y desarrollar mecanismos de optimización que permitan explorar de manera más eficiente el espacio de búsqueda. También sería útil mejorar la validación de diferentes modos de operación del sistema.</w:t>
      </w:r>
    </w:p>
    <w:p w:rsidR="00526AC5" w:rsidRDefault="00526AC5" w:rsidP="00526AC5"/>
    <w:p w:rsidR="00526AC5" w:rsidRDefault="00526AC5" w:rsidP="00526AC5">
      <w:pPr>
        <w:pStyle w:val="Ttulo2"/>
      </w:pPr>
      <w:bookmarkStart w:id="48" w:name="_Toc232439126"/>
      <w:r>
        <w:t>Direcciones de Investigación Futura</w:t>
      </w:r>
      <w:bookmarkEnd w:id="48"/>
    </w:p>
    <w:p w:rsidR="00526AC5" w:rsidRDefault="00526AC5" w:rsidP="00526AC5">
      <w:r>
        <w:t>Se propone estudiar métodos que ofrezcan garantías teóricas sobre la calidad de las particiones obtenidas, extender el enfoque a sistemas con múltiples estados por nodo y analizar el comportamiento de las heurísticas en escenarios de mayor complejidad. Además, sería interesante realizar comparaciones con otras herramientas y enfoques utilizados en la Teoría de la Información Integrada (IIT).</w:t>
      </w:r>
    </w:p>
    <w:p w:rsidR="00526AC5" w:rsidRDefault="00526AC5" w:rsidP="00526AC5"/>
    <w:p w:rsidR="00526AC5" w:rsidRDefault="00B2361F" w:rsidP="00B2361F">
      <w:pPr>
        <w:pStyle w:val="Ttulo2"/>
      </w:pPr>
      <w:bookmarkStart w:id="49" w:name="_Toc232439127"/>
      <w:r>
        <w:t xml:space="preserve">2.9 </w:t>
      </w:r>
      <w:r w:rsidR="00526AC5" w:rsidRPr="00526AC5">
        <w:t>Apéndices Técnicos</w:t>
      </w:r>
      <w:bookmarkEnd w:id="49"/>
    </w:p>
    <w:p w:rsidR="00526AC5" w:rsidRDefault="00526AC5" w:rsidP="00526AC5">
      <w:pPr>
        <w:pStyle w:val="Ttulo2"/>
      </w:pPr>
      <w:bookmarkStart w:id="50" w:name="_Toc232439128"/>
      <w:r>
        <w:t>Demostraciones</w:t>
      </w:r>
      <w:bookmarkEnd w:id="50"/>
    </w:p>
    <w:p w:rsidR="00526AC5" w:rsidRDefault="00526AC5" w:rsidP="00526AC5">
      <w:r>
        <w:t>Equivalencia utilizada en el cálculo de EMD</w:t>
      </w:r>
    </w:p>
    <w:p w:rsidR="00526AC5" w:rsidRDefault="00526AC5" w:rsidP="00526AC5">
      <w:r>
        <w:t>Durante la implementación se utilizó la propiedad de que, para distribuciones binarias independientes, la distancia EMD puede calcularse a partir de las diferencias entre las probabilidades marginales de cada nodo. Esta simplificación reduce significativamente el costo computacional sin afectar la interpretación de los resultados en los casos evaluados.</w:t>
      </w:r>
    </w:p>
    <w:p w:rsidR="00526AC5" w:rsidRDefault="00526AC5" w:rsidP="00526AC5">
      <w:r>
        <w:t>La equivalencia se basa en que la distribución conjunta puede expresarse como el producto de las distribuciones individuales de los nodos. Bajo esta condición, la distancia total entre dos distribuciones puede descomponerse como la suma de las distancias de cada variable individual, permitiendo un cálculo más eficiente de la información integrada.</w:t>
      </w:r>
    </w:p>
    <w:p w:rsidR="00526AC5" w:rsidRDefault="00526AC5" w:rsidP="00526AC5">
      <w:r>
        <w:t>Esta propiedad fue utilizada como fundamento para optimizar el cálculo de las métricas empleadas por los algoritmos desarrollados.</w:t>
      </w:r>
    </w:p>
    <w:p w:rsidR="00526AC5" w:rsidRDefault="00B40BB5" w:rsidP="00526AC5">
      <w:r>
        <w:t>No se realizaron demostraciones formales adicionales, ya que el proyecto se enfocó en la implementación y evaluación computacional de los algoritmos propuestos.</w:t>
      </w:r>
    </w:p>
    <w:p w:rsidR="00526AC5" w:rsidRDefault="00526AC5" w:rsidP="00526AC5">
      <w:pPr>
        <w:pStyle w:val="Ttulo2"/>
      </w:pPr>
      <w:bookmarkStart w:id="51" w:name="_Toc232439129"/>
      <w:r>
        <w:lastRenderedPageBreak/>
        <w:t>Detalles Algorítmicos Adicionales</w:t>
      </w:r>
      <w:bookmarkEnd w:id="51"/>
    </w:p>
    <w:p w:rsidR="00526AC5" w:rsidRPr="00526AC5" w:rsidRDefault="00526AC5" w:rsidP="00526AC5">
      <w:pPr>
        <w:rPr>
          <w:b/>
        </w:rPr>
      </w:pPr>
      <w:r w:rsidRPr="00526AC5">
        <w:rPr>
          <w:b/>
        </w:rPr>
        <w:t>Generación de Biparticiones</w:t>
      </w:r>
    </w:p>
    <w:p w:rsidR="00526AC5" w:rsidRDefault="00526AC5" w:rsidP="00526AC5"/>
    <w:p w:rsidR="00526AC5" w:rsidRDefault="00526AC5" w:rsidP="00526AC5">
      <w:r>
        <w:t>La generación de biparticiones consiste en crear todas las combinaciones posibles de división entre los nodos del mecanismo y del alcance, descartando aquellas particiones triviales donde uno de los conjuntos queda vacío.</w:t>
      </w:r>
    </w:p>
    <w:p w:rsidR="00526AC5" w:rsidRDefault="00526AC5" w:rsidP="00526AC5"/>
    <w:p w:rsidR="00526AC5" w:rsidRDefault="00526AC5" w:rsidP="00526AC5">
      <w:r>
        <w:t>Pseudocódigo:</w:t>
      </w:r>
    </w:p>
    <w:p w:rsidR="00526AC5" w:rsidRDefault="00526AC5" w:rsidP="00526AC5"/>
    <w:p w:rsidR="00526AC5" w:rsidRDefault="00526AC5" w:rsidP="00526AC5">
      <w:r>
        <w:t>GENERAR_BIPARTICIONES()</w:t>
      </w:r>
    </w:p>
    <w:p w:rsidR="00526AC5" w:rsidRPr="00526AC5" w:rsidRDefault="00526AC5" w:rsidP="00526AC5"/>
    <w:p w:rsidR="00526AC5" w:rsidRPr="00526AC5" w:rsidRDefault="00526AC5" w:rsidP="00526AC5">
      <w:r w:rsidRPr="00526AC5">
        <w:t>Generar todas las combinaciones posibles de nodos.</w:t>
      </w:r>
    </w:p>
    <w:p w:rsidR="00526AC5" w:rsidRPr="00526AC5" w:rsidRDefault="00526AC5" w:rsidP="00526AC5">
      <w:r w:rsidRPr="00526AC5">
        <w:t>Dividir los nodos en dos subconjuntos.</w:t>
      </w:r>
    </w:p>
    <w:p w:rsidR="00526AC5" w:rsidRPr="00526AC5" w:rsidRDefault="00526AC5" w:rsidP="00526AC5">
      <w:r w:rsidRPr="00526AC5">
        <w:t>Verificar que ambos subconjuntos sean no vacíos.</w:t>
      </w:r>
    </w:p>
    <w:p w:rsidR="00526AC5" w:rsidRPr="00526AC5" w:rsidRDefault="00526AC5" w:rsidP="00526AC5">
      <w:r w:rsidRPr="00526AC5">
        <w:t>Almacenar la partición válida.</w:t>
      </w:r>
    </w:p>
    <w:p w:rsidR="00526AC5" w:rsidRPr="00526AC5" w:rsidRDefault="00526AC5" w:rsidP="00526AC5">
      <w:r w:rsidRPr="00526AC5">
        <w:t>Retornar el conjunto de particiones.</w:t>
      </w:r>
    </w:p>
    <w:p w:rsidR="00526AC5" w:rsidRDefault="00526AC5" w:rsidP="00526AC5">
      <w:pPr>
        <w:rPr>
          <w:rFonts w:ascii="Courier New" w:hAnsi="Courier New" w:cs="Courier New"/>
        </w:rPr>
      </w:pPr>
    </w:p>
    <w:p w:rsidR="00526AC5" w:rsidRPr="00526AC5" w:rsidRDefault="00526AC5" w:rsidP="00526AC5">
      <w:pPr>
        <w:rPr>
          <w:rFonts w:ascii="Courier New" w:hAnsi="Courier New" w:cs="Courier New"/>
        </w:rPr>
      </w:pPr>
      <w:r w:rsidRPr="00526AC5">
        <w:rPr>
          <w:rFonts w:ascii="Courier New" w:hAnsi="Courier New" w:cs="Courier New"/>
        </w:rPr>
        <w:t>FUNCIÓN GENERAR_BIPARTICIONES(m, n)</w:t>
      </w:r>
    </w:p>
    <w:p w:rsidR="00526AC5" w:rsidRPr="00526AC5" w:rsidRDefault="00526AC5" w:rsidP="00526AC5">
      <w:pPr>
        <w:rPr>
          <w:rFonts w:ascii="Courier New" w:hAnsi="Courier New" w:cs="Courier New"/>
        </w:rPr>
      </w:pPr>
      <w:r w:rsidRPr="00526AC5">
        <w:rPr>
          <w:rFonts w:ascii="Courier New" w:hAnsi="Courier New" w:cs="Courier New"/>
        </w:rPr>
        <w:t xml:space="preserve">  // Genera todas las 2^(m-1) × 2^n biparticiones no triviales</w:t>
      </w:r>
    </w:p>
    <w:p w:rsidR="00526AC5" w:rsidRPr="00526AC5" w:rsidRDefault="00526AC5" w:rsidP="00526AC5">
      <w:pPr>
        <w:rPr>
          <w:rFonts w:ascii="Courier New" w:hAnsi="Courier New" w:cs="Courier New"/>
        </w:rPr>
      </w:pPr>
      <w:r w:rsidRPr="00526AC5">
        <w:rPr>
          <w:rFonts w:ascii="Courier New" w:hAnsi="Courier New" w:cs="Courier New"/>
        </w:rPr>
        <w:t xml:space="preserve">  PARA combo_alcance EN product({0,1}, repetición=m):</w:t>
      </w:r>
    </w:p>
    <w:p w:rsidR="00526AC5" w:rsidRPr="00526AC5" w:rsidRDefault="00526AC5" w:rsidP="00526AC5">
      <w:pPr>
        <w:rPr>
          <w:rFonts w:ascii="Courier New" w:hAnsi="Courier New" w:cs="Courier New"/>
        </w:rPr>
      </w:pPr>
      <w:r w:rsidRPr="00526AC5">
        <w:rPr>
          <w:rFonts w:ascii="Courier New" w:hAnsi="Courier New" w:cs="Courier New"/>
        </w:rPr>
        <w:t xml:space="preserve">    PARA combo_mec EN product({0,1}, repetición=n):</w:t>
      </w:r>
    </w:p>
    <w:p w:rsidR="00526AC5" w:rsidRPr="00526AC5" w:rsidRDefault="00526AC5" w:rsidP="00526AC5">
      <w:pPr>
        <w:rPr>
          <w:rFonts w:ascii="Courier New" w:hAnsi="Courier New" w:cs="Courier New"/>
        </w:rPr>
      </w:pPr>
      <w:r w:rsidRPr="00526AC5">
        <w:rPr>
          <w:rFonts w:ascii="Courier New" w:hAnsi="Courier New" w:cs="Courier New"/>
        </w:rPr>
        <w:t xml:space="preserve">      SI NO es trivial(combo_alcance, combo_mec):</w:t>
      </w:r>
    </w:p>
    <w:p w:rsidR="00526AC5" w:rsidRPr="00526AC5" w:rsidRDefault="00526AC5" w:rsidP="00526AC5">
      <w:pPr>
        <w:rPr>
          <w:rFonts w:ascii="Courier New" w:hAnsi="Courier New" w:cs="Courier New"/>
        </w:rPr>
      </w:pPr>
      <w:r w:rsidRPr="00526AC5">
        <w:rPr>
          <w:rFonts w:ascii="Courier New" w:hAnsi="Courier New" w:cs="Courier New"/>
        </w:rPr>
        <w:t xml:space="preserve">        RETORNAR (alcance_A, alcance_B, mec_A, mec_B)</w:t>
      </w:r>
    </w:p>
    <w:p w:rsidR="00526AC5" w:rsidRPr="00526AC5" w:rsidRDefault="00526AC5" w:rsidP="00526AC5">
      <w:pPr>
        <w:rPr>
          <w:rFonts w:ascii="Courier New" w:hAnsi="Courier New" w:cs="Courier New"/>
        </w:rPr>
      </w:pPr>
      <w:r w:rsidRPr="00526AC5">
        <w:rPr>
          <w:rFonts w:ascii="Courier New" w:hAnsi="Courier New" w:cs="Courier New"/>
        </w:rPr>
        <w:t xml:space="preserve">  FIN</w:t>
      </w:r>
    </w:p>
    <w:p w:rsidR="00526AC5" w:rsidRDefault="00526AC5" w:rsidP="00526AC5"/>
    <w:p w:rsidR="00526AC5" w:rsidRPr="00526AC5" w:rsidRDefault="00526AC5" w:rsidP="00526AC5">
      <w:pPr>
        <w:rPr>
          <w:b/>
        </w:rPr>
      </w:pPr>
      <w:r w:rsidRPr="00526AC5">
        <w:rPr>
          <w:b/>
        </w:rPr>
        <w:t>Con</w:t>
      </w:r>
      <w:r>
        <w:rPr>
          <w:b/>
        </w:rPr>
        <w:t>strucción de Caminos de Hamming</w:t>
      </w:r>
    </w:p>
    <w:p w:rsidR="008A1236" w:rsidRDefault="00526AC5" w:rsidP="00526AC5">
      <w:r>
        <w:t>El algoritmo genera secuencias de estados que permiten transformar un estado inicial en un estado final modificando un único bit en cada paso.</w:t>
      </w:r>
    </w:p>
    <w:p w:rsidR="00526AC5" w:rsidRPr="00526AC5" w:rsidRDefault="00526AC5" w:rsidP="00526AC5">
      <w:pPr>
        <w:rPr>
          <w:rFonts w:ascii="Courier New" w:hAnsi="Courier New" w:cs="Courier New"/>
          <w:i/>
        </w:rPr>
      </w:pPr>
      <w:r w:rsidRPr="00526AC5">
        <w:rPr>
          <w:rFonts w:ascii="Courier New" w:hAnsi="Courier New" w:cs="Courier New"/>
          <w:i/>
        </w:rPr>
        <w:t>FUNCIÓN CONSTRUIR_CAMINOS_HAMMING(s</w:t>
      </w:r>
      <w:r w:rsidRPr="00526AC5">
        <w:rPr>
          <w:rFonts w:ascii="Cambria Math" w:hAnsi="Cambria Math" w:cs="Cambria Math"/>
          <w:i/>
        </w:rPr>
        <w:t>₀</w:t>
      </w:r>
      <w:r w:rsidRPr="00526AC5">
        <w:rPr>
          <w:rFonts w:ascii="Courier New" w:hAnsi="Courier New" w:cs="Courier New"/>
          <w:i/>
        </w:rPr>
        <w:t>, s_f, n)</w:t>
      </w:r>
    </w:p>
    <w:p w:rsidR="00526AC5" w:rsidRPr="00526AC5" w:rsidRDefault="00526AC5" w:rsidP="00526AC5">
      <w:pPr>
        <w:rPr>
          <w:rFonts w:ascii="Courier New" w:hAnsi="Courier New" w:cs="Courier New"/>
          <w:i/>
        </w:rPr>
      </w:pPr>
      <w:r w:rsidRPr="00526AC5">
        <w:rPr>
          <w:rFonts w:ascii="Courier New" w:hAnsi="Courier New" w:cs="Courier New"/>
          <w:i/>
        </w:rPr>
        <w:t xml:space="preserve">  caminos ← {0: [s</w:t>
      </w:r>
      <w:r w:rsidRPr="00526AC5">
        <w:rPr>
          <w:rFonts w:ascii="Cambria Math" w:hAnsi="Cambria Math" w:cs="Cambria Math"/>
          <w:i/>
        </w:rPr>
        <w:t>₀</w:t>
      </w:r>
      <w:r w:rsidRPr="00526AC5">
        <w:rPr>
          <w:rFonts w:ascii="Courier New" w:hAnsi="Courier New" w:cs="Courier New"/>
          <w:i/>
        </w:rPr>
        <w:t>]}</w:t>
      </w:r>
    </w:p>
    <w:p w:rsidR="00526AC5" w:rsidRPr="00526AC5" w:rsidRDefault="00526AC5" w:rsidP="00526AC5">
      <w:pPr>
        <w:rPr>
          <w:rFonts w:ascii="Courier New" w:hAnsi="Courier New" w:cs="Courier New"/>
          <w:i/>
        </w:rPr>
      </w:pPr>
      <w:r w:rsidRPr="00526AC5">
        <w:rPr>
          <w:rFonts w:ascii="Courier New" w:hAnsi="Courier New" w:cs="Courier New"/>
          <w:i/>
        </w:rPr>
        <w:t xml:space="preserve">  visitados ← {s</w:t>
      </w:r>
      <w:r w:rsidRPr="00526AC5">
        <w:rPr>
          <w:rFonts w:ascii="Cambria Math" w:hAnsi="Cambria Math" w:cs="Cambria Math"/>
          <w:i/>
        </w:rPr>
        <w:t>₀</w:t>
      </w:r>
      <w:r w:rsidRPr="00526AC5">
        <w:rPr>
          <w:rFonts w:ascii="Courier New" w:hAnsi="Courier New" w:cs="Courier New"/>
          <w:i/>
        </w:rPr>
        <w:t>}</w:t>
      </w:r>
    </w:p>
    <w:p w:rsidR="00526AC5" w:rsidRPr="00526AC5" w:rsidRDefault="00526AC5" w:rsidP="00526AC5">
      <w:pPr>
        <w:rPr>
          <w:rFonts w:ascii="Courier New" w:hAnsi="Courier New" w:cs="Courier New"/>
          <w:i/>
        </w:rPr>
      </w:pPr>
      <w:r w:rsidRPr="00526AC5">
        <w:rPr>
          <w:rFonts w:ascii="Courier New" w:hAnsi="Courier New" w:cs="Courier New"/>
          <w:i/>
        </w:rPr>
        <w:lastRenderedPageBreak/>
        <w:t xml:space="preserve">  </w:t>
      </w:r>
    </w:p>
    <w:p w:rsidR="00526AC5" w:rsidRPr="00526AC5" w:rsidRDefault="00526AC5" w:rsidP="00526AC5">
      <w:pPr>
        <w:rPr>
          <w:rFonts w:ascii="Courier New" w:hAnsi="Courier New" w:cs="Courier New"/>
          <w:i/>
        </w:rPr>
      </w:pPr>
      <w:r w:rsidRPr="00526AC5">
        <w:rPr>
          <w:rFonts w:ascii="Courier New" w:hAnsi="Courier New" w:cs="Courier New"/>
          <w:i/>
        </w:rPr>
        <w:t xml:space="preserve">  PARA nivel DESDE 1 HASTA n:</w:t>
      </w:r>
    </w:p>
    <w:p w:rsidR="00526AC5" w:rsidRPr="00526AC5" w:rsidRDefault="00526AC5" w:rsidP="00526AC5">
      <w:pPr>
        <w:rPr>
          <w:rFonts w:ascii="Courier New" w:hAnsi="Courier New" w:cs="Courier New"/>
          <w:i/>
        </w:rPr>
      </w:pPr>
      <w:r w:rsidRPr="00526AC5">
        <w:rPr>
          <w:rFonts w:ascii="Courier New" w:hAnsi="Courier New" w:cs="Courier New"/>
          <w:i/>
        </w:rPr>
        <w:t xml:space="preserve">    PARA estado EN caminos[nivel-1]:</w:t>
      </w:r>
    </w:p>
    <w:p w:rsidR="00526AC5" w:rsidRPr="00526AC5" w:rsidRDefault="00526AC5" w:rsidP="00526AC5">
      <w:pPr>
        <w:rPr>
          <w:rFonts w:ascii="Courier New" w:hAnsi="Courier New" w:cs="Courier New"/>
          <w:i/>
        </w:rPr>
      </w:pPr>
      <w:r w:rsidRPr="00526AC5">
        <w:rPr>
          <w:rFonts w:ascii="Courier New" w:hAnsi="Courier New" w:cs="Courier New"/>
          <w:i/>
        </w:rPr>
        <w:t xml:space="preserve">      PARA bit i DESDE 0 HASTA n-1:</w:t>
      </w:r>
    </w:p>
    <w:p w:rsidR="00526AC5" w:rsidRPr="00526AC5" w:rsidRDefault="00526AC5" w:rsidP="00526AC5">
      <w:pPr>
        <w:rPr>
          <w:rFonts w:ascii="Courier New" w:hAnsi="Courier New" w:cs="Courier New"/>
          <w:i/>
        </w:rPr>
      </w:pPr>
      <w:r w:rsidRPr="00526AC5">
        <w:rPr>
          <w:rFonts w:ascii="Courier New" w:hAnsi="Courier New" w:cs="Courier New"/>
          <w:i/>
        </w:rPr>
        <w:t xml:space="preserve">        si estado[i] != s_f[i]:</w:t>
      </w:r>
    </w:p>
    <w:p w:rsidR="00526AC5" w:rsidRPr="00526AC5" w:rsidRDefault="00526AC5" w:rsidP="00526AC5">
      <w:pPr>
        <w:rPr>
          <w:rFonts w:ascii="Courier New" w:hAnsi="Courier New" w:cs="Courier New"/>
          <w:i/>
        </w:rPr>
      </w:pPr>
      <w:r w:rsidRPr="00526AC5">
        <w:rPr>
          <w:rFonts w:ascii="Courier New" w:hAnsi="Courier New" w:cs="Courier New"/>
          <w:i/>
        </w:rPr>
        <w:t xml:space="preserve">          nuevo ← estado con bit i invertido</w:t>
      </w:r>
    </w:p>
    <w:p w:rsidR="00526AC5" w:rsidRPr="00526AC5" w:rsidRDefault="00526AC5" w:rsidP="00526AC5">
      <w:pPr>
        <w:rPr>
          <w:rFonts w:ascii="Courier New" w:hAnsi="Courier New" w:cs="Courier New"/>
          <w:i/>
        </w:rPr>
      </w:pPr>
      <w:r w:rsidRPr="00526AC5">
        <w:rPr>
          <w:rFonts w:ascii="Courier New" w:hAnsi="Courier New" w:cs="Courier New"/>
          <w:i/>
        </w:rPr>
        <w:t xml:space="preserve">          SI nuevo NO EN visitados:</w:t>
      </w:r>
    </w:p>
    <w:p w:rsidR="00526AC5" w:rsidRPr="00526AC5" w:rsidRDefault="00526AC5" w:rsidP="00526AC5">
      <w:pPr>
        <w:rPr>
          <w:rFonts w:ascii="Courier New" w:hAnsi="Courier New" w:cs="Courier New"/>
          <w:i/>
        </w:rPr>
      </w:pPr>
      <w:r w:rsidRPr="00526AC5">
        <w:rPr>
          <w:rFonts w:ascii="Courier New" w:hAnsi="Courier New" w:cs="Courier New"/>
          <w:i/>
        </w:rPr>
        <w:t xml:space="preserve">            caminos[nivel].agregar(nuevo)</w:t>
      </w:r>
    </w:p>
    <w:p w:rsidR="00526AC5" w:rsidRPr="00526AC5" w:rsidRDefault="00526AC5" w:rsidP="00526AC5">
      <w:pPr>
        <w:rPr>
          <w:rFonts w:ascii="Courier New" w:hAnsi="Courier New" w:cs="Courier New"/>
          <w:i/>
        </w:rPr>
      </w:pPr>
      <w:r w:rsidRPr="00526AC5">
        <w:rPr>
          <w:rFonts w:ascii="Courier New" w:hAnsi="Courier New" w:cs="Courier New"/>
          <w:i/>
        </w:rPr>
        <w:t xml:space="preserve">            visitados.agregar(nuevo)</w:t>
      </w:r>
    </w:p>
    <w:p w:rsidR="00526AC5" w:rsidRPr="00526AC5" w:rsidRDefault="00526AC5" w:rsidP="00526AC5">
      <w:pPr>
        <w:rPr>
          <w:rFonts w:ascii="Courier New" w:hAnsi="Courier New" w:cs="Courier New"/>
          <w:i/>
        </w:rPr>
      </w:pPr>
      <w:r w:rsidRPr="00526AC5">
        <w:rPr>
          <w:rFonts w:ascii="Courier New" w:hAnsi="Courier New" w:cs="Courier New"/>
          <w:i/>
        </w:rPr>
        <w:t xml:space="preserve">  </w:t>
      </w:r>
    </w:p>
    <w:p w:rsidR="00526AC5" w:rsidRDefault="00526AC5" w:rsidP="00526AC5">
      <w:pPr>
        <w:rPr>
          <w:rFonts w:ascii="Courier New" w:hAnsi="Courier New" w:cs="Courier New"/>
          <w:i/>
        </w:rPr>
      </w:pPr>
      <w:r w:rsidRPr="00526AC5">
        <w:rPr>
          <w:rFonts w:ascii="Courier New" w:hAnsi="Courier New" w:cs="Courier New"/>
          <w:i/>
        </w:rPr>
        <w:t xml:space="preserve">  RETORNAR caminos</w:t>
      </w:r>
    </w:p>
    <w:p w:rsidR="00526AC5" w:rsidRDefault="00526AC5" w:rsidP="00526AC5">
      <w:pPr>
        <w:rPr>
          <w:rFonts w:ascii="Courier New" w:hAnsi="Courier New" w:cs="Courier New"/>
          <w:i/>
        </w:rPr>
      </w:pPr>
    </w:p>
    <w:p w:rsidR="00526AC5" w:rsidRPr="00526AC5" w:rsidRDefault="00526AC5" w:rsidP="00526AC5">
      <w:pPr>
        <w:pStyle w:val="Ttulo2"/>
        <w:rPr>
          <w:rFonts w:ascii="Times New Roman" w:hAnsi="Times New Roman"/>
        </w:rPr>
      </w:pPr>
      <w:bookmarkStart w:id="52" w:name="_Toc232439130"/>
      <w:r>
        <w:t>Resultados Experimentales</w:t>
      </w:r>
      <w:bookmarkEnd w:id="52"/>
    </w:p>
    <w:p w:rsidR="00526AC5" w:rsidRPr="00526AC5" w:rsidRDefault="00526AC5" w:rsidP="00526AC5">
      <w:r w:rsidRPr="00526AC5">
        <w:t>Durante las pruebas se evaluó el comportamiento de las heurísticas implementadas en diferentes configuraciones del sistema.</w:t>
      </w:r>
    </w:p>
    <w:p w:rsidR="00526AC5" w:rsidRDefault="00526AC5" w:rsidP="00526AC5">
      <w:r>
        <w:t>Los resultados permitieron verificar:</w:t>
      </w:r>
    </w:p>
    <w:p w:rsidR="00526AC5" w:rsidRDefault="00526AC5" w:rsidP="00526AC5">
      <w:pPr>
        <w:pStyle w:val="Prrafodelista"/>
        <w:numPr>
          <w:ilvl w:val="0"/>
          <w:numId w:val="29"/>
        </w:numPr>
      </w:pPr>
      <w:r>
        <w:t>Correcta generación de particiones candidatas.</w:t>
      </w:r>
    </w:p>
    <w:p w:rsidR="00526AC5" w:rsidRDefault="00526AC5" w:rsidP="00526AC5">
      <w:pPr>
        <w:pStyle w:val="Prrafodelista"/>
        <w:numPr>
          <w:ilvl w:val="0"/>
          <w:numId w:val="29"/>
        </w:numPr>
      </w:pPr>
      <w:r>
        <w:t>Reducción del tiempo de ejecución respecto al método exhaustivo.</w:t>
      </w:r>
    </w:p>
    <w:p w:rsidR="00526AC5" w:rsidRDefault="00526AC5" w:rsidP="00526AC5">
      <w:pPr>
        <w:pStyle w:val="Prrafodelista"/>
        <w:numPr>
          <w:ilvl w:val="0"/>
          <w:numId w:val="29"/>
        </w:numPr>
      </w:pPr>
      <w:r>
        <w:t>Consistencia en los valores de información integrada obtenidos.</w:t>
      </w:r>
    </w:p>
    <w:p w:rsidR="00526AC5" w:rsidRDefault="00526AC5" w:rsidP="00526AC5">
      <w:pPr>
        <w:pStyle w:val="Prrafodelista"/>
        <w:numPr>
          <w:ilvl w:val="0"/>
          <w:numId w:val="29"/>
        </w:numPr>
      </w:pPr>
      <w:r>
        <w:t>Comportamiento estable para distintos tamaños de sistemas evaluados.</w:t>
      </w:r>
    </w:p>
    <w:p w:rsidR="00526AC5" w:rsidRDefault="00526AC5" w:rsidP="00526AC5">
      <w:pPr>
        <w:pStyle w:val="Prrafodelista"/>
      </w:pPr>
    </w:p>
    <w:p w:rsidR="00526AC5" w:rsidRPr="00AA5641" w:rsidRDefault="00526AC5" w:rsidP="00526AC5">
      <w:pPr>
        <w:pStyle w:val="Ttulo2"/>
        <w:rPr>
          <w:lang w:val="en-US"/>
        </w:rPr>
      </w:pPr>
      <w:bookmarkStart w:id="53" w:name="_Toc232439131"/>
      <w:r w:rsidRPr="00AA5641">
        <w:rPr>
          <w:lang w:val="en-US"/>
        </w:rPr>
        <w:t>Referencias Bibliográficas</w:t>
      </w:r>
      <w:bookmarkEnd w:id="53"/>
    </w:p>
    <w:p w:rsidR="00526AC5" w:rsidRPr="00AA5641" w:rsidRDefault="00526AC5" w:rsidP="00526AC5">
      <w:pPr>
        <w:rPr>
          <w:lang w:val="en-US"/>
        </w:rPr>
      </w:pPr>
      <w:r w:rsidRPr="00AA5641">
        <w:rPr>
          <w:lang w:val="en-US"/>
        </w:rPr>
        <w:t xml:space="preserve">Tononi, G. (2004). </w:t>
      </w:r>
      <w:r w:rsidRPr="00AA5641">
        <w:rPr>
          <w:rStyle w:val="nfasis"/>
          <w:lang w:val="en-US"/>
        </w:rPr>
        <w:t>An Information Integration Theory of Consciousness</w:t>
      </w:r>
      <w:r w:rsidRPr="00AA5641">
        <w:rPr>
          <w:lang w:val="en-US"/>
        </w:rPr>
        <w:t>. BMC Neuroscience, 5(1), 42.</w:t>
      </w:r>
    </w:p>
    <w:p w:rsidR="00526AC5" w:rsidRPr="00AA5641" w:rsidRDefault="00526AC5" w:rsidP="00526AC5">
      <w:pPr>
        <w:rPr>
          <w:lang w:val="en-US"/>
        </w:rPr>
      </w:pPr>
      <w:r w:rsidRPr="00AA5641">
        <w:rPr>
          <w:lang w:val="en-US"/>
        </w:rPr>
        <w:t xml:space="preserve">Oizumi, M., Albantakis, L., &amp; Tononi, G. (2014). </w:t>
      </w:r>
      <w:r w:rsidRPr="00AA5641">
        <w:rPr>
          <w:rStyle w:val="nfasis"/>
          <w:lang w:val="en-US"/>
        </w:rPr>
        <w:t>From the phenomenology to the mechanisms of consciousness: Integrated Information Theory 3.0</w:t>
      </w:r>
      <w:r w:rsidRPr="00AA5641">
        <w:rPr>
          <w:lang w:val="en-US"/>
        </w:rPr>
        <w:t>. PLOS Computational Biology, 10(5).</w:t>
      </w:r>
    </w:p>
    <w:p w:rsidR="00526AC5" w:rsidRPr="00AA5641" w:rsidRDefault="00526AC5" w:rsidP="00526AC5">
      <w:pPr>
        <w:rPr>
          <w:lang w:val="en-US"/>
        </w:rPr>
      </w:pPr>
      <w:r w:rsidRPr="00AA5641">
        <w:rPr>
          <w:lang w:val="en-US"/>
        </w:rPr>
        <w:t xml:space="preserve">Mayner, W. G., et al. (2018). </w:t>
      </w:r>
      <w:r w:rsidRPr="00AA5641">
        <w:rPr>
          <w:rStyle w:val="nfasis"/>
          <w:lang w:val="en-US"/>
        </w:rPr>
        <w:t>PyPhi: A toolbox for integrated information theory</w:t>
      </w:r>
      <w:r w:rsidRPr="00AA5641">
        <w:rPr>
          <w:lang w:val="en-US"/>
        </w:rPr>
        <w:t>. PLOS Computational Biology, 14(7).</w:t>
      </w:r>
    </w:p>
    <w:p w:rsidR="00526AC5" w:rsidRPr="00AA5641" w:rsidRDefault="00526AC5" w:rsidP="00526AC5">
      <w:pPr>
        <w:rPr>
          <w:lang w:val="en-US"/>
        </w:rPr>
      </w:pPr>
      <w:r w:rsidRPr="00AA5641">
        <w:rPr>
          <w:lang w:val="en-US"/>
        </w:rPr>
        <w:t xml:space="preserve">NumPy Development Team. </w:t>
      </w:r>
      <w:r w:rsidRPr="00AA5641">
        <w:rPr>
          <w:rStyle w:val="nfasis"/>
          <w:lang w:val="en-US"/>
        </w:rPr>
        <w:t>NumPy Documentation</w:t>
      </w:r>
      <w:r w:rsidRPr="00AA5641">
        <w:rPr>
          <w:lang w:val="en-US"/>
        </w:rPr>
        <w:t xml:space="preserve">. </w:t>
      </w:r>
      <w:hyperlink r:id="rId24" w:history="1">
        <w:r w:rsidRPr="00AA5641">
          <w:rPr>
            <w:rStyle w:val="Hipervnculo"/>
            <w:lang w:val="en-US"/>
          </w:rPr>
          <w:t>https://numpy.org</w:t>
        </w:r>
      </w:hyperlink>
    </w:p>
    <w:p w:rsidR="00526AC5" w:rsidRDefault="00526AC5" w:rsidP="00526AC5">
      <w:r w:rsidRPr="00AA5641">
        <w:rPr>
          <w:lang w:val="en-US"/>
        </w:rPr>
        <w:t xml:space="preserve">Python Software Foundation. </w:t>
      </w:r>
      <w:r w:rsidRPr="00AA5641">
        <w:rPr>
          <w:rStyle w:val="nfasis"/>
          <w:lang w:val="en-US"/>
        </w:rPr>
        <w:t>Python Documentation</w:t>
      </w:r>
      <w:r w:rsidRPr="00AA5641">
        <w:rPr>
          <w:lang w:val="en-US"/>
        </w:rPr>
        <w:t xml:space="preserve">. </w:t>
      </w:r>
      <w:hyperlink r:id="rId25" w:history="1">
        <w:r>
          <w:rPr>
            <w:rStyle w:val="Hipervnculo"/>
          </w:rPr>
          <w:t>https://docs.python.org</w:t>
        </w:r>
      </w:hyperlink>
    </w:p>
    <w:p w:rsidR="00526AC5" w:rsidRDefault="005C3EFB" w:rsidP="00526AC5">
      <w:r>
        <w:br/>
      </w:r>
    </w:p>
    <w:p w:rsidR="008A1236" w:rsidRDefault="00B05993" w:rsidP="005C3EFB">
      <w:pPr>
        <w:pStyle w:val="Ttulo1"/>
      </w:pPr>
      <w:bookmarkStart w:id="54" w:name="_Toc232439132"/>
      <w:r>
        <w:lastRenderedPageBreak/>
        <w:t xml:space="preserve">3. </w:t>
      </w:r>
      <w:r w:rsidR="005C3EFB" w:rsidRPr="005C3EFB">
        <w:t>Uso de Inteligencia Artificial Generativa</w:t>
      </w:r>
      <w:bookmarkEnd w:id="54"/>
    </w:p>
    <w:p w:rsidR="005C3EFB" w:rsidRDefault="005C3EFB" w:rsidP="005C3EFB"/>
    <w:p w:rsidR="005C3EFB" w:rsidRDefault="005C3EFB" w:rsidP="005C3EFB">
      <w:r>
        <w:t>Durante el desarrollo del proyecto se utilizaron herramientas de inteligencia artificial generativa, principalmente ChatGPT y Claude, como apoyo en tareas de investigación, implementaci</w:t>
      </w:r>
      <w:r>
        <w:t>ón, depuración y documentación.</w:t>
      </w:r>
    </w:p>
    <w:p w:rsidR="005C3EFB" w:rsidRDefault="005C3EFB" w:rsidP="005C3EFB">
      <w:r>
        <w:t>Las consultas realizadas estuvieron orientadas a comprender conceptos relacionados con la Teoría de la Información Integrada (IIT), analizar algoritmos, resolver dudas de programación en Python y generar estructuras iniciales de pseudocódigo y documentación técnica</w:t>
      </w:r>
    </w:p>
    <w:p w:rsidR="005C3EFB" w:rsidRDefault="005C3EFB" w:rsidP="005C3EFB">
      <w:r>
        <w:t>Ejemplos de consultas realizadas</w:t>
      </w:r>
      <w:r>
        <w:t>:</w:t>
      </w:r>
    </w:p>
    <w:p w:rsidR="005C3EFB" w:rsidRPr="005C3EFB" w:rsidRDefault="005C3EFB" w:rsidP="005C3EFB">
      <w:pPr>
        <w:spacing w:after="0" w:line="240" w:lineRule="auto"/>
        <w:rPr>
          <w:rFonts w:ascii="Times New Roman" w:eastAsia="Times New Roman" w:hAnsi="Times New Roman" w:cs="Times New Roman"/>
          <w:sz w:val="24"/>
          <w:szCs w:val="24"/>
        </w:rPr>
      </w:pPr>
      <w:r w:rsidRPr="005C3EFB">
        <w:rPr>
          <w:rFonts w:ascii="Times New Roman" w:eastAsia="Times New Roman" w:hAnsi="Symbol" w:cs="Times New Roman"/>
          <w:sz w:val="24"/>
          <w:szCs w:val="24"/>
          <w:lang w:val="en-US"/>
        </w:rPr>
        <w:t></w:t>
      </w:r>
      <w:r w:rsidRPr="005C3EFB">
        <w:rPr>
          <w:rFonts w:ascii="Times New Roman" w:eastAsia="Times New Roman" w:hAnsi="Times New Roman" w:cs="Times New Roman"/>
          <w:sz w:val="24"/>
          <w:szCs w:val="24"/>
        </w:rPr>
        <w:t xml:space="preserve">  "Analiza la complejidad temporal de este algoritmo."</w:t>
      </w:r>
    </w:p>
    <w:p w:rsidR="005C3EFB" w:rsidRPr="005C3EFB" w:rsidRDefault="005C3EFB" w:rsidP="005C3EFB">
      <w:pPr>
        <w:spacing w:after="0" w:line="240" w:lineRule="auto"/>
        <w:rPr>
          <w:rFonts w:ascii="Times New Roman" w:eastAsia="Times New Roman" w:hAnsi="Times New Roman" w:cs="Times New Roman"/>
          <w:sz w:val="24"/>
          <w:szCs w:val="24"/>
        </w:rPr>
      </w:pPr>
      <w:r w:rsidRPr="005C3EFB">
        <w:rPr>
          <w:rFonts w:ascii="Times New Roman" w:eastAsia="Times New Roman" w:hAnsi="Symbol" w:cs="Times New Roman"/>
          <w:sz w:val="24"/>
          <w:szCs w:val="24"/>
          <w:lang w:val="en-US"/>
        </w:rPr>
        <w:t></w:t>
      </w:r>
      <w:r w:rsidRPr="005C3EFB">
        <w:rPr>
          <w:rFonts w:ascii="Times New Roman" w:eastAsia="Times New Roman" w:hAnsi="Times New Roman" w:cs="Times New Roman"/>
          <w:sz w:val="24"/>
          <w:szCs w:val="24"/>
        </w:rPr>
        <w:t xml:space="preserve">  "Genera pseudocódigo para un algoritmo de generación de biparticiones."</w:t>
      </w:r>
    </w:p>
    <w:p w:rsidR="005C3EFB" w:rsidRPr="005C3EFB" w:rsidRDefault="005C3EFB" w:rsidP="005C3EFB">
      <w:r w:rsidRPr="005C3EFB">
        <w:rPr>
          <w:rFonts w:ascii="Times New Roman" w:eastAsia="Times New Roman" w:hAnsi="Symbol" w:cs="Times New Roman"/>
          <w:sz w:val="24"/>
          <w:szCs w:val="24"/>
          <w:lang w:val="en-US"/>
        </w:rPr>
        <w:t></w:t>
      </w:r>
      <w:r w:rsidRPr="005C3EFB">
        <w:rPr>
          <w:rFonts w:ascii="Times New Roman" w:eastAsia="Times New Roman" w:hAnsi="Times New Roman" w:cs="Times New Roman"/>
          <w:sz w:val="24"/>
          <w:szCs w:val="24"/>
        </w:rPr>
        <w:t xml:space="preserve">  "Ayúdame a estructurar la documentación técnica de un proyecto de algoritmos."</w:t>
      </w:r>
    </w:p>
    <w:sectPr w:rsidR="005C3EFB" w:rsidRPr="005C3EFB">
      <w:headerReference w:type="default" r:id="rId2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B11" w:rsidRDefault="00586B11" w:rsidP="00AA5641">
      <w:pPr>
        <w:spacing w:after="0" w:line="240" w:lineRule="auto"/>
      </w:pPr>
      <w:r>
        <w:separator/>
      </w:r>
    </w:p>
  </w:endnote>
  <w:endnote w:type="continuationSeparator" w:id="0">
    <w:p w:rsidR="00586B11" w:rsidRDefault="00586B11" w:rsidP="00AA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B11" w:rsidRDefault="00586B11" w:rsidP="00AA5641">
      <w:pPr>
        <w:spacing w:after="0" w:line="240" w:lineRule="auto"/>
      </w:pPr>
      <w:r>
        <w:separator/>
      </w:r>
    </w:p>
  </w:footnote>
  <w:footnote w:type="continuationSeparator" w:id="0">
    <w:p w:rsidR="00586B11" w:rsidRDefault="00586B11" w:rsidP="00AA5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9773723"/>
      <w:docPartObj>
        <w:docPartGallery w:val="Page Numbers (Top of Page)"/>
        <w:docPartUnique/>
      </w:docPartObj>
    </w:sdtPr>
    <w:sdtEndPr/>
    <w:sdtContent>
      <w:p w:rsidR="0030072A" w:rsidRDefault="0030072A">
        <w:pPr>
          <w:pStyle w:val="Encabezado"/>
        </w:pPr>
        <w:r>
          <w:fldChar w:fldCharType="begin"/>
        </w:r>
        <w:r>
          <w:instrText>PAGE   \* MERGEFORMAT</w:instrText>
        </w:r>
        <w:r>
          <w:fldChar w:fldCharType="separate"/>
        </w:r>
        <w:r w:rsidR="00B30953" w:rsidRPr="00B30953">
          <w:rPr>
            <w:noProof/>
            <w:lang w:val="es-ES"/>
          </w:rPr>
          <w:t>1</w:t>
        </w:r>
        <w:r>
          <w:fldChar w:fldCharType="end"/>
        </w:r>
      </w:p>
    </w:sdtContent>
  </w:sdt>
  <w:p w:rsidR="0030072A" w:rsidRDefault="0030072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2C65"/>
    <w:multiLevelType w:val="hybridMultilevel"/>
    <w:tmpl w:val="B0AC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E7B2E"/>
    <w:multiLevelType w:val="multilevel"/>
    <w:tmpl w:val="B4A2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B3BC3"/>
    <w:multiLevelType w:val="hybridMultilevel"/>
    <w:tmpl w:val="F03E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630D0"/>
    <w:multiLevelType w:val="multilevel"/>
    <w:tmpl w:val="A87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B77D2"/>
    <w:multiLevelType w:val="multilevel"/>
    <w:tmpl w:val="28D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5107"/>
    <w:multiLevelType w:val="multilevel"/>
    <w:tmpl w:val="90A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63786"/>
    <w:multiLevelType w:val="hybridMultilevel"/>
    <w:tmpl w:val="971EE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50C11"/>
    <w:multiLevelType w:val="multilevel"/>
    <w:tmpl w:val="390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53642"/>
    <w:multiLevelType w:val="hybridMultilevel"/>
    <w:tmpl w:val="7C2A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00398"/>
    <w:multiLevelType w:val="multilevel"/>
    <w:tmpl w:val="0AB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11794"/>
    <w:multiLevelType w:val="multilevel"/>
    <w:tmpl w:val="8BC0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4747C"/>
    <w:multiLevelType w:val="multilevel"/>
    <w:tmpl w:val="02A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F5E7B"/>
    <w:multiLevelType w:val="multilevel"/>
    <w:tmpl w:val="CBA2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13A74"/>
    <w:multiLevelType w:val="multilevel"/>
    <w:tmpl w:val="729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76FE0"/>
    <w:multiLevelType w:val="multilevel"/>
    <w:tmpl w:val="65D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B4BB9"/>
    <w:multiLevelType w:val="multilevel"/>
    <w:tmpl w:val="81A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4527E"/>
    <w:multiLevelType w:val="hybridMultilevel"/>
    <w:tmpl w:val="FA182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E3702"/>
    <w:multiLevelType w:val="multilevel"/>
    <w:tmpl w:val="F1D2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45359"/>
    <w:multiLevelType w:val="multilevel"/>
    <w:tmpl w:val="AC6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A7835"/>
    <w:multiLevelType w:val="multilevel"/>
    <w:tmpl w:val="91A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01ED9"/>
    <w:multiLevelType w:val="multilevel"/>
    <w:tmpl w:val="5F50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97DE1"/>
    <w:multiLevelType w:val="hybridMultilevel"/>
    <w:tmpl w:val="D0643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F105C6"/>
    <w:multiLevelType w:val="multilevel"/>
    <w:tmpl w:val="7AB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018A4"/>
    <w:multiLevelType w:val="multilevel"/>
    <w:tmpl w:val="192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20E97"/>
    <w:multiLevelType w:val="multilevel"/>
    <w:tmpl w:val="D02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130BA"/>
    <w:multiLevelType w:val="multilevel"/>
    <w:tmpl w:val="FFA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040B7"/>
    <w:multiLevelType w:val="multilevel"/>
    <w:tmpl w:val="CF8E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AD216A"/>
    <w:multiLevelType w:val="multilevel"/>
    <w:tmpl w:val="4ED6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BD1CCD"/>
    <w:multiLevelType w:val="hybridMultilevel"/>
    <w:tmpl w:val="5864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7"/>
  </w:num>
  <w:num w:numId="3">
    <w:abstractNumId w:val="9"/>
  </w:num>
  <w:num w:numId="4">
    <w:abstractNumId w:val="8"/>
  </w:num>
  <w:num w:numId="5">
    <w:abstractNumId w:val="2"/>
  </w:num>
  <w:num w:numId="6">
    <w:abstractNumId w:val="12"/>
  </w:num>
  <w:num w:numId="7">
    <w:abstractNumId w:val="5"/>
  </w:num>
  <w:num w:numId="8">
    <w:abstractNumId w:val="21"/>
  </w:num>
  <w:num w:numId="9">
    <w:abstractNumId w:val="16"/>
  </w:num>
  <w:num w:numId="10">
    <w:abstractNumId w:val="15"/>
  </w:num>
  <w:num w:numId="11">
    <w:abstractNumId w:val="0"/>
  </w:num>
  <w:num w:numId="12">
    <w:abstractNumId w:val="26"/>
  </w:num>
  <w:num w:numId="13">
    <w:abstractNumId w:val="14"/>
  </w:num>
  <w:num w:numId="14">
    <w:abstractNumId w:val="1"/>
  </w:num>
  <w:num w:numId="15">
    <w:abstractNumId w:val="24"/>
  </w:num>
  <w:num w:numId="16">
    <w:abstractNumId w:val="7"/>
  </w:num>
  <w:num w:numId="17">
    <w:abstractNumId w:val="28"/>
  </w:num>
  <w:num w:numId="18">
    <w:abstractNumId w:val="19"/>
  </w:num>
  <w:num w:numId="19">
    <w:abstractNumId w:val="11"/>
  </w:num>
  <w:num w:numId="20">
    <w:abstractNumId w:val="22"/>
  </w:num>
  <w:num w:numId="21">
    <w:abstractNumId w:val="10"/>
  </w:num>
  <w:num w:numId="22">
    <w:abstractNumId w:val="3"/>
  </w:num>
  <w:num w:numId="23">
    <w:abstractNumId w:val="13"/>
  </w:num>
  <w:num w:numId="24">
    <w:abstractNumId w:val="25"/>
  </w:num>
  <w:num w:numId="25">
    <w:abstractNumId w:val="23"/>
  </w:num>
  <w:num w:numId="26">
    <w:abstractNumId w:val="18"/>
  </w:num>
  <w:num w:numId="27">
    <w:abstractNumId w:val="4"/>
  </w:num>
  <w:num w:numId="28">
    <w:abstractNumId w:val="20"/>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8D7"/>
    <w:rsid w:val="000402EF"/>
    <w:rsid w:val="00060E01"/>
    <w:rsid w:val="00131E93"/>
    <w:rsid w:val="001D2727"/>
    <w:rsid w:val="001E0264"/>
    <w:rsid w:val="002333B5"/>
    <w:rsid w:val="0029397A"/>
    <w:rsid w:val="0030072A"/>
    <w:rsid w:val="00317B7B"/>
    <w:rsid w:val="003806A1"/>
    <w:rsid w:val="003A0D97"/>
    <w:rsid w:val="004704F6"/>
    <w:rsid w:val="004A0C4A"/>
    <w:rsid w:val="004D0263"/>
    <w:rsid w:val="00526AC5"/>
    <w:rsid w:val="00545445"/>
    <w:rsid w:val="00586B11"/>
    <w:rsid w:val="005C3EFB"/>
    <w:rsid w:val="0066022F"/>
    <w:rsid w:val="006C08D7"/>
    <w:rsid w:val="00746C69"/>
    <w:rsid w:val="00822326"/>
    <w:rsid w:val="008354C0"/>
    <w:rsid w:val="0088220F"/>
    <w:rsid w:val="008A1236"/>
    <w:rsid w:val="008F03AD"/>
    <w:rsid w:val="009A3A69"/>
    <w:rsid w:val="00AA021C"/>
    <w:rsid w:val="00AA5641"/>
    <w:rsid w:val="00AF0610"/>
    <w:rsid w:val="00B05993"/>
    <w:rsid w:val="00B2361F"/>
    <w:rsid w:val="00B23CCF"/>
    <w:rsid w:val="00B24C4C"/>
    <w:rsid w:val="00B30953"/>
    <w:rsid w:val="00B40BB5"/>
    <w:rsid w:val="00BC3DA7"/>
    <w:rsid w:val="00C2184A"/>
    <w:rsid w:val="00C44FF1"/>
    <w:rsid w:val="00C45EEE"/>
    <w:rsid w:val="00C727C3"/>
    <w:rsid w:val="00CB7FA9"/>
    <w:rsid w:val="00D43948"/>
    <w:rsid w:val="00D44056"/>
    <w:rsid w:val="00D57B1D"/>
    <w:rsid w:val="00E96E40"/>
    <w:rsid w:val="00FC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D9A2"/>
  <w15:chartTrackingRefBased/>
  <w15:docId w15:val="{474733D3-160F-44E9-8860-92D1A314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2326"/>
    <w:rPr>
      <w:rFonts w:ascii="Arial" w:hAnsi="Arial"/>
      <w:lang w:val="es-MX"/>
    </w:rPr>
  </w:style>
  <w:style w:type="paragraph" w:styleId="Ttulo1">
    <w:name w:val="heading 1"/>
    <w:basedOn w:val="Normal"/>
    <w:next w:val="Normal"/>
    <w:link w:val="Ttulo1Car"/>
    <w:uiPriority w:val="9"/>
    <w:qFormat/>
    <w:rsid w:val="003806A1"/>
    <w:pPr>
      <w:keepNext/>
      <w:keepLines/>
      <w:spacing w:before="240" w:after="0"/>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3806A1"/>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3806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131E9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06A1"/>
    <w:rPr>
      <w:rFonts w:ascii="Arial" w:eastAsiaTheme="majorEastAsia" w:hAnsi="Arial" w:cstheme="majorBidi"/>
      <w:b/>
      <w:sz w:val="28"/>
      <w:szCs w:val="32"/>
      <w:lang w:val="es-MX"/>
    </w:rPr>
  </w:style>
  <w:style w:type="character" w:customStyle="1" w:styleId="Ttulo2Car">
    <w:name w:val="Título 2 Car"/>
    <w:basedOn w:val="Fuentedeprrafopredeter"/>
    <w:link w:val="Ttulo2"/>
    <w:uiPriority w:val="9"/>
    <w:rsid w:val="003806A1"/>
    <w:rPr>
      <w:rFonts w:ascii="Arial" w:eastAsiaTheme="majorEastAsia" w:hAnsi="Arial" w:cstheme="majorBidi"/>
      <w:b/>
      <w:szCs w:val="26"/>
      <w:lang w:val="es-MX"/>
    </w:rPr>
  </w:style>
  <w:style w:type="paragraph" w:styleId="TtuloTDC">
    <w:name w:val="TOC Heading"/>
    <w:basedOn w:val="Ttulo1"/>
    <w:next w:val="Normal"/>
    <w:uiPriority w:val="39"/>
    <w:unhideWhenUsed/>
    <w:qFormat/>
    <w:rsid w:val="003806A1"/>
    <w:pPr>
      <w:outlineLvl w:val="9"/>
    </w:pPr>
    <w:rPr>
      <w:rFonts w:asciiTheme="majorHAnsi" w:hAnsiTheme="majorHAnsi"/>
      <w:b w:val="0"/>
      <w:color w:val="2E74B5" w:themeColor="accent1" w:themeShade="BF"/>
      <w:sz w:val="32"/>
      <w:lang w:val="en-US"/>
    </w:rPr>
  </w:style>
  <w:style w:type="paragraph" w:styleId="TDC1">
    <w:name w:val="toc 1"/>
    <w:basedOn w:val="Normal"/>
    <w:next w:val="Normal"/>
    <w:autoRedefine/>
    <w:uiPriority w:val="39"/>
    <w:unhideWhenUsed/>
    <w:rsid w:val="003806A1"/>
    <w:pPr>
      <w:spacing w:after="100"/>
    </w:pPr>
  </w:style>
  <w:style w:type="paragraph" w:styleId="TDC2">
    <w:name w:val="toc 2"/>
    <w:basedOn w:val="Normal"/>
    <w:next w:val="Normal"/>
    <w:autoRedefine/>
    <w:uiPriority w:val="39"/>
    <w:unhideWhenUsed/>
    <w:rsid w:val="003806A1"/>
    <w:pPr>
      <w:spacing w:after="100"/>
      <w:ind w:left="220"/>
    </w:pPr>
  </w:style>
  <w:style w:type="character" w:styleId="Hipervnculo">
    <w:name w:val="Hyperlink"/>
    <w:basedOn w:val="Fuentedeprrafopredeter"/>
    <w:uiPriority w:val="99"/>
    <w:unhideWhenUsed/>
    <w:rsid w:val="003806A1"/>
    <w:rPr>
      <w:color w:val="0563C1" w:themeColor="hyperlink"/>
      <w:u w:val="single"/>
    </w:rPr>
  </w:style>
  <w:style w:type="character" w:customStyle="1" w:styleId="Ttulo3Car">
    <w:name w:val="Título 3 Car"/>
    <w:basedOn w:val="Fuentedeprrafopredeter"/>
    <w:link w:val="Ttulo3"/>
    <w:uiPriority w:val="9"/>
    <w:semiHidden/>
    <w:rsid w:val="003806A1"/>
    <w:rPr>
      <w:rFonts w:asciiTheme="majorHAnsi" w:eastAsiaTheme="majorEastAsia" w:hAnsiTheme="majorHAnsi" w:cstheme="majorBidi"/>
      <w:color w:val="1F4D78" w:themeColor="accent1" w:themeShade="7F"/>
      <w:sz w:val="24"/>
      <w:szCs w:val="24"/>
      <w:lang w:val="es-MX"/>
    </w:rPr>
  </w:style>
  <w:style w:type="paragraph" w:styleId="NormalWeb">
    <w:name w:val="Normal (Web)"/>
    <w:basedOn w:val="Normal"/>
    <w:uiPriority w:val="99"/>
    <w:unhideWhenUsed/>
    <w:rsid w:val="0088220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88220F"/>
    <w:rPr>
      <w:b/>
      <w:bCs/>
    </w:rPr>
  </w:style>
  <w:style w:type="character" w:customStyle="1" w:styleId="katex-mathml">
    <w:name w:val="katex-mathml"/>
    <w:basedOn w:val="Fuentedeprrafopredeter"/>
    <w:rsid w:val="0088220F"/>
  </w:style>
  <w:style w:type="character" w:customStyle="1" w:styleId="mopen">
    <w:name w:val="mopen"/>
    <w:basedOn w:val="Fuentedeprrafopredeter"/>
    <w:rsid w:val="0088220F"/>
  </w:style>
  <w:style w:type="character" w:customStyle="1" w:styleId="mord">
    <w:name w:val="mord"/>
    <w:basedOn w:val="Fuentedeprrafopredeter"/>
    <w:rsid w:val="0088220F"/>
  </w:style>
  <w:style w:type="character" w:customStyle="1" w:styleId="mpunct">
    <w:name w:val="mpunct"/>
    <w:basedOn w:val="Fuentedeprrafopredeter"/>
    <w:rsid w:val="0088220F"/>
  </w:style>
  <w:style w:type="character" w:customStyle="1" w:styleId="mclose">
    <w:name w:val="mclose"/>
    <w:basedOn w:val="Fuentedeprrafopredeter"/>
    <w:rsid w:val="0088220F"/>
  </w:style>
  <w:style w:type="paragraph" w:styleId="TDC3">
    <w:name w:val="toc 3"/>
    <w:basedOn w:val="Normal"/>
    <w:next w:val="Normal"/>
    <w:autoRedefine/>
    <w:uiPriority w:val="39"/>
    <w:unhideWhenUsed/>
    <w:rsid w:val="0088220F"/>
    <w:pPr>
      <w:spacing w:after="100"/>
      <w:ind w:left="440"/>
    </w:pPr>
  </w:style>
  <w:style w:type="character" w:styleId="CdigoHTML">
    <w:name w:val="HTML Code"/>
    <w:basedOn w:val="Fuentedeprrafopredeter"/>
    <w:uiPriority w:val="99"/>
    <w:semiHidden/>
    <w:unhideWhenUsed/>
    <w:rsid w:val="0066022F"/>
    <w:rPr>
      <w:rFonts w:ascii="Courier New" w:eastAsia="Times New Roman" w:hAnsi="Courier New" w:cs="Courier New"/>
      <w:sz w:val="20"/>
      <w:szCs w:val="20"/>
    </w:rPr>
  </w:style>
  <w:style w:type="paragraph" w:styleId="Prrafodelista">
    <w:name w:val="List Paragraph"/>
    <w:basedOn w:val="Normal"/>
    <w:uiPriority w:val="34"/>
    <w:qFormat/>
    <w:rsid w:val="00131E93"/>
    <w:pPr>
      <w:ind w:left="720"/>
      <w:contextualSpacing/>
    </w:pPr>
  </w:style>
  <w:style w:type="character" w:customStyle="1" w:styleId="Ttulo4Car">
    <w:name w:val="Título 4 Car"/>
    <w:basedOn w:val="Fuentedeprrafopredeter"/>
    <w:link w:val="Ttulo4"/>
    <w:uiPriority w:val="9"/>
    <w:semiHidden/>
    <w:rsid w:val="00131E93"/>
    <w:rPr>
      <w:rFonts w:asciiTheme="majorHAnsi" w:eastAsiaTheme="majorEastAsia" w:hAnsiTheme="majorHAnsi" w:cstheme="majorBidi"/>
      <w:i/>
      <w:iCs/>
      <w:color w:val="2E74B5" w:themeColor="accent1" w:themeShade="BF"/>
      <w:lang w:val="es-MX"/>
    </w:rPr>
  </w:style>
  <w:style w:type="character" w:styleId="nfasis">
    <w:name w:val="Emphasis"/>
    <w:basedOn w:val="Fuentedeprrafopredeter"/>
    <w:uiPriority w:val="20"/>
    <w:qFormat/>
    <w:rsid w:val="004704F6"/>
    <w:rPr>
      <w:i/>
      <w:iCs/>
    </w:rPr>
  </w:style>
  <w:style w:type="paragraph" w:styleId="HTMLconformatoprevio">
    <w:name w:val="HTML Preformatted"/>
    <w:basedOn w:val="Normal"/>
    <w:link w:val="HTMLconformatoprevioCar"/>
    <w:uiPriority w:val="99"/>
    <w:semiHidden/>
    <w:unhideWhenUsed/>
    <w:rsid w:val="00C72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C727C3"/>
    <w:rPr>
      <w:rFonts w:ascii="Courier New" w:eastAsia="Times New Roman" w:hAnsi="Courier New" w:cs="Courier New"/>
      <w:sz w:val="20"/>
      <w:szCs w:val="20"/>
    </w:rPr>
  </w:style>
  <w:style w:type="character" w:customStyle="1" w:styleId="11">
    <w:name w:val="ͼ11"/>
    <w:basedOn w:val="Fuentedeprrafopredeter"/>
    <w:rsid w:val="00C727C3"/>
  </w:style>
  <w:style w:type="character" w:customStyle="1" w:styleId="v">
    <w:name w:val="ͼv"/>
    <w:basedOn w:val="Fuentedeprrafopredeter"/>
    <w:rsid w:val="00C727C3"/>
  </w:style>
  <w:style w:type="character" w:customStyle="1" w:styleId="vlist-s">
    <w:name w:val="vlist-s"/>
    <w:basedOn w:val="Fuentedeprrafopredeter"/>
    <w:rsid w:val="00545445"/>
  </w:style>
  <w:style w:type="character" w:customStyle="1" w:styleId="mrel">
    <w:name w:val="mrel"/>
    <w:basedOn w:val="Fuentedeprrafopredeter"/>
    <w:rsid w:val="00545445"/>
  </w:style>
  <w:style w:type="character" w:customStyle="1" w:styleId="mbin">
    <w:name w:val="mbin"/>
    <w:basedOn w:val="Fuentedeprrafopredeter"/>
    <w:rsid w:val="00545445"/>
  </w:style>
  <w:style w:type="character" w:customStyle="1" w:styleId="minner">
    <w:name w:val="minner"/>
    <w:basedOn w:val="Fuentedeprrafopredeter"/>
    <w:rsid w:val="00545445"/>
  </w:style>
  <w:style w:type="character" w:customStyle="1" w:styleId="mop">
    <w:name w:val="mop"/>
    <w:basedOn w:val="Fuentedeprrafopredeter"/>
    <w:rsid w:val="00545445"/>
  </w:style>
  <w:style w:type="paragraph" w:customStyle="1" w:styleId="isselectedend">
    <w:name w:val="isselectedend"/>
    <w:basedOn w:val="Normal"/>
    <w:rsid w:val="00526AC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AA56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5641"/>
    <w:rPr>
      <w:rFonts w:ascii="Arial" w:hAnsi="Arial"/>
      <w:lang w:val="es-MX"/>
    </w:rPr>
  </w:style>
  <w:style w:type="paragraph" w:styleId="Piedepgina">
    <w:name w:val="footer"/>
    <w:basedOn w:val="Normal"/>
    <w:link w:val="PiedepginaCar"/>
    <w:uiPriority w:val="99"/>
    <w:unhideWhenUsed/>
    <w:rsid w:val="00AA56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5641"/>
    <w:rPr>
      <w:rFonts w:ascii="Arial" w:hAnsi="Arial"/>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5960">
      <w:bodyDiv w:val="1"/>
      <w:marLeft w:val="0"/>
      <w:marRight w:val="0"/>
      <w:marTop w:val="0"/>
      <w:marBottom w:val="0"/>
      <w:divBdr>
        <w:top w:val="none" w:sz="0" w:space="0" w:color="auto"/>
        <w:left w:val="none" w:sz="0" w:space="0" w:color="auto"/>
        <w:bottom w:val="none" w:sz="0" w:space="0" w:color="auto"/>
        <w:right w:val="none" w:sz="0" w:space="0" w:color="auto"/>
      </w:divBdr>
    </w:div>
    <w:div w:id="56130690">
      <w:bodyDiv w:val="1"/>
      <w:marLeft w:val="0"/>
      <w:marRight w:val="0"/>
      <w:marTop w:val="0"/>
      <w:marBottom w:val="0"/>
      <w:divBdr>
        <w:top w:val="none" w:sz="0" w:space="0" w:color="auto"/>
        <w:left w:val="none" w:sz="0" w:space="0" w:color="auto"/>
        <w:bottom w:val="none" w:sz="0" w:space="0" w:color="auto"/>
        <w:right w:val="none" w:sz="0" w:space="0" w:color="auto"/>
      </w:divBdr>
    </w:div>
    <w:div w:id="114058563">
      <w:bodyDiv w:val="1"/>
      <w:marLeft w:val="0"/>
      <w:marRight w:val="0"/>
      <w:marTop w:val="0"/>
      <w:marBottom w:val="0"/>
      <w:divBdr>
        <w:top w:val="none" w:sz="0" w:space="0" w:color="auto"/>
        <w:left w:val="none" w:sz="0" w:space="0" w:color="auto"/>
        <w:bottom w:val="none" w:sz="0" w:space="0" w:color="auto"/>
        <w:right w:val="none" w:sz="0" w:space="0" w:color="auto"/>
      </w:divBdr>
    </w:div>
    <w:div w:id="150294741">
      <w:bodyDiv w:val="1"/>
      <w:marLeft w:val="0"/>
      <w:marRight w:val="0"/>
      <w:marTop w:val="0"/>
      <w:marBottom w:val="0"/>
      <w:divBdr>
        <w:top w:val="none" w:sz="0" w:space="0" w:color="auto"/>
        <w:left w:val="none" w:sz="0" w:space="0" w:color="auto"/>
        <w:bottom w:val="none" w:sz="0" w:space="0" w:color="auto"/>
        <w:right w:val="none" w:sz="0" w:space="0" w:color="auto"/>
      </w:divBdr>
    </w:div>
    <w:div w:id="221215726">
      <w:bodyDiv w:val="1"/>
      <w:marLeft w:val="0"/>
      <w:marRight w:val="0"/>
      <w:marTop w:val="0"/>
      <w:marBottom w:val="0"/>
      <w:divBdr>
        <w:top w:val="none" w:sz="0" w:space="0" w:color="auto"/>
        <w:left w:val="none" w:sz="0" w:space="0" w:color="auto"/>
        <w:bottom w:val="none" w:sz="0" w:space="0" w:color="auto"/>
        <w:right w:val="none" w:sz="0" w:space="0" w:color="auto"/>
      </w:divBdr>
      <w:divsChild>
        <w:div w:id="68701837">
          <w:marLeft w:val="0"/>
          <w:marRight w:val="0"/>
          <w:marTop w:val="0"/>
          <w:marBottom w:val="0"/>
          <w:divBdr>
            <w:top w:val="none" w:sz="0" w:space="0" w:color="auto"/>
            <w:left w:val="none" w:sz="0" w:space="0" w:color="auto"/>
            <w:bottom w:val="none" w:sz="0" w:space="0" w:color="auto"/>
            <w:right w:val="none" w:sz="0" w:space="0" w:color="auto"/>
          </w:divBdr>
          <w:divsChild>
            <w:div w:id="834953032">
              <w:marLeft w:val="0"/>
              <w:marRight w:val="0"/>
              <w:marTop w:val="0"/>
              <w:marBottom w:val="0"/>
              <w:divBdr>
                <w:top w:val="none" w:sz="0" w:space="0" w:color="auto"/>
                <w:left w:val="none" w:sz="0" w:space="0" w:color="auto"/>
                <w:bottom w:val="none" w:sz="0" w:space="0" w:color="auto"/>
                <w:right w:val="none" w:sz="0" w:space="0" w:color="auto"/>
              </w:divBdr>
              <w:divsChild>
                <w:div w:id="1239168262">
                  <w:marLeft w:val="0"/>
                  <w:marRight w:val="0"/>
                  <w:marTop w:val="0"/>
                  <w:marBottom w:val="0"/>
                  <w:divBdr>
                    <w:top w:val="none" w:sz="0" w:space="0" w:color="auto"/>
                    <w:left w:val="none" w:sz="0" w:space="0" w:color="auto"/>
                    <w:bottom w:val="none" w:sz="0" w:space="0" w:color="auto"/>
                    <w:right w:val="none" w:sz="0" w:space="0" w:color="auto"/>
                  </w:divBdr>
                  <w:divsChild>
                    <w:div w:id="837813767">
                      <w:marLeft w:val="0"/>
                      <w:marRight w:val="0"/>
                      <w:marTop w:val="0"/>
                      <w:marBottom w:val="0"/>
                      <w:divBdr>
                        <w:top w:val="none" w:sz="0" w:space="0" w:color="auto"/>
                        <w:left w:val="none" w:sz="0" w:space="0" w:color="auto"/>
                        <w:bottom w:val="none" w:sz="0" w:space="0" w:color="auto"/>
                        <w:right w:val="none" w:sz="0" w:space="0" w:color="auto"/>
                      </w:divBdr>
                      <w:divsChild>
                        <w:div w:id="779374148">
                          <w:marLeft w:val="0"/>
                          <w:marRight w:val="0"/>
                          <w:marTop w:val="0"/>
                          <w:marBottom w:val="0"/>
                          <w:divBdr>
                            <w:top w:val="none" w:sz="0" w:space="0" w:color="auto"/>
                            <w:left w:val="none" w:sz="0" w:space="0" w:color="auto"/>
                            <w:bottom w:val="none" w:sz="0" w:space="0" w:color="auto"/>
                            <w:right w:val="none" w:sz="0" w:space="0" w:color="auto"/>
                          </w:divBdr>
                          <w:divsChild>
                            <w:div w:id="1167405598">
                              <w:marLeft w:val="0"/>
                              <w:marRight w:val="0"/>
                              <w:marTop w:val="0"/>
                              <w:marBottom w:val="0"/>
                              <w:divBdr>
                                <w:top w:val="none" w:sz="0" w:space="0" w:color="auto"/>
                                <w:left w:val="none" w:sz="0" w:space="0" w:color="auto"/>
                                <w:bottom w:val="none" w:sz="0" w:space="0" w:color="auto"/>
                                <w:right w:val="none" w:sz="0" w:space="0" w:color="auto"/>
                              </w:divBdr>
                              <w:divsChild>
                                <w:div w:id="519858625">
                                  <w:marLeft w:val="0"/>
                                  <w:marRight w:val="0"/>
                                  <w:marTop w:val="0"/>
                                  <w:marBottom w:val="0"/>
                                  <w:divBdr>
                                    <w:top w:val="none" w:sz="0" w:space="0" w:color="auto"/>
                                    <w:left w:val="none" w:sz="0" w:space="0" w:color="auto"/>
                                    <w:bottom w:val="none" w:sz="0" w:space="0" w:color="auto"/>
                                    <w:right w:val="none" w:sz="0" w:space="0" w:color="auto"/>
                                  </w:divBdr>
                                  <w:divsChild>
                                    <w:div w:id="1683123408">
                                      <w:marLeft w:val="0"/>
                                      <w:marRight w:val="0"/>
                                      <w:marTop w:val="0"/>
                                      <w:marBottom w:val="0"/>
                                      <w:divBdr>
                                        <w:top w:val="none" w:sz="0" w:space="0" w:color="auto"/>
                                        <w:left w:val="none" w:sz="0" w:space="0" w:color="auto"/>
                                        <w:bottom w:val="none" w:sz="0" w:space="0" w:color="auto"/>
                                        <w:right w:val="none" w:sz="0" w:space="0" w:color="auto"/>
                                      </w:divBdr>
                                      <w:divsChild>
                                        <w:div w:id="233980231">
                                          <w:marLeft w:val="0"/>
                                          <w:marRight w:val="0"/>
                                          <w:marTop w:val="0"/>
                                          <w:marBottom w:val="0"/>
                                          <w:divBdr>
                                            <w:top w:val="none" w:sz="0" w:space="0" w:color="auto"/>
                                            <w:left w:val="none" w:sz="0" w:space="0" w:color="auto"/>
                                            <w:bottom w:val="none" w:sz="0" w:space="0" w:color="auto"/>
                                            <w:right w:val="none" w:sz="0" w:space="0" w:color="auto"/>
                                          </w:divBdr>
                                          <w:divsChild>
                                            <w:div w:id="56782025">
                                              <w:marLeft w:val="0"/>
                                              <w:marRight w:val="0"/>
                                              <w:marTop w:val="0"/>
                                              <w:marBottom w:val="0"/>
                                              <w:divBdr>
                                                <w:top w:val="none" w:sz="0" w:space="0" w:color="auto"/>
                                                <w:left w:val="none" w:sz="0" w:space="0" w:color="auto"/>
                                                <w:bottom w:val="none" w:sz="0" w:space="0" w:color="auto"/>
                                                <w:right w:val="none" w:sz="0" w:space="0" w:color="auto"/>
                                              </w:divBdr>
                                              <w:divsChild>
                                                <w:div w:id="1202475828">
                                                  <w:marLeft w:val="0"/>
                                                  <w:marRight w:val="0"/>
                                                  <w:marTop w:val="0"/>
                                                  <w:marBottom w:val="0"/>
                                                  <w:divBdr>
                                                    <w:top w:val="none" w:sz="0" w:space="0" w:color="auto"/>
                                                    <w:left w:val="none" w:sz="0" w:space="0" w:color="auto"/>
                                                    <w:bottom w:val="none" w:sz="0" w:space="0" w:color="auto"/>
                                                    <w:right w:val="none" w:sz="0" w:space="0" w:color="auto"/>
                                                  </w:divBdr>
                                                  <w:divsChild>
                                                    <w:div w:id="1406219173">
                                                      <w:marLeft w:val="0"/>
                                                      <w:marRight w:val="0"/>
                                                      <w:marTop w:val="0"/>
                                                      <w:marBottom w:val="0"/>
                                                      <w:divBdr>
                                                        <w:top w:val="none" w:sz="0" w:space="0" w:color="auto"/>
                                                        <w:left w:val="none" w:sz="0" w:space="0" w:color="auto"/>
                                                        <w:bottom w:val="none" w:sz="0" w:space="0" w:color="auto"/>
                                                        <w:right w:val="none" w:sz="0" w:space="0" w:color="auto"/>
                                                      </w:divBdr>
                                                      <w:divsChild>
                                                        <w:div w:id="1841188895">
                                                          <w:marLeft w:val="0"/>
                                                          <w:marRight w:val="0"/>
                                                          <w:marTop w:val="0"/>
                                                          <w:marBottom w:val="0"/>
                                                          <w:divBdr>
                                                            <w:top w:val="none" w:sz="0" w:space="0" w:color="auto"/>
                                                            <w:left w:val="none" w:sz="0" w:space="0" w:color="auto"/>
                                                            <w:bottom w:val="none" w:sz="0" w:space="0" w:color="auto"/>
                                                            <w:right w:val="none" w:sz="0" w:space="0" w:color="auto"/>
                                                          </w:divBdr>
                                                          <w:divsChild>
                                                            <w:div w:id="9246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834060">
          <w:marLeft w:val="0"/>
          <w:marRight w:val="0"/>
          <w:marTop w:val="0"/>
          <w:marBottom w:val="0"/>
          <w:divBdr>
            <w:top w:val="none" w:sz="0" w:space="0" w:color="auto"/>
            <w:left w:val="none" w:sz="0" w:space="0" w:color="auto"/>
            <w:bottom w:val="none" w:sz="0" w:space="0" w:color="auto"/>
            <w:right w:val="none" w:sz="0" w:space="0" w:color="auto"/>
          </w:divBdr>
          <w:divsChild>
            <w:div w:id="1752267024">
              <w:marLeft w:val="0"/>
              <w:marRight w:val="0"/>
              <w:marTop w:val="0"/>
              <w:marBottom w:val="0"/>
              <w:divBdr>
                <w:top w:val="none" w:sz="0" w:space="0" w:color="auto"/>
                <w:left w:val="none" w:sz="0" w:space="0" w:color="auto"/>
                <w:bottom w:val="none" w:sz="0" w:space="0" w:color="auto"/>
                <w:right w:val="none" w:sz="0" w:space="0" w:color="auto"/>
              </w:divBdr>
              <w:divsChild>
                <w:div w:id="1640525381">
                  <w:marLeft w:val="0"/>
                  <w:marRight w:val="0"/>
                  <w:marTop w:val="0"/>
                  <w:marBottom w:val="0"/>
                  <w:divBdr>
                    <w:top w:val="none" w:sz="0" w:space="0" w:color="auto"/>
                    <w:left w:val="none" w:sz="0" w:space="0" w:color="auto"/>
                    <w:bottom w:val="none" w:sz="0" w:space="0" w:color="auto"/>
                    <w:right w:val="none" w:sz="0" w:space="0" w:color="auto"/>
                  </w:divBdr>
                  <w:divsChild>
                    <w:div w:id="161240369">
                      <w:marLeft w:val="0"/>
                      <w:marRight w:val="0"/>
                      <w:marTop w:val="0"/>
                      <w:marBottom w:val="0"/>
                      <w:divBdr>
                        <w:top w:val="none" w:sz="0" w:space="0" w:color="auto"/>
                        <w:left w:val="none" w:sz="0" w:space="0" w:color="auto"/>
                        <w:bottom w:val="none" w:sz="0" w:space="0" w:color="auto"/>
                        <w:right w:val="none" w:sz="0" w:space="0" w:color="auto"/>
                      </w:divBdr>
                      <w:divsChild>
                        <w:div w:id="1712608345">
                          <w:marLeft w:val="0"/>
                          <w:marRight w:val="0"/>
                          <w:marTop w:val="0"/>
                          <w:marBottom w:val="0"/>
                          <w:divBdr>
                            <w:top w:val="none" w:sz="0" w:space="0" w:color="auto"/>
                            <w:left w:val="none" w:sz="0" w:space="0" w:color="auto"/>
                            <w:bottom w:val="none" w:sz="0" w:space="0" w:color="auto"/>
                            <w:right w:val="none" w:sz="0" w:space="0" w:color="auto"/>
                          </w:divBdr>
                          <w:divsChild>
                            <w:div w:id="786966593">
                              <w:marLeft w:val="0"/>
                              <w:marRight w:val="0"/>
                              <w:marTop w:val="0"/>
                              <w:marBottom w:val="0"/>
                              <w:divBdr>
                                <w:top w:val="none" w:sz="0" w:space="0" w:color="auto"/>
                                <w:left w:val="none" w:sz="0" w:space="0" w:color="auto"/>
                                <w:bottom w:val="none" w:sz="0" w:space="0" w:color="auto"/>
                                <w:right w:val="none" w:sz="0" w:space="0" w:color="auto"/>
                              </w:divBdr>
                              <w:divsChild>
                                <w:div w:id="1398750373">
                                  <w:marLeft w:val="0"/>
                                  <w:marRight w:val="0"/>
                                  <w:marTop w:val="0"/>
                                  <w:marBottom w:val="0"/>
                                  <w:divBdr>
                                    <w:top w:val="none" w:sz="0" w:space="0" w:color="auto"/>
                                    <w:left w:val="none" w:sz="0" w:space="0" w:color="auto"/>
                                    <w:bottom w:val="none" w:sz="0" w:space="0" w:color="auto"/>
                                    <w:right w:val="none" w:sz="0" w:space="0" w:color="auto"/>
                                  </w:divBdr>
                                  <w:divsChild>
                                    <w:div w:id="909076256">
                                      <w:marLeft w:val="0"/>
                                      <w:marRight w:val="0"/>
                                      <w:marTop w:val="0"/>
                                      <w:marBottom w:val="0"/>
                                      <w:divBdr>
                                        <w:top w:val="none" w:sz="0" w:space="0" w:color="auto"/>
                                        <w:left w:val="none" w:sz="0" w:space="0" w:color="auto"/>
                                        <w:bottom w:val="none" w:sz="0" w:space="0" w:color="auto"/>
                                        <w:right w:val="none" w:sz="0" w:space="0" w:color="auto"/>
                                      </w:divBdr>
                                      <w:divsChild>
                                        <w:div w:id="697201463">
                                          <w:marLeft w:val="0"/>
                                          <w:marRight w:val="0"/>
                                          <w:marTop w:val="0"/>
                                          <w:marBottom w:val="0"/>
                                          <w:divBdr>
                                            <w:top w:val="none" w:sz="0" w:space="0" w:color="auto"/>
                                            <w:left w:val="none" w:sz="0" w:space="0" w:color="auto"/>
                                            <w:bottom w:val="none" w:sz="0" w:space="0" w:color="auto"/>
                                            <w:right w:val="none" w:sz="0" w:space="0" w:color="auto"/>
                                          </w:divBdr>
                                          <w:divsChild>
                                            <w:div w:id="1413896466">
                                              <w:marLeft w:val="0"/>
                                              <w:marRight w:val="0"/>
                                              <w:marTop w:val="0"/>
                                              <w:marBottom w:val="0"/>
                                              <w:divBdr>
                                                <w:top w:val="none" w:sz="0" w:space="0" w:color="auto"/>
                                                <w:left w:val="none" w:sz="0" w:space="0" w:color="auto"/>
                                                <w:bottom w:val="none" w:sz="0" w:space="0" w:color="auto"/>
                                                <w:right w:val="none" w:sz="0" w:space="0" w:color="auto"/>
                                              </w:divBdr>
                                              <w:divsChild>
                                                <w:div w:id="318122276">
                                                  <w:marLeft w:val="0"/>
                                                  <w:marRight w:val="0"/>
                                                  <w:marTop w:val="0"/>
                                                  <w:marBottom w:val="0"/>
                                                  <w:divBdr>
                                                    <w:top w:val="none" w:sz="0" w:space="0" w:color="auto"/>
                                                    <w:left w:val="none" w:sz="0" w:space="0" w:color="auto"/>
                                                    <w:bottom w:val="none" w:sz="0" w:space="0" w:color="auto"/>
                                                    <w:right w:val="none" w:sz="0" w:space="0" w:color="auto"/>
                                                  </w:divBdr>
                                                  <w:divsChild>
                                                    <w:div w:id="909189780">
                                                      <w:marLeft w:val="0"/>
                                                      <w:marRight w:val="0"/>
                                                      <w:marTop w:val="0"/>
                                                      <w:marBottom w:val="0"/>
                                                      <w:divBdr>
                                                        <w:top w:val="none" w:sz="0" w:space="0" w:color="auto"/>
                                                        <w:left w:val="none" w:sz="0" w:space="0" w:color="auto"/>
                                                        <w:bottom w:val="none" w:sz="0" w:space="0" w:color="auto"/>
                                                        <w:right w:val="none" w:sz="0" w:space="0" w:color="auto"/>
                                                      </w:divBdr>
                                                      <w:divsChild>
                                                        <w:div w:id="1022051968">
                                                          <w:marLeft w:val="0"/>
                                                          <w:marRight w:val="0"/>
                                                          <w:marTop w:val="0"/>
                                                          <w:marBottom w:val="0"/>
                                                          <w:divBdr>
                                                            <w:top w:val="none" w:sz="0" w:space="0" w:color="auto"/>
                                                            <w:left w:val="none" w:sz="0" w:space="0" w:color="auto"/>
                                                            <w:bottom w:val="none" w:sz="0" w:space="0" w:color="auto"/>
                                                            <w:right w:val="none" w:sz="0" w:space="0" w:color="auto"/>
                                                          </w:divBdr>
                                                          <w:divsChild>
                                                            <w:div w:id="2181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7571306">
      <w:bodyDiv w:val="1"/>
      <w:marLeft w:val="0"/>
      <w:marRight w:val="0"/>
      <w:marTop w:val="0"/>
      <w:marBottom w:val="0"/>
      <w:divBdr>
        <w:top w:val="none" w:sz="0" w:space="0" w:color="auto"/>
        <w:left w:val="none" w:sz="0" w:space="0" w:color="auto"/>
        <w:bottom w:val="none" w:sz="0" w:space="0" w:color="auto"/>
        <w:right w:val="none" w:sz="0" w:space="0" w:color="auto"/>
      </w:divBdr>
    </w:div>
    <w:div w:id="349068140">
      <w:bodyDiv w:val="1"/>
      <w:marLeft w:val="0"/>
      <w:marRight w:val="0"/>
      <w:marTop w:val="0"/>
      <w:marBottom w:val="0"/>
      <w:divBdr>
        <w:top w:val="none" w:sz="0" w:space="0" w:color="auto"/>
        <w:left w:val="none" w:sz="0" w:space="0" w:color="auto"/>
        <w:bottom w:val="none" w:sz="0" w:space="0" w:color="auto"/>
        <w:right w:val="none" w:sz="0" w:space="0" w:color="auto"/>
      </w:divBdr>
    </w:div>
    <w:div w:id="401564150">
      <w:bodyDiv w:val="1"/>
      <w:marLeft w:val="0"/>
      <w:marRight w:val="0"/>
      <w:marTop w:val="0"/>
      <w:marBottom w:val="0"/>
      <w:divBdr>
        <w:top w:val="none" w:sz="0" w:space="0" w:color="auto"/>
        <w:left w:val="none" w:sz="0" w:space="0" w:color="auto"/>
        <w:bottom w:val="none" w:sz="0" w:space="0" w:color="auto"/>
        <w:right w:val="none" w:sz="0" w:space="0" w:color="auto"/>
      </w:divBdr>
    </w:div>
    <w:div w:id="448937416">
      <w:bodyDiv w:val="1"/>
      <w:marLeft w:val="0"/>
      <w:marRight w:val="0"/>
      <w:marTop w:val="0"/>
      <w:marBottom w:val="0"/>
      <w:divBdr>
        <w:top w:val="none" w:sz="0" w:space="0" w:color="auto"/>
        <w:left w:val="none" w:sz="0" w:space="0" w:color="auto"/>
        <w:bottom w:val="none" w:sz="0" w:space="0" w:color="auto"/>
        <w:right w:val="none" w:sz="0" w:space="0" w:color="auto"/>
      </w:divBdr>
    </w:div>
    <w:div w:id="472451449">
      <w:bodyDiv w:val="1"/>
      <w:marLeft w:val="0"/>
      <w:marRight w:val="0"/>
      <w:marTop w:val="0"/>
      <w:marBottom w:val="0"/>
      <w:divBdr>
        <w:top w:val="none" w:sz="0" w:space="0" w:color="auto"/>
        <w:left w:val="none" w:sz="0" w:space="0" w:color="auto"/>
        <w:bottom w:val="none" w:sz="0" w:space="0" w:color="auto"/>
        <w:right w:val="none" w:sz="0" w:space="0" w:color="auto"/>
      </w:divBdr>
    </w:div>
    <w:div w:id="550314762">
      <w:bodyDiv w:val="1"/>
      <w:marLeft w:val="0"/>
      <w:marRight w:val="0"/>
      <w:marTop w:val="0"/>
      <w:marBottom w:val="0"/>
      <w:divBdr>
        <w:top w:val="none" w:sz="0" w:space="0" w:color="auto"/>
        <w:left w:val="none" w:sz="0" w:space="0" w:color="auto"/>
        <w:bottom w:val="none" w:sz="0" w:space="0" w:color="auto"/>
        <w:right w:val="none" w:sz="0" w:space="0" w:color="auto"/>
      </w:divBdr>
    </w:div>
    <w:div w:id="561061020">
      <w:bodyDiv w:val="1"/>
      <w:marLeft w:val="0"/>
      <w:marRight w:val="0"/>
      <w:marTop w:val="0"/>
      <w:marBottom w:val="0"/>
      <w:divBdr>
        <w:top w:val="none" w:sz="0" w:space="0" w:color="auto"/>
        <w:left w:val="none" w:sz="0" w:space="0" w:color="auto"/>
        <w:bottom w:val="none" w:sz="0" w:space="0" w:color="auto"/>
        <w:right w:val="none" w:sz="0" w:space="0" w:color="auto"/>
      </w:divBdr>
    </w:div>
    <w:div w:id="577793623">
      <w:bodyDiv w:val="1"/>
      <w:marLeft w:val="0"/>
      <w:marRight w:val="0"/>
      <w:marTop w:val="0"/>
      <w:marBottom w:val="0"/>
      <w:divBdr>
        <w:top w:val="none" w:sz="0" w:space="0" w:color="auto"/>
        <w:left w:val="none" w:sz="0" w:space="0" w:color="auto"/>
        <w:bottom w:val="none" w:sz="0" w:space="0" w:color="auto"/>
        <w:right w:val="none" w:sz="0" w:space="0" w:color="auto"/>
      </w:divBdr>
    </w:div>
    <w:div w:id="583537124">
      <w:bodyDiv w:val="1"/>
      <w:marLeft w:val="0"/>
      <w:marRight w:val="0"/>
      <w:marTop w:val="0"/>
      <w:marBottom w:val="0"/>
      <w:divBdr>
        <w:top w:val="none" w:sz="0" w:space="0" w:color="auto"/>
        <w:left w:val="none" w:sz="0" w:space="0" w:color="auto"/>
        <w:bottom w:val="none" w:sz="0" w:space="0" w:color="auto"/>
        <w:right w:val="none" w:sz="0" w:space="0" w:color="auto"/>
      </w:divBdr>
    </w:div>
    <w:div w:id="670252380">
      <w:bodyDiv w:val="1"/>
      <w:marLeft w:val="0"/>
      <w:marRight w:val="0"/>
      <w:marTop w:val="0"/>
      <w:marBottom w:val="0"/>
      <w:divBdr>
        <w:top w:val="none" w:sz="0" w:space="0" w:color="auto"/>
        <w:left w:val="none" w:sz="0" w:space="0" w:color="auto"/>
        <w:bottom w:val="none" w:sz="0" w:space="0" w:color="auto"/>
        <w:right w:val="none" w:sz="0" w:space="0" w:color="auto"/>
      </w:divBdr>
    </w:div>
    <w:div w:id="670378348">
      <w:bodyDiv w:val="1"/>
      <w:marLeft w:val="0"/>
      <w:marRight w:val="0"/>
      <w:marTop w:val="0"/>
      <w:marBottom w:val="0"/>
      <w:divBdr>
        <w:top w:val="none" w:sz="0" w:space="0" w:color="auto"/>
        <w:left w:val="none" w:sz="0" w:space="0" w:color="auto"/>
        <w:bottom w:val="none" w:sz="0" w:space="0" w:color="auto"/>
        <w:right w:val="none" w:sz="0" w:space="0" w:color="auto"/>
      </w:divBdr>
    </w:div>
    <w:div w:id="708410694">
      <w:bodyDiv w:val="1"/>
      <w:marLeft w:val="0"/>
      <w:marRight w:val="0"/>
      <w:marTop w:val="0"/>
      <w:marBottom w:val="0"/>
      <w:divBdr>
        <w:top w:val="none" w:sz="0" w:space="0" w:color="auto"/>
        <w:left w:val="none" w:sz="0" w:space="0" w:color="auto"/>
        <w:bottom w:val="none" w:sz="0" w:space="0" w:color="auto"/>
        <w:right w:val="none" w:sz="0" w:space="0" w:color="auto"/>
      </w:divBdr>
    </w:div>
    <w:div w:id="726339856">
      <w:bodyDiv w:val="1"/>
      <w:marLeft w:val="0"/>
      <w:marRight w:val="0"/>
      <w:marTop w:val="0"/>
      <w:marBottom w:val="0"/>
      <w:divBdr>
        <w:top w:val="none" w:sz="0" w:space="0" w:color="auto"/>
        <w:left w:val="none" w:sz="0" w:space="0" w:color="auto"/>
        <w:bottom w:val="none" w:sz="0" w:space="0" w:color="auto"/>
        <w:right w:val="none" w:sz="0" w:space="0" w:color="auto"/>
      </w:divBdr>
    </w:div>
    <w:div w:id="728772621">
      <w:bodyDiv w:val="1"/>
      <w:marLeft w:val="0"/>
      <w:marRight w:val="0"/>
      <w:marTop w:val="0"/>
      <w:marBottom w:val="0"/>
      <w:divBdr>
        <w:top w:val="none" w:sz="0" w:space="0" w:color="auto"/>
        <w:left w:val="none" w:sz="0" w:space="0" w:color="auto"/>
        <w:bottom w:val="none" w:sz="0" w:space="0" w:color="auto"/>
        <w:right w:val="none" w:sz="0" w:space="0" w:color="auto"/>
      </w:divBdr>
    </w:div>
    <w:div w:id="740563670">
      <w:bodyDiv w:val="1"/>
      <w:marLeft w:val="0"/>
      <w:marRight w:val="0"/>
      <w:marTop w:val="0"/>
      <w:marBottom w:val="0"/>
      <w:divBdr>
        <w:top w:val="none" w:sz="0" w:space="0" w:color="auto"/>
        <w:left w:val="none" w:sz="0" w:space="0" w:color="auto"/>
        <w:bottom w:val="none" w:sz="0" w:space="0" w:color="auto"/>
        <w:right w:val="none" w:sz="0" w:space="0" w:color="auto"/>
      </w:divBdr>
    </w:div>
    <w:div w:id="774525038">
      <w:bodyDiv w:val="1"/>
      <w:marLeft w:val="0"/>
      <w:marRight w:val="0"/>
      <w:marTop w:val="0"/>
      <w:marBottom w:val="0"/>
      <w:divBdr>
        <w:top w:val="none" w:sz="0" w:space="0" w:color="auto"/>
        <w:left w:val="none" w:sz="0" w:space="0" w:color="auto"/>
        <w:bottom w:val="none" w:sz="0" w:space="0" w:color="auto"/>
        <w:right w:val="none" w:sz="0" w:space="0" w:color="auto"/>
      </w:divBdr>
    </w:div>
    <w:div w:id="814377898">
      <w:bodyDiv w:val="1"/>
      <w:marLeft w:val="0"/>
      <w:marRight w:val="0"/>
      <w:marTop w:val="0"/>
      <w:marBottom w:val="0"/>
      <w:divBdr>
        <w:top w:val="none" w:sz="0" w:space="0" w:color="auto"/>
        <w:left w:val="none" w:sz="0" w:space="0" w:color="auto"/>
        <w:bottom w:val="none" w:sz="0" w:space="0" w:color="auto"/>
        <w:right w:val="none" w:sz="0" w:space="0" w:color="auto"/>
      </w:divBdr>
    </w:div>
    <w:div w:id="820537434">
      <w:bodyDiv w:val="1"/>
      <w:marLeft w:val="0"/>
      <w:marRight w:val="0"/>
      <w:marTop w:val="0"/>
      <w:marBottom w:val="0"/>
      <w:divBdr>
        <w:top w:val="none" w:sz="0" w:space="0" w:color="auto"/>
        <w:left w:val="none" w:sz="0" w:space="0" w:color="auto"/>
        <w:bottom w:val="none" w:sz="0" w:space="0" w:color="auto"/>
        <w:right w:val="none" w:sz="0" w:space="0" w:color="auto"/>
      </w:divBdr>
    </w:div>
    <w:div w:id="839075893">
      <w:bodyDiv w:val="1"/>
      <w:marLeft w:val="0"/>
      <w:marRight w:val="0"/>
      <w:marTop w:val="0"/>
      <w:marBottom w:val="0"/>
      <w:divBdr>
        <w:top w:val="none" w:sz="0" w:space="0" w:color="auto"/>
        <w:left w:val="none" w:sz="0" w:space="0" w:color="auto"/>
        <w:bottom w:val="none" w:sz="0" w:space="0" w:color="auto"/>
        <w:right w:val="none" w:sz="0" w:space="0" w:color="auto"/>
      </w:divBdr>
    </w:div>
    <w:div w:id="865288610">
      <w:bodyDiv w:val="1"/>
      <w:marLeft w:val="0"/>
      <w:marRight w:val="0"/>
      <w:marTop w:val="0"/>
      <w:marBottom w:val="0"/>
      <w:divBdr>
        <w:top w:val="none" w:sz="0" w:space="0" w:color="auto"/>
        <w:left w:val="none" w:sz="0" w:space="0" w:color="auto"/>
        <w:bottom w:val="none" w:sz="0" w:space="0" w:color="auto"/>
        <w:right w:val="none" w:sz="0" w:space="0" w:color="auto"/>
      </w:divBdr>
    </w:div>
    <w:div w:id="905653506">
      <w:bodyDiv w:val="1"/>
      <w:marLeft w:val="0"/>
      <w:marRight w:val="0"/>
      <w:marTop w:val="0"/>
      <w:marBottom w:val="0"/>
      <w:divBdr>
        <w:top w:val="none" w:sz="0" w:space="0" w:color="auto"/>
        <w:left w:val="none" w:sz="0" w:space="0" w:color="auto"/>
        <w:bottom w:val="none" w:sz="0" w:space="0" w:color="auto"/>
        <w:right w:val="none" w:sz="0" w:space="0" w:color="auto"/>
      </w:divBdr>
    </w:div>
    <w:div w:id="959994782">
      <w:bodyDiv w:val="1"/>
      <w:marLeft w:val="0"/>
      <w:marRight w:val="0"/>
      <w:marTop w:val="0"/>
      <w:marBottom w:val="0"/>
      <w:divBdr>
        <w:top w:val="none" w:sz="0" w:space="0" w:color="auto"/>
        <w:left w:val="none" w:sz="0" w:space="0" w:color="auto"/>
        <w:bottom w:val="none" w:sz="0" w:space="0" w:color="auto"/>
        <w:right w:val="none" w:sz="0" w:space="0" w:color="auto"/>
      </w:divBdr>
    </w:div>
    <w:div w:id="1072238609">
      <w:bodyDiv w:val="1"/>
      <w:marLeft w:val="0"/>
      <w:marRight w:val="0"/>
      <w:marTop w:val="0"/>
      <w:marBottom w:val="0"/>
      <w:divBdr>
        <w:top w:val="none" w:sz="0" w:space="0" w:color="auto"/>
        <w:left w:val="none" w:sz="0" w:space="0" w:color="auto"/>
        <w:bottom w:val="none" w:sz="0" w:space="0" w:color="auto"/>
        <w:right w:val="none" w:sz="0" w:space="0" w:color="auto"/>
      </w:divBdr>
      <w:divsChild>
        <w:div w:id="1486434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149276">
      <w:bodyDiv w:val="1"/>
      <w:marLeft w:val="0"/>
      <w:marRight w:val="0"/>
      <w:marTop w:val="0"/>
      <w:marBottom w:val="0"/>
      <w:divBdr>
        <w:top w:val="none" w:sz="0" w:space="0" w:color="auto"/>
        <w:left w:val="none" w:sz="0" w:space="0" w:color="auto"/>
        <w:bottom w:val="none" w:sz="0" w:space="0" w:color="auto"/>
        <w:right w:val="none" w:sz="0" w:space="0" w:color="auto"/>
      </w:divBdr>
      <w:divsChild>
        <w:div w:id="1661618471">
          <w:marLeft w:val="0"/>
          <w:marRight w:val="0"/>
          <w:marTop w:val="120"/>
          <w:marBottom w:val="120"/>
          <w:divBdr>
            <w:top w:val="none" w:sz="0" w:space="0" w:color="auto"/>
            <w:left w:val="none" w:sz="0" w:space="0" w:color="auto"/>
            <w:bottom w:val="none" w:sz="0" w:space="0" w:color="auto"/>
            <w:right w:val="none" w:sz="0" w:space="0" w:color="auto"/>
          </w:divBdr>
        </w:div>
        <w:div w:id="1907373064">
          <w:marLeft w:val="0"/>
          <w:marRight w:val="0"/>
          <w:marTop w:val="120"/>
          <w:marBottom w:val="120"/>
          <w:divBdr>
            <w:top w:val="none" w:sz="0" w:space="0" w:color="auto"/>
            <w:left w:val="none" w:sz="0" w:space="0" w:color="auto"/>
            <w:bottom w:val="none" w:sz="0" w:space="0" w:color="auto"/>
            <w:right w:val="none" w:sz="0" w:space="0" w:color="auto"/>
          </w:divBdr>
        </w:div>
        <w:div w:id="1217468471">
          <w:marLeft w:val="0"/>
          <w:marRight w:val="0"/>
          <w:marTop w:val="120"/>
          <w:marBottom w:val="120"/>
          <w:divBdr>
            <w:top w:val="none" w:sz="0" w:space="0" w:color="auto"/>
            <w:left w:val="none" w:sz="0" w:space="0" w:color="auto"/>
            <w:bottom w:val="none" w:sz="0" w:space="0" w:color="auto"/>
            <w:right w:val="none" w:sz="0" w:space="0" w:color="auto"/>
          </w:divBdr>
        </w:div>
        <w:div w:id="2007131654">
          <w:marLeft w:val="0"/>
          <w:marRight w:val="0"/>
          <w:marTop w:val="120"/>
          <w:marBottom w:val="120"/>
          <w:divBdr>
            <w:top w:val="none" w:sz="0" w:space="0" w:color="auto"/>
            <w:left w:val="none" w:sz="0" w:space="0" w:color="auto"/>
            <w:bottom w:val="none" w:sz="0" w:space="0" w:color="auto"/>
            <w:right w:val="none" w:sz="0" w:space="0" w:color="auto"/>
          </w:divBdr>
        </w:div>
        <w:div w:id="94403034">
          <w:marLeft w:val="0"/>
          <w:marRight w:val="0"/>
          <w:marTop w:val="120"/>
          <w:marBottom w:val="120"/>
          <w:divBdr>
            <w:top w:val="none" w:sz="0" w:space="0" w:color="auto"/>
            <w:left w:val="none" w:sz="0" w:space="0" w:color="auto"/>
            <w:bottom w:val="none" w:sz="0" w:space="0" w:color="auto"/>
            <w:right w:val="none" w:sz="0" w:space="0" w:color="auto"/>
          </w:divBdr>
        </w:div>
        <w:div w:id="1230848085">
          <w:marLeft w:val="0"/>
          <w:marRight w:val="0"/>
          <w:marTop w:val="120"/>
          <w:marBottom w:val="120"/>
          <w:divBdr>
            <w:top w:val="none" w:sz="0" w:space="0" w:color="auto"/>
            <w:left w:val="none" w:sz="0" w:space="0" w:color="auto"/>
            <w:bottom w:val="none" w:sz="0" w:space="0" w:color="auto"/>
            <w:right w:val="none" w:sz="0" w:space="0" w:color="auto"/>
          </w:divBdr>
        </w:div>
        <w:div w:id="359160630">
          <w:marLeft w:val="0"/>
          <w:marRight w:val="0"/>
          <w:marTop w:val="120"/>
          <w:marBottom w:val="120"/>
          <w:divBdr>
            <w:top w:val="none" w:sz="0" w:space="0" w:color="auto"/>
            <w:left w:val="none" w:sz="0" w:space="0" w:color="auto"/>
            <w:bottom w:val="none" w:sz="0" w:space="0" w:color="auto"/>
            <w:right w:val="none" w:sz="0" w:space="0" w:color="auto"/>
          </w:divBdr>
        </w:div>
        <w:div w:id="1461338918">
          <w:marLeft w:val="0"/>
          <w:marRight w:val="0"/>
          <w:marTop w:val="120"/>
          <w:marBottom w:val="120"/>
          <w:divBdr>
            <w:top w:val="none" w:sz="0" w:space="0" w:color="auto"/>
            <w:left w:val="none" w:sz="0" w:space="0" w:color="auto"/>
            <w:bottom w:val="none" w:sz="0" w:space="0" w:color="auto"/>
            <w:right w:val="none" w:sz="0" w:space="0" w:color="auto"/>
          </w:divBdr>
        </w:div>
        <w:div w:id="870261425">
          <w:marLeft w:val="0"/>
          <w:marRight w:val="0"/>
          <w:marTop w:val="120"/>
          <w:marBottom w:val="120"/>
          <w:divBdr>
            <w:top w:val="none" w:sz="0" w:space="0" w:color="auto"/>
            <w:left w:val="none" w:sz="0" w:space="0" w:color="auto"/>
            <w:bottom w:val="none" w:sz="0" w:space="0" w:color="auto"/>
            <w:right w:val="none" w:sz="0" w:space="0" w:color="auto"/>
          </w:divBdr>
        </w:div>
        <w:div w:id="2026907430">
          <w:marLeft w:val="0"/>
          <w:marRight w:val="0"/>
          <w:marTop w:val="120"/>
          <w:marBottom w:val="120"/>
          <w:divBdr>
            <w:top w:val="none" w:sz="0" w:space="0" w:color="auto"/>
            <w:left w:val="none" w:sz="0" w:space="0" w:color="auto"/>
            <w:bottom w:val="none" w:sz="0" w:space="0" w:color="auto"/>
            <w:right w:val="none" w:sz="0" w:space="0" w:color="auto"/>
          </w:divBdr>
        </w:div>
        <w:div w:id="1928034549">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1144397131">
      <w:bodyDiv w:val="1"/>
      <w:marLeft w:val="0"/>
      <w:marRight w:val="0"/>
      <w:marTop w:val="0"/>
      <w:marBottom w:val="0"/>
      <w:divBdr>
        <w:top w:val="none" w:sz="0" w:space="0" w:color="auto"/>
        <w:left w:val="none" w:sz="0" w:space="0" w:color="auto"/>
        <w:bottom w:val="none" w:sz="0" w:space="0" w:color="auto"/>
        <w:right w:val="none" w:sz="0" w:space="0" w:color="auto"/>
      </w:divBdr>
    </w:div>
    <w:div w:id="1152671119">
      <w:bodyDiv w:val="1"/>
      <w:marLeft w:val="0"/>
      <w:marRight w:val="0"/>
      <w:marTop w:val="0"/>
      <w:marBottom w:val="0"/>
      <w:divBdr>
        <w:top w:val="none" w:sz="0" w:space="0" w:color="auto"/>
        <w:left w:val="none" w:sz="0" w:space="0" w:color="auto"/>
        <w:bottom w:val="none" w:sz="0" w:space="0" w:color="auto"/>
        <w:right w:val="none" w:sz="0" w:space="0" w:color="auto"/>
      </w:divBdr>
      <w:divsChild>
        <w:div w:id="213027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409725">
          <w:marLeft w:val="0"/>
          <w:marRight w:val="0"/>
          <w:marTop w:val="0"/>
          <w:marBottom w:val="0"/>
          <w:divBdr>
            <w:top w:val="none" w:sz="0" w:space="0" w:color="auto"/>
            <w:left w:val="none" w:sz="0" w:space="0" w:color="auto"/>
            <w:bottom w:val="none" w:sz="0" w:space="0" w:color="auto"/>
            <w:right w:val="none" w:sz="0" w:space="0" w:color="auto"/>
          </w:divBdr>
          <w:divsChild>
            <w:div w:id="5371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7452">
      <w:bodyDiv w:val="1"/>
      <w:marLeft w:val="0"/>
      <w:marRight w:val="0"/>
      <w:marTop w:val="0"/>
      <w:marBottom w:val="0"/>
      <w:divBdr>
        <w:top w:val="none" w:sz="0" w:space="0" w:color="auto"/>
        <w:left w:val="none" w:sz="0" w:space="0" w:color="auto"/>
        <w:bottom w:val="none" w:sz="0" w:space="0" w:color="auto"/>
        <w:right w:val="none" w:sz="0" w:space="0" w:color="auto"/>
      </w:divBdr>
    </w:div>
    <w:div w:id="1168598665">
      <w:bodyDiv w:val="1"/>
      <w:marLeft w:val="0"/>
      <w:marRight w:val="0"/>
      <w:marTop w:val="0"/>
      <w:marBottom w:val="0"/>
      <w:divBdr>
        <w:top w:val="none" w:sz="0" w:space="0" w:color="auto"/>
        <w:left w:val="none" w:sz="0" w:space="0" w:color="auto"/>
        <w:bottom w:val="none" w:sz="0" w:space="0" w:color="auto"/>
        <w:right w:val="none" w:sz="0" w:space="0" w:color="auto"/>
      </w:divBdr>
    </w:div>
    <w:div w:id="1177697488">
      <w:bodyDiv w:val="1"/>
      <w:marLeft w:val="0"/>
      <w:marRight w:val="0"/>
      <w:marTop w:val="0"/>
      <w:marBottom w:val="0"/>
      <w:divBdr>
        <w:top w:val="none" w:sz="0" w:space="0" w:color="auto"/>
        <w:left w:val="none" w:sz="0" w:space="0" w:color="auto"/>
        <w:bottom w:val="none" w:sz="0" w:space="0" w:color="auto"/>
        <w:right w:val="none" w:sz="0" w:space="0" w:color="auto"/>
      </w:divBdr>
    </w:div>
    <w:div w:id="1196306908">
      <w:bodyDiv w:val="1"/>
      <w:marLeft w:val="0"/>
      <w:marRight w:val="0"/>
      <w:marTop w:val="0"/>
      <w:marBottom w:val="0"/>
      <w:divBdr>
        <w:top w:val="none" w:sz="0" w:space="0" w:color="auto"/>
        <w:left w:val="none" w:sz="0" w:space="0" w:color="auto"/>
        <w:bottom w:val="none" w:sz="0" w:space="0" w:color="auto"/>
        <w:right w:val="none" w:sz="0" w:space="0" w:color="auto"/>
      </w:divBdr>
    </w:div>
    <w:div w:id="1295409923">
      <w:bodyDiv w:val="1"/>
      <w:marLeft w:val="0"/>
      <w:marRight w:val="0"/>
      <w:marTop w:val="0"/>
      <w:marBottom w:val="0"/>
      <w:divBdr>
        <w:top w:val="none" w:sz="0" w:space="0" w:color="auto"/>
        <w:left w:val="none" w:sz="0" w:space="0" w:color="auto"/>
        <w:bottom w:val="none" w:sz="0" w:space="0" w:color="auto"/>
        <w:right w:val="none" w:sz="0" w:space="0" w:color="auto"/>
      </w:divBdr>
    </w:div>
    <w:div w:id="1384795805">
      <w:bodyDiv w:val="1"/>
      <w:marLeft w:val="0"/>
      <w:marRight w:val="0"/>
      <w:marTop w:val="0"/>
      <w:marBottom w:val="0"/>
      <w:divBdr>
        <w:top w:val="none" w:sz="0" w:space="0" w:color="auto"/>
        <w:left w:val="none" w:sz="0" w:space="0" w:color="auto"/>
        <w:bottom w:val="none" w:sz="0" w:space="0" w:color="auto"/>
        <w:right w:val="none" w:sz="0" w:space="0" w:color="auto"/>
      </w:divBdr>
      <w:divsChild>
        <w:div w:id="453333668">
          <w:marLeft w:val="0"/>
          <w:marRight w:val="0"/>
          <w:marTop w:val="120"/>
          <w:marBottom w:val="120"/>
          <w:divBdr>
            <w:top w:val="none" w:sz="0" w:space="0" w:color="auto"/>
            <w:left w:val="none" w:sz="0" w:space="0" w:color="auto"/>
            <w:bottom w:val="none" w:sz="0" w:space="0" w:color="auto"/>
            <w:right w:val="none" w:sz="0" w:space="0" w:color="auto"/>
          </w:divBdr>
        </w:div>
        <w:div w:id="232010927">
          <w:marLeft w:val="0"/>
          <w:marRight w:val="0"/>
          <w:marTop w:val="120"/>
          <w:marBottom w:val="120"/>
          <w:divBdr>
            <w:top w:val="none" w:sz="0" w:space="0" w:color="auto"/>
            <w:left w:val="none" w:sz="0" w:space="0" w:color="auto"/>
            <w:bottom w:val="none" w:sz="0" w:space="0" w:color="auto"/>
            <w:right w:val="none" w:sz="0" w:space="0" w:color="auto"/>
          </w:divBdr>
        </w:div>
        <w:div w:id="900603674">
          <w:marLeft w:val="0"/>
          <w:marRight w:val="0"/>
          <w:marTop w:val="120"/>
          <w:marBottom w:val="120"/>
          <w:divBdr>
            <w:top w:val="none" w:sz="0" w:space="0" w:color="auto"/>
            <w:left w:val="none" w:sz="0" w:space="0" w:color="auto"/>
            <w:bottom w:val="none" w:sz="0" w:space="0" w:color="auto"/>
            <w:right w:val="none" w:sz="0" w:space="0" w:color="auto"/>
          </w:divBdr>
        </w:div>
        <w:div w:id="1087507372">
          <w:marLeft w:val="0"/>
          <w:marRight w:val="0"/>
          <w:marTop w:val="120"/>
          <w:marBottom w:val="120"/>
          <w:divBdr>
            <w:top w:val="none" w:sz="0" w:space="0" w:color="auto"/>
            <w:left w:val="none" w:sz="0" w:space="0" w:color="auto"/>
            <w:bottom w:val="none" w:sz="0" w:space="0" w:color="auto"/>
            <w:right w:val="none" w:sz="0" w:space="0" w:color="auto"/>
          </w:divBdr>
        </w:div>
        <w:div w:id="2118405127">
          <w:marLeft w:val="0"/>
          <w:marRight w:val="0"/>
          <w:marTop w:val="120"/>
          <w:marBottom w:val="120"/>
          <w:divBdr>
            <w:top w:val="none" w:sz="0" w:space="0" w:color="auto"/>
            <w:left w:val="none" w:sz="0" w:space="0" w:color="auto"/>
            <w:bottom w:val="none" w:sz="0" w:space="0" w:color="auto"/>
            <w:right w:val="none" w:sz="0" w:space="0" w:color="auto"/>
          </w:divBdr>
        </w:div>
        <w:div w:id="1299528228">
          <w:marLeft w:val="0"/>
          <w:marRight w:val="0"/>
          <w:marTop w:val="120"/>
          <w:marBottom w:val="120"/>
          <w:divBdr>
            <w:top w:val="none" w:sz="0" w:space="0" w:color="auto"/>
            <w:left w:val="none" w:sz="0" w:space="0" w:color="auto"/>
            <w:bottom w:val="none" w:sz="0" w:space="0" w:color="auto"/>
            <w:right w:val="none" w:sz="0" w:space="0" w:color="auto"/>
          </w:divBdr>
        </w:div>
        <w:div w:id="74789131">
          <w:marLeft w:val="0"/>
          <w:marRight w:val="0"/>
          <w:marTop w:val="120"/>
          <w:marBottom w:val="120"/>
          <w:divBdr>
            <w:top w:val="none" w:sz="0" w:space="0" w:color="auto"/>
            <w:left w:val="none" w:sz="0" w:space="0" w:color="auto"/>
            <w:bottom w:val="none" w:sz="0" w:space="0" w:color="auto"/>
            <w:right w:val="none" w:sz="0" w:space="0" w:color="auto"/>
          </w:divBdr>
        </w:div>
        <w:div w:id="42414619">
          <w:marLeft w:val="0"/>
          <w:marRight w:val="0"/>
          <w:marTop w:val="120"/>
          <w:marBottom w:val="120"/>
          <w:divBdr>
            <w:top w:val="none" w:sz="0" w:space="0" w:color="auto"/>
            <w:left w:val="none" w:sz="0" w:space="0" w:color="auto"/>
            <w:bottom w:val="none" w:sz="0" w:space="0" w:color="auto"/>
            <w:right w:val="none" w:sz="0" w:space="0" w:color="auto"/>
          </w:divBdr>
        </w:div>
        <w:div w:id="1384134387">
          <w:marLeft w:val="0"/>
          <w:marRight w:val="0"/>
          <w:marTop w:val="120"/>
          <w:marBottom w:val="120"/>
          <w:divBdr>
            <w:top w:val="none" w:sz="0" w:space="0" w:color="auto"/>
            <w:left w:val="none" w:sz="0" w:space="0" w:color="auto"/>
            <w:bottom w:val="none" w:sz="0" w:space="0" w:color="auto"/>
            <w:right w:val="none" w:sz="0" w:space="0" w:color="auto"/>
          </w:divBdr>
        </w:div>
        <w:div w:id="555434079">
          <w:marLeft w:val="0"/>
          <w:marRight w:val="0"/>
          <w:marTop w:val="120"/>
          <w:marBottom w:val="120"/>
          <w:divBdr>
            <w:top w:val="none" w:sz="0" w:space="0" w:color="auto"/>
            <w:left w:val="none" w:sz="0" w:space="0" w:color="auto"/>
            <w:bottom w:val="none" w:sz="0" w:space="0" w:color="auto"/>
            <w:right w:val="none" w:sz="0" w:space="0" w:color="auto"/>
          </w:divBdr>
        </w:div>
        <w:div w:id="425224534">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1400128668">
      <w:bodyDiv w:val="1"/>
      <w:marLeft w:val="0"/>
      <w:marRight w:val="0"/>
      <w:marTop w:val="0"/>
      <w:marBottom w:val="0"/>
      <w:divBdr>
        <w:top w:val="none" w:sz="0" w:space="0" w:color="auto"/>
        <w:left w:val="none" w:sz="0" w:space="0" w:color="auto"/>
        <w:bottom w:val="none" w:sz="0" w:space="0" w:color="auto"/>
        <w:right w:val="none" w:sz="0" w:space="0" w:color="auto"/>
      </w:divBdr>
    </w:div>
    <w:div w:id="1403482987">
      <w:bodyDiv w:val="1"/>
      <w:marLeft w:val="0"/>
      <w:marRight w:val="0"/>
      <w:marTop w:val="0"/>
      <w:marBottom w:val="0"/>
      <w:divBdr>
        <w:top w:val="none" w:sz="0" w:space="0" w:color="auto"/>
        <w:left w:val="none" w:sz="0" w:space="0" w:color="auto"/>
        <w:bottom w:val="none" w:sz="0" w:space="0" w:color="auto"/>
        <w:right w:val="none" w:sz="0" w:space="0" w:color="auto"/>
      </w:divBdr>
    </w:div>
    <w:div w:id="1485271141">
      <w:bodyDiv w:val="1"/>
      <w:marLeft w:val="0"/>
      <w:marRight w:val="0"/>
      <w:marTop w:val="0"/>
      <w:marBottom w:val="0"/>
      <w:divBdr>
        <w:top w:val="none" w:sz="0" w:space="0" w:color="auto"/>
        <w:left w:val="none" w:sz="0" w:space="0" w:color="auto"/>
        <w:bottom w:val="none" w:sz="0" w:space="0" w:color="auto"/>
        <w:right w:val="none" w:sz="0" w:space="0" w:color="auto"/>
      </w:divBdr>
    </w:div>
    <w:div w:id="1505052384">
      <w:bodyDiv w:val="1"/>
      <w:marLeft w:val="0"/>
      <w:marRight w:val="0"/>
      <w:marTop w:val="0"/>
      <w:marBottom w:val="0"/>
      <w:divBdr>
        <w:top w:val="none" w:sz="0" w:space="0" w:color="auto"/>
        <w:left w:val="none" w:sz="0" w:space="0" w:color="auto"/>
        <w:bottom w:val="none" w:sz="0" w:space="0" w:color="auto"/>
        <w:right w:val="none" w:sz="0" w:space="0" w:color="auto"/>
      </w:divBdr>
    </w:div>
    <w:div w:id="1523594793">
      <w:bodyDiv w:val="1"/>
      <w:marLeft w:val="0"/>
      <w:marRight w:val="0"/>
      <w:marTop w:val="0"/>
      <w:marBottom w:val="0"/>
      <w:divBdr>
        <w:top w:val="none" w:sz="0" w:space="0" w:color="auto"/>
        <w:left w:val="none" w:sz="0" w:space="0" w:color="auto"/>
        <w:bottom w:val="none" w:sz="0" w:space="0" w:color="auto"/>
        <w:right w:val="none" w:sz="0" w:space="0" w:color="auto"/>
      </w:divBdr>
    </w:div>
    <w:div w:id="1557624181">
      <w:bodyDiv w:val="1"/>
      <w:marLeft w:val="0"/>
      <w:marRight w:val="0"/>
      <w:marTop w:val="0"/>
      <w:marBottom w:val="0"/>
      <w:divBdr>
        <w:top w:val="none" w:sz="0" w:space="0" w:color="auto"/>
        <w:left w:val="none" w:sz="0" w:space="0" w:color="auto"/>
        <w:bottom w:val="none" w:sz="0" w:space="0" w:color="auto"/>
        <w:right w:val="none" w:sz="0" w:space="0" w:color="auto"/>
      </w:divBdr>
    </w:div>
    <w:div w:id="1606419181">
      <w:bodyDiv w:val="1"/>
      <w:marLeft w:val="0"/>
      <w:marRight w:val="0"/>
      <w:marTop w:val="0"/>
      <w:marBottom w:val="0"/>
      <w:divBdr>
        <w:top w:val="none" w:sz="0" w:space="0" w:color="auto"/>
        <w:left w:val="none" w:sz="0" w:space="0" w:color="auto"/>
        <w:bottom w:val="none" w:sz="0" w:space="0" w:color="auto"/>
        <w:right w:val="none" w:sz="0" w:space="0" w:color="auto"/>
      </w:divBdr>
    </w:div>
    <w:div w:id="1690371548">
      <w:bodyDiv w:val="1"/>
      <w:marLeft w:val="0"/>
      <w:marRight w:val="0"/>
      <w:marTop w:val="0"/>
      <w:marBottom w:val="0"/>
      <w:divBdr>
        <w:top w:val="none" w:sz="0" w:space="0" w:color="auto"/>
        <w:left w:val="none" w:sz="0" w:space="0" w:color="auto"/>
        <w:bottom w:val="none" w:sz="0" w:space="0" w:color="auto"/>
        <w:right w:val="none" w:sz="0" w:space="0" w:color="auto"/>
      </w:divBdr>
    </w:div>
    <w:div w:id="1708330764">
      <w:bodyDiv w:val="1"/>
      <w:marLeft w:val="0"/>
      <w:marRight w:val="0"/>
      <w:marTop w:val="0"/>
      <w:marBottom w:val="0"/>
      <w:divBdr>
        <w:top w:val="none" w:sz="0" w:space="0" w:color="auto"/>
        <w:left w:val="none" w:sz="0" w:space="0" w:color="auto"/>
        <w:bottom w:val="none" w:sz="0" w:space="0" w:color="auto"/>
        <w:right w:val="none" w:sz="0" w:space="0" w:color="auto"/>
      </w:divBdr>
      <w:divsChild>
        <w:div w:id="565992984">
          <w:marLeft w:val="0"/>
          <w:marRight w:val="0"/>
          <w:marTop w:val="120"/>
          <w:marBottom w:val="120"/>
          <w:divBdr>
            <w:top w:val="none" w:sz="0" w:space="0" w:color="auto"/>
            <w:left w:val="none" w:sz="0" w:space="0" w:color="auto"/>
            <w:bottom w:val="none" w:sz="0" w:space="0" w:color="auto"/>
            <w:right w:val="none" w:sz="0" w:space="0" w:color="auto"/>
          </w:divBdr>
        </w:div>
        <w:div w:id="1506167323">
          <w:marLeft w:val="0"/>
          <w:marRight w:val="0"/>
          <w:marTop w:val="120"/>
          <w:marBottom w:val="120"/>
          <w:divBdr>
            <w:top w:val="none" w:sz="0" w:space="0" w:color="auto"/>
            <w:left w:val="none" w:sz="0" w:space="0" w:color="auto"/>
            <w:bottom w:val="none" w:sz="0" w:space="0" w:color="auto"/>
            <w:right w:val="none" w:sz="0" w:space="0" w:color="auto"/>
          </w:divBdr>
        </w:div>
        <w:div w:id="49575477">
          <w:marLeft w:val="0"/>
          <w:marRight w:val="0"/>
          <w:marTop w:val="120"/>
          <w:marBottom w:val="120"/>
          <w:divBdr>
            <w:top w:val="none" w:sz="0" w:space="0" w:color="auto"/>
            <w:left w:val="none" w:sz="0" w:space="0" w:color="auto"/>
            <w:bottom w:val="none" w:sz="0" w:space="0" w:color="auto"/>
            <w:right w:val="none" w:sz="0" w:space="0" w:color="auto"/>
          </w:divBdr>
        </w:div>
        <w:div w:id="2138984649">
          <w:marLeft w:val="0"/>
          <w:marRight w:val="0"/>
          <w:marTop w:val="120"/>
          <w:marBottom w:val="120"/>
          <w:divBdr>
            <w:top w:val="none" w:sz="0" w:space="0" w:color="auto"/>
            <w:left w:val="none" w:sz="0" w:space="0" w:color="auto"/>
            <w:bottom w:val="none" w:sz="0" w:space="0" w:color="auto"/>
            <w:right w:val="none" w:sz="0" w:space="0" w:color="auto"/>
          </w:divBdr>
        </w:div>
        <w:div w:id="622344537">
          <w:marLeft w:val="0"/>
          <w:marRight w:val="0"/>
          <w:marTop w:val="120"/>
          <w:marBottom w:val="120"/>
          <w:divBdr>
            <w:top w:val="none" w:sz="0" w:space="0" w:color="auto"/>
            <w:left w:val="none" w:sz="0" w:space="0" w:color="auto"/>
            <w:bottom w:val="none" w:sz="0" w:space="0" w:color="auto"/>
            <w:right w:val="none" w:sz="0" w:space="0" w:color="auto"/>
          </w:divBdr>
        </w:div>
        <w:div w:id="667832385">
          <w:marLeft w:val="0"/>
          <w:marRight w:val="0"/>
          <w:marTop w:val="120"/>
          <w:marBottom w:val="120"/>
          <w:divBdr>
            <w:top w:val="none" w:sz="0" w:space="0" w:color="auto"/>
            <w:left w:val="none" w:sz="0" w:space="0" w:color="auto"/>
            <w:bottom w:val="none" w:sz="0" w:space="0" w:color="auto"/>
            <w:right w:val="none" w:sz="0" w:space="0" w:color="auto"/>
          </w:divBdr>
        </w:div>
        <w:div w:id="1530335733">
          <w:marLeft w:val="0"/>
          <w:marRight w:val="0"/>
          <w:marTop w:val="120"/>
          <w:marBottom w:val="120"/>
          <w:divBdr>
            <w:top w:val="none" w:sz="0" w:space="0" w:color="auto"/>
            <w:left w:val="none" w:sz="0" w:space="0" w:color="auto"/>
            <w:bottom w:val="none" w:sz="0" w:space="0" w:color="auto"/>
            <w:right w:val="none" w:sz="0" w:space="0" w:color="auto"/>
          </w:divBdr>
        </w:div>
        <w:div w:id="1699429055">
          <w:marLeft w:val="0"/>
          <w:marRight w:val="0"/>
          <w:marTop w:val="120"/>
          <w:marBottom w:val="120"/>
          <w:divBdr>
            <w:top w:val="none" w:sz="0" w:space="0" w:color="auto"/>
            <w:left w:val="none" w:sz="0" w:space="0" w:color="auto"/>
            <w:bottom w:val="none" w:sz="0" w:space="0" w:color="auto"/>
            <w:right w:val="none" w:sz="0" w:space="0" w:color="auto"/>
          </w:divBdr>
        </w:div>
        <w:div w:id="1332029828">
          <w:marLeft w:val="0"/>
          <w:marRight w:val="0"/>
          <w:marTop w:val="120"/>
          <w:marBottom w:val="120"/>
          <w:divBdr>
            <w:top w:val="none" w:sz="0" w:space="0" w:color="auto"/>
            <w:left w:val="none" w:sz="0" w:space="0" w:color="auto"/>
            <w:bottom w:val="none" w:sz="0" w:space="0" w:color="auto"/>
            <w:right w:val="none" w:sz="0" w:space="0" w:color="auto"/>
          </w:divBdr>
        </w:div>
        <w:div w:id="1195194001">
          <w:marLeft w:val="0"/>
          <w:marRight w:val="0"/>
          <w:marTop w:val="120"/>
          <w:marBottom w:val="120"/>
          <w:divBdr>
            <w:top w:val="none" w:sz="0" w:space="0" w:color="auto"/>
            <w:left w:val="none" w:sz="0" w:space="0" w:color="auto"/>
            <w:bottom w:val="none" w:sz="0" w:space="0" w:color="auto"/>
            <w:right w:val="none" w:sz="0" w:space="0" w:color="auto"/>
          </w:divBdr>
        </w:div>
        <w:div w:id="2045981967">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1722750512">
      <w:bodyDiv w:val="1"/>
      <w:marLeft w:val="0"/>
      <w:marRight w:val="0"/>
      <w:marTop w:val="0"/>
      <w:marBottom w:val="0"/>
      <w:divBdr>
        <w:top w:val="none" w:sz="0" w:space="0" w:color="auto"/>
        <w:left w:val="none" w:sz="0" w:space="0" w:color="auto"/>
        <w:bottom w:val="none" w:sz="0" w:space="0" w:color="auto"/>
        <w:right w:val="none" w:sz="0" w:space="0" w:color="auto"/>
      </w:divBdr>
    </w:div>
    <w:div w:id="1745909357">
      <w:bodyDiv w:val="1"/>
      <w:marLeft w:val="0"/>
      <w:marRight w:val="0"/>
      <w:marTop w:val="0"/>
      <w:marBottom w:val="0"/>
      <w:divBdr>
        <w:top w:val="none" w:sz="0" w:space="0" w:color="auto"/>
        <w:left w:val="none" w:sz="0" w:space="0" w:color="auto"/>
        <w:bottom w:val="none" w:sz="0" w:space="0" w:color="auto"/>
        <w:right w:val="none" w:sz="0" w:space="0" w:color="auto"/>
      </w:divBdr>
    </w:div>
    <w:div w:id="1765106516">
      <w:bodyDiv w:val="1"/>
      <w:marLeft w:val="0"/>
      <w:marRight w:val="0"/>
      <w:marTop w:val="0"/>
      <w:marBottom w:val="0"/>
      <w:divBdr>
        <w:top w:val="none" w:sz="0" w:space="0" w:color="auto"/>
        <w:left w:val="none" w:sz="0" w:space="0" w:color="auto"/>
        <w:bottom w:val="none" w:sz="0" w:space="0" w:color="auto"/>
        <w:right w:val="none" w:sz="0" w:space="0" w:color="auto"/>
      </w:divBdr>
    </w:div>
    <w:div w:id="1791314920">
      <w:bodyDiv w:val="1"/>
      <w:marLeft w:val="0"/>
      <w:marRight w:val="0"/>
      <w:marTop w:val="0"/>
      <w:marBottom w:val="0"/>
      <w:divBdr>
        <w:top w:val="none" w:sz="0" w:space="0" w:color="auto"/>
        <w:left w:val="none" w:sz="0" w:space="0" w:color="auto"/>
        <w:bottom w:val="none" w:sz="0" w:space="0" w:color="auto"/>
        <w:right w:val="none" w:sz="0" w:space="0" w:color="auto"/>
      </w:divBdr>
    </w:div>
    <w:div w:id="1824737925">
      <w:bodyDiv w:val="1"/>
      <w:marLeft w:val="0"/>
      <w:marRight w:val="0"/>
      <w:marTop w:val="0"/>
      <w:marBottom w:val="0"/>
      <w:divBdr>
        <w:top w:val="none" w:sz="0" w:space="0" w:color="auto"/>
        <w:left w:val="none" w:sz="0" w:space="0" w:color="auto"/>
        <w:bottom w:val="none" w:sz="0" w:space="0" w:color="auto"/>
        <w:right w:val="none" w:sz="0" w:space="0" w:color="auto"/>
      </w:divBdr>
    </w:div>
    <w:div w:id="1839150128">
      <w:bodyDiv w:val="1"/>
      <w:marLeft w:val="0"/>
      <w:marRight w:val="0"/>
      <w:marTop w:val="0"/>
      <w:marBottom w:val="0"/>
      <w:divBdr>
        <w:top w:val="none" w:sz="0" w:space="0" w:color="auto"/>
        <w:left w:val="none" w:sz="0" w:space="0" w:color="auto"/>
        <w:bottom w:val="none" w:sz="0" w:space="0" w:color="auto"/>
        <w:right w:val="none" w:sz="0" w:space="0" w:color="auto"/>
      </w:divBdr>
    </w:div>
    <w:div w:id="1951090048">
      <w:bodyDiv w:val="1"/>
      <w:marLeft w:val="0"/>
      <w:marRight w:val="0"/>
      <w:marTop w:val="0"/>
      <w:marBottom w:val="0"/>
      <w:divBdr>
        <w:top w:val="none" w:sz="0" w:space="0" w:color="auto"/>
        <w:left w:val="none" w:sz="0" w:space="0" w:color="auto"/>
        <w:bottom w:val="none" w:sz="0" w:space="0" w:color="auto"/>
        <w:right w:val="none" w:sz="0" w:space="0" w:color="auto"/>
      </w:divBdr>
    </w:div>
    <w:div w:id="2046714019">
      <w:bodyDiv w:val="1"/>
      <w:marLeft w:val="0"/>
      <w:marRight w:val="0"/>
      <w:marTop w:val="0"/>
      <w:marBottom w:val="0"/>
      <w:divBdr>
        <w:top w:val="none" w:sz="0" w:space="0" w:color="auto"/>
        <w:left w:val="none" w:sz="0" w:space="0" w:color="auto"/>
        <w:bottom w:val="none" w:sz="0" w:space="0" w:color="auto"/>
        <w:right w:val="none" w:sz="0" w:space="0" w:color="auto"/>
      </w:divBdr>
    </w:div>
    <w:div w:id="2086804140">
      <w:bodyDiv w:val="1"/>
      <w:marLeft w:val="0"/>
      <w:marRight w:val="0"/>
      <w:marTop w:val="0"/>
      <w:marBottom w:val="0"/>
      <w:divBdr>
        <w:top w:val="none" w:sz="0" w:space="0" w:color="auto"/>
        <w:left w:val="none" w:sz="0" w:space="0" w:color="auto"/>
        <w:bottom w:val="none" w:sz="0" w:space="0" w:color="auto"/>
        <w:right w:val="none" w:sz="0" w:space="0" w:color="auto"/>
      </w:divBdr>
      <w:divsChild>
        <w:div w:id="844369645">
          <w:marLeft w:val="0"/>
          <w:marRight w:val="0"/>
          <w:marTop w:val="0"/>
          <w:marBottom w:val="0"/>
          <w:divBdr>
            <w:top w:val="none" w:sz="0" w:space="0" w:color="auto"/>
            <w:left w:val="none" w:sz="0" w:space="0" w:color="auto"/>
            <w:bottom w:val="none" w:sz="0" w:space="0" w:color="auto"/>
            <w:right w:val="none" w:sz="0" w:space="0" w:color="auto"/>
          </w:divBdr>
          <w:divsChild>
            <w:div w:id="1468276186">
              <w:marLeft w:val="0"/>
              <w:marRight w:val="0"/>
              <w:marTop w:val="0"/>
              <w:marBottom w:val="0"/>
              <w:divBdr>
                <w:top w:val="none" w:sz="0" w:space="0" w:color="auto"/>
                <w:left w:val="none" w:sz="0" w:space="0" w:color="auto"/>
                <w:bottom w:val="none" w:sz="0" w:space="0" w:color="auto"/>
                <w:right w:val="none" w:sz="0" w:space="0" w:color="auto"/>
              </w:divBdr>
              <w:divsChild>
                <w:div w:id="941884038">
                  <w:marLeft w:val="0"/>
                  <w:marRight w:val="0"/>
                  <w:marTop w:val="0"/>
                  <w:marBottom w:val="0"/>
                  <w:divBdr>
                    <w:top w:val="none" w:sz="0" w:space="0" w:color="auto"/>
                    <w:left w:val="none" w:sz="0" w:space="0" w:color="auto"/>
                    <w:bottom w:val="none" w:sz="0" w:space="0" w:color="auto"/>
                    <w:right w:val="none" w:sz="0" w:space="0" w:color="auto"/>
                  </w:divBdr>
                  <w:divsChild>
                    <w:div w:id="565846073">
                      <w:marLeft w:val="0"/>
                      <w:marRight w:val="0"/>
                      <w:marTop w:val="0"/>
                      <w:marBottom w:val="0"/>
                      <w:divBdr>
                        <w:top w:val="none" w:sz="0" w:space="0" w:color="auto"/>
                        <w:left w:val="none" w:sz="0" w:space="0" w:color="auto"/>
                        <w:bottom w:val="none" w:sz="0" w:space="0" w:color="auto"/>
                        <w:right w:val="none" w:sz="0" w:space="0" w:color="auto"/>
                      </w:divBdr>
                      <w:divsChild>
                        <w:div w:id="200165986">
                          <w:marLeft w:val="0"/>
                          <w:marRight w:val="0"/>
                          <w:marTop w:val="0"/>
                          <w:marBottom w:val="0"/>
                          <w:divBdr>
                            <w:top w:val="none" w:sz="0" w:space="0" w:color="auto"/>
                            <w:left w:val="none" w:sz="0" w:space="0" w:color="auto"/>
                            <w:bottom w:val="none" w:sz="0" w:space="0" w:color="auto"/>
                            <w:right w:val="none" w:sz="0" w:space="0" w:color="auto"/>
                          </w:divBdr>
                          <w:divsChild>
                            <w:div w:id="2108308851">
                              <w:marLeft w:val="0"/>
                              <w:marRight w:val="0"/>
                              <w:marTop w:val="0"/>
                              <w:marBottom w:val="0"/>
                              <w:divBdr>
                                <w:top w:val="none" w:sz="0" w:space="0" w:color="auto"/>
                                <w:left w:val="none" w:sz="0" w:space="0" w:color="auto"/>
                                <w:bottom w:val="none" w:sz="0" w:space="0" w:color="auto"/>
                                <w:right w:val="none" w:sz="0" w:space="0" w:color="auto"/>
                              </w:divBdr>
                              <w:divsChild>
                                <w:div w:id="1595437244">
                                  <w:marLeft w:val="0"/>
                                  <w:marRight w:val="0"/>
                                  <w:marTop w:val="0"/>
                                  <w:marBottom w:val="0"/>
                                  <w:divBdr>
                                    <w:top w:val="none" w:sz="0" w:space="0" w:color="auto"/>
                                    <w:left w:val="none" w:sz="0" w:space="0" w:color="auto"/>
                                    <w:bottom w:val="none" w:sz="0" w:space="0" w:color="auto"/>
                                    <w:right w:val="none" w:sz="0" w:space="0" w:color="auto"/>
                                  </w:divBdr>
                                  <w:divsChild>
                                    <w:div w:id="1290429780">
                                      <w:marLeft w:val="0"/>
                                      <w:marRight w:val="0"/>
                                      <w:marTop w:val="0"/>
                                      <w:marBottom w:val="0"/>
                                      <w:divBdr>
                                        <w:top w:val="none" w:sz="0" w:space="0" w:color="auto"/>
                                        <w:left w:val="none" w:sz="0" w:space="0" w:color="auto"/>
                                        <w:bottom w:val="none" w:sz="0" w:space="0" w:color="auto"/>
                                        <w:right w:val="none" w:sz="0" w:space="0" w:color="auto"/>
                                      </w:divBdr>
                                      <w:divsChild>
                                        <w:div w:id="425807122">
                                          <w:marLeft w:val="0"/>
                                          <w:marRight w:val="0"/>
                                          <w:marTop w:val="0"/>
                                          <w:marBottom w:val="0"/>
                                          <w:divBdr>
                                            <w:top w:val="none" w:sz="0" w:space="0" w:color="auto"/>
                                            <w:left w:val="none" w:sz="0" w:space="0" w:color="auto"/>
                                            <w:bottom w:val="none" w:sz="0" w:space="0" w:color="auto"/>
                                            <w:right w:val="none" w:sz="0" w:space="0" w:color="auto"/>
                                          </w:divBdr>
                                          <w:divsChild>
                                            <w:div w:id="376777938">
                                              <w:marLeft w:val="0"/>
                                              <w:marRight w:val="0"/>
                                              <w:marTop w:val="0"/>
                                              <w:marBottom w:val="0"/>
                                              <w:divBdr>
                                                <w:top w:val="none" w:sz="0" w:space="0" w:color="auto"/>
                                                <w:left w:val="none" w:sz="0" w:space="0" w:color="auto"/>
                                                <w:bottom w:val="none" w:sz="0" w:space="0" w:color="auto"/>
                                                <w:right w:val="none" w:sz="0" w:space="0" w:color="auto"/>
                                              </w:divBdr>
                                              <w:divsChild>
                                                <w:div w:id="1176069374">
                                                  <w:marLeft w:val="0"/>
                                                  <w:marRight w:val="0"/>
                                                  <w:marTop w:val="0"/>
                                                  <w:marBottom w:val="0"/>
                                                  <w:divBdr>
                                                    <w:top w:val="none" w:sz="0" w:space="0" w:color="auto"/>
                                                    <w:left w:val="none" w:sz="0" w:space="0" w:color="auto"/>
                                                    <w:bottom w:val="none" w:sz="0" w:space="0" w:color="auto"/>
                                                    <w:right w:val="none" w:sz="0" w:space="0" w:color="auto"/>
                                                  </w:divBdr>
                                                  <w:divsChild>
                                                    <w:div w:id="2975466">
                                                      <w:marLeft w:val="0"/>
                                                      <w:marRight w:val="0"/>
                                                      <w:marTop w:val="0"/>
                                                      <w:marBottom w:val="0"/>
                                                      <w:divBdr>
                                                        <w:top w:val="none" w:sz="0" w:space="0" w:color="auto"/>
                                                        <w:left w:val="none" w:sz="0" w:space="0" w:color="auto"/>
                                                        <w:bottom w:val="none" w:sz="0" w:space="0" w:color="auto"/>
                                                        <w:right w:val="none" w:sz="0" w:space="0" w:color="auto"/>
                                                      </w:divBdr>
                                                      <w:divsChild>
                                                        <w:div w:id="18233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4207549">
      <w:bodyDiv w:val="1"/>
      <w:marLeft w:val="0"/>
      <w:marRight w:val="0"/>
      <w:marTop w:val="0"/>
      <w:marBottom w:val="0"/>
      <w:divBdr>
        <w:top w:val="none" w:sz="0" w:space="0" w:color="auto"/>
        <w:left w:val="none" w:sz="0" w:space="0" w:color="auto"/>
        <w:bottom w:val="none" w:sz="0" w:space="0" w:color="auto"/>
        <w:right w:val="none" w:sz="0" w:space="0" w:color="auto"/>
      </w:divBdr>
      <w:divsChild>
        <w:div w:id="173115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179461">
          <w:marLeft w:val="0"/>
          <w:marRight w:val="0"/>
          <w:marTop w:val="0"/>
          <w:marBottom w:val="0"/>
          <w:divBdr>
            <w:top w:val="none" w:sz="0" w:space="0" w:color="auto"/>
            <w:left w:val="none" w:sz="0" w:space="0" w:color="auto"/>
            <w:bottom w:val="none" w:sz="0" w:space="0" w:color="auto"/>
            <w:right w:val="none" w:sz="0" w:space="0" w:color="auto"/>
          </w:divBdr>
          <w:divsChild>
            <w:div w:id="20670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python.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umpy.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3.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2.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oliconero3000\Desktop\projecto-analisis-20261-main\KQNodes\results\resultadosFina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oliconero3000\Desktop\projecto-analisis-20261-main\KQNodes\results\resultadosFina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oliconero3000\Desktop\projecto-analisis-20261-main\KQNodes\results\resultadosFinal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Comparacion Tiempo</a:t>
            </a:r>
            <a:r>
              <a:rPr lang="en-US" baseline="0"/>
              <a:t> vs 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Sheet1!$H$1</c:f>
              <c:strCache>
                <c:ptCount val="1"/>
                <c:pt idx="0">
                  <c:v>Tiempo KQNodes (s)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Sheet1!$C$2:$C$66</c:f>
              <c:numCache>
                <c:formatCode>General</c:formatCode>
                <c:ptCount val="65"/>
                <c:pt idx="0">
                  <c:v>2</c:v>
                </c:pt>
                <c:pt idx="1">
                  <c:v>2</c:v>
                </c:pt>
                <c:pt idx="2">
                  <c:v>2</c:v>
                </c:pt>
                <c:pt idx="3">
                  <c:v>2</c:v>
                </c:pt>
                <c:pt idx="4">
                  <c:v>3</c:v>
                </c:pt>
                <c:pt idx="5">
                  <c:v>3</c:v>
                </c:pt>
                <c:pt idx="6">
                  <c:v>3</c:v>
                </c:pt>
                <c:pt idx="7">
                  <c:v>3</c:v>
                </c:pt>
                <c:pt idx="8">
                  <c:v>3</c:v>
                </c:pt>
                <c:pt idx="9">
                  <c:v>3</c:v>
                </c:pt>
                <c:pt idx="10">
                  <c:v>3</c:v>
                </c:pt>
                <c:pt idx="11">
                  <c:v>3</c:v>
                </c:pt>
                <c:pt idx="12">
                  <c:v>3</c:v>
                </c:pt>
                <c:pt idx="13">
                  <c:v>3</c:v>
                </c:pt>
                <c:pt idx="14">
                  <c:v>3</c:v>
                </c:pt>
                <c:pt idx="15">
                  <c:v>3</c:v>
                </c:pt>
                <c:pt idx="16">
                  <c:v>4</c:v>
                </c:pt>
                <c:pt idx="17">
                  <c:v>4</c:v>
                </c:pt>
                <c:pt idx="18">
                  <c:v>4</c:v>
                </c:pt>
                <c:pt idx="19">
                  <c:v>4</c:v>
                </c:pt>
                <c:pt idx="20">
                  <c:v>4</c:v>
                </c:pt>
                <c:pt idx="21">
                  <c:v>4</c:v>
                </c:pt>
                <c:pt idx="22">
                  <c:v>4</c:v>
                </c:pt>
                <c:pt idx="23">
                  <c:v>4</c:v>
                </c:pt>
                <c:pt idx="24">
                  <c:v>4</c:v>
                </c:pt>
                <c:pt idx="25">
                  <c:v>4</c:v>
                </c:pt>
                <c:pt idx="26">
                  <c:v>4</c:v>
                </c:pt>
                <c:pt idx="27">
                  <c:v>4</c:v>
                </c:pt>
                <c:pt idx="28">
                  <c:v>5</c:v>
                </c:pt>
                <c:pt idx="29">
                  <c:v>5</c:v>
                </c:pt>
                <c:pt idx="30">
                  <c:v>5</c:v>
                </c:pt>
                <c:pt idx="31">
                  <c:v>5</c:v>
                </c:pt>
                <c:pt idx="32">
                  <c:v>5</c:v>
                </c:pt>
                <c:pt idx="33">
                  <c:v>5</c:v>
                </c:pt>
                <c:pt idx="34">
                  <c:v>5</c:v>
                </c:pt>
                <c:pt idx="35">
                  <c:v>5</c:v>
                </c:pt>
                <c:pt idx="36">
                  <c:v>6</c:v>
                </c:pt>
                <c:pt idx="37">
                  <c:v>6</c:v>
                </c:pt>
                <c:pt idx="38">
                  <c:v>6</c:v>
                </c:pt>
                <c:pt idx="39">
                  <c:v>6</c:v>
                </c:pt>
                <c:pt idx="40">
                  <c:v>8</c:v>
                </c:pt>
                <c:pt idx="41">
                  <c:v>8</c:v>
                </c:pt>
                <c:pt idx="42">
                  <c:v>8</c:v>
                </c:pt>
                <c:pt idx="43">
                  <c:v>8</c:v>
                </c:pt>
                <c:pt idx="44">
                  <c:v>10</c:v>
                </c:pt>
                <c:pt idx="45">
                  <c:v>10</c:v>
                </c:pt>
                <c:pt idx="46">
                  <c:v>10</c:v>
                </c:pt>
                <c:pt idx="47">
                  <c:v>10</c:v>
                </c:pt>
                <c:pt idx="48">
                  <c:v>15</c:v>
                </c:pt>
                <c:pt idx="49">
                  <c:v>15</c:v>
                </c:pt>
                <c:pt idx="50">
                  <c:v>15</c:v>
                </c:pt>
                <c:pt idx="51">
                  <c:v>15</c:v>
                </c:pt>
                <c:pt idx="52">
                  <c:v>15</c:v>
                </c:pt>
                <c:pt idx="53">
                  <c:v>15</c:v>
                </c:pt>
                <c:pt idx="54">
                  <c:v>15</c:v>
                </c:pt>
                <c:pt idx="55">
                  <c:v>15</c:v>
                </c:pt>
                <c:pt idx="56">
                  <c:v>20</c:v>
                </c:pt>
                <c:pt idx="57">
                  <c:v>20</c:v>
                </c:pt>
                <c:pt idx="58">
                  <c:v>20</c:v>
                </c:pt>
                <c:pt idx="59">
                  <c:v>20</c:v>
                </c:pt>
                <c:pt idx="60">
                  <c:v>25</c:v>
                </c:pt>
                <c:pt idx="61">
                  <c:v>25</c:v>
                </c:pt>
                <c:pt idx="62">
                  <c:v>25</c:v>
                </c:pt>
                <c:pt idx="63">
                  <c:v>25</c:v>
                </c:pt>
              </c:numCache>
            </c:numRef>
          </c:xVal>
          <c:yVal>
            <c:numRef>
              <c:f>Sheet1!$H$2:$H$66</c:f>
              <c:numCache>
                <c:formatCode>General</c:formatCode>
                <c:ptCount val="65"/>
                <c:pt idx="0">
                  <c:v>9.3091499998990912E-2</c:v>
                </c:pt>
                <c:pt idx="1">
                  <c:v>9.6573000009811949E-3</c:v>
                </c:pt>
                <c:pt idx="2">
                  <c:v>1.2952700002642811E-2</c:v>
                </c:pt>
                <c:pt idx="3">
                  <c:v>1.263939999989816E-2</c:v>
                </c:pt>
                <c:pt idx="4">
                  <c:v>2.0304199999372941E-2</c:v>
                </c:pt>
                <c:pt idx="5">
                  <c:v>2.6929999999993019E-2</c:v>
                </c:pt>
                <c:pt idx="6">
                  <c:v>3.0931799999962099E-2</c:v>
                </c:pt>
                <c:pt idx="7">
                  <c:v>3.7058099998830578E-2</c:v>
                </c:pt>
                <c:pt idx="8">
                  <c:v>5.4888999984541442E-3</c:v>
                </c:pt>
                <c:pt idx="9">
                  <c:v>1.8195199998444881E-2</c:v>
                </c:pt>
                <c:pt idx="10">
                  <c:v>2.4641700001666319E-2</c:v>
                </c:pt>
                <c:pt idx="11">
                  <c:v>2.7342600002157269E-2</c:v>
                </c:pt>
                <c:pt idx="12">
                  <c:v>2.2080499998992309E-2</c:v>
                </c:pt>
                <c:pt idx="13">
                  <c:v>2.7709399997547731E-2</c:v>
                </c:pt>
                <c:pt idx="14">
                  <c:v>3.1149300000834049E-2</c:v>
                </c:pt>
                <c:pt idx="15">
                  <c:v>3.4950600002048297E-2</c:v>
                </c:pt>
                <c:pt idx="16">
                  <c:v>5.27010000005248E-2</c:v>
                </c:pt>
                <c:pt idx="17">
                  <c:v>7.4206600002071355E-2</c:v>
                </c:pt>
                <c:pt idx="18">
                  <c:v>9.6562600003380794E-2</c:v>
                </c:pt>
                <c:pt idx="19">
                  <c:v>0.11147770000025049</c:v>
                </c:pt>
                <c:pt idx="20">
                  <c:v>1.8520599998737449E-2</c:v>
                </c:pt>
                <c:pt idx="21">
                  <c:v>2.4755599999480179E-2</c:v>
                </c:pt>
                <c:pt idx="22">
                  <c:v>3.5230499997851439E-2</c:v>
                </c:pt>
                <c:pt idx="23">
                  <c:v>4.0243400002509588E-2</c:v>
                </c:pt>
                <c:pt idx="24">
                  <c:v>4.6196400002372677E-2</c:v>
                </c:pt>
                <c:pt idx="25">
                  <c:v>9.3852799996966496E-2</c:v>
                </c:pt>
                <c:pt idx="26">
                  <c:v>8.6156100001971936E-2</c:v>
                </c:pt>
                <c:pt idx="27">
                  <c:v>8.8842400000430644E-2</c:v>
                </c:pt>
                <c:pt idx="28">
                  <c:v>4.855179999867687E-2</c:v>
                </c:pt>
                <c:pt idx="29">
                  <c:v>0.1308051999985764</c:v>
                </c:pt>
                <c:pt idx="30">
                  <c:v>0.15128310000000059</c:v>
                </c:pt>
                <c:pt idx="31">
                  <c:v>0.17578019999928071</c:v>
                </c:pt>
                <c:pt idx="32">
                  <c:v>0.1051248999974632</c:v>
                </c:pt>
                <c:pt idx="33">
                  <c:v>0.15994509999654841</c:v>
                </c:pt>
                <c:pt idx="34">
                  <c:v>0.19180630000118981</c:v>
                </c:pt>
                <c:pt idx="35">
                  <c:v>0.20492699999886099</c:v>
                </c:pt>
                <c:pt idx="36">
                  <c:v>0.21751120000044469</c:v>
                </c:pt>
                <c:pt idx="37">
                  <c:v>0.28646890000163688</c:v>
                </c:pt>
                <c:pt idx="38">
                  <c:v>0.30968790000042651</c:v>
                </c:pt>
                <c:pt idx="39">
                  <c:v>0.37212439999711933</c:v>
                </c:pt>
                <c:pt idx="40">
                  <c:v>0.49612139999953803</c:v>
                </c:pt>
                <c:pt idx="41">
                  <c:v>0.90207390000068699</c:v>
                </c:pt>
                <c:pt idx="42">
                  <c:v>1.057288700001664</c:v>
                </c:pt>
                <c:pt idx="43">
                  <c:v>1.2209090000033029</c:v>
                </c:pt>
                <c:pt idx="44">
                  <c:v>1.3436826999968621</c:v>
                </c:pt>
                <c:pt idx="45">
                  <c:v>2.4610507999968831</c:v>
                </c:pt>
                <c:pt idx="46">
                  <c:v>3.0249699000014521</c:v>
                </c:pt>
                <c:pt idx="47">
                  <c:v>3.355351500002143</c:v>
                </c:pt>
                <c:pt idx="48">
                  <c:v>4.9149999998917338E-2</c:v>
                </c:pt>
                <c:pt idx="49">
                  <c:v>0.46098760000313632</c:v>
                </c:pt>
                <c:pt idx="50">
                  <c:v>0.56426849999843398</c:v>
                </c:pt>
                <c:pt idx="51">
                  <c:v>0.65242579999903683</c:v>
                </c:pt>
                <c:pt idx="52">
                  <c:v>5.4863299999851733E-2</c:v>
                </c:pt>
                <c:pt idx="53">
                  <c:v>0.13005109999721751</c:v>
                </c:pt>
                <c:pt idx="54">
                  <c:v>0.21838099999877161</c:v>
                </c:pt>
                <c:pt idx="55">
                  <c:v>0.57748920000085491</c:v>
                </c:pt>
                <c:pt idx="56" formatCode="#,##0">
                  <c:v>1356</c:v>
                </c:pt>
                <c:pt idx="57" formatCode="#,##0">
                  <c:v>1621</c:v>
                </c:pt>
                <c:pt idx="58" formatCode="#,##0">
                  <c:v>2871</c:v>
                </c:pt>
                <c:pt idx="59" formatCode="#,##0">
                  <c:v>3406</c:v>
                </c:pt>
              </c:numCache>
            </c:numRef>
          </c:yVal>
          <c:smooth val="0"/>
          <c:extLst>
            <c:ext xmlns:c16="http://schemas.microsoft.com/office/drawing/2014/chart" uri="{C3380CC4-5D6E-409C-BE32-E72D297353CC}">
              <c16:uniqueId val="{00000000-6DF1-4619-9BA9-FEEC805A55E0}"/>
            </c:ext>
          </c:extLst>
        </c:ser>
        <c:ser>
          <c:idx val="1"/>
          <c:order val="1"/>
          <c:tx>
            <c:strRef>
              <c:f>Sheet1!$K$1</c:f>
              <c:strCache>
                <c:ptCount val="1"/>
                <c:pt idx="0">
                  <c:v>Tiempo Geometric (s)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Sheet1!$C$2:$C$66</c:f>
              <c:numCache>
                <c:formatCode>General</c:formatCode>
                <c:ptCount val="65"/>
                <c:pt idx="0">
                  <c:v>2</c:v>
                </c:pt>
                <c:pt idx="1">
                  <c:v>2</c:v>
                </c:pt>
                <c:pt idx="2">
                  <c:v>2</c:v>
                </c:pt>
                <c:pt idx="3">
                  <c:v>2</c:v>
                </c:pt>
                <c:pt idx="4">
                  <c:v>3</c:v>
                </c:pt>
                <c:pt idx="5">
                  <c:v>3</c:v>
                </c:pt>
                <c:pt idx="6">
                  <c:v>3</c:v>
                </c:pt>
                <c:pt idx="7">
                  <c:v>3</c:v>
                </c:pt>
                <c:pt idx="8">
                  <c:v>3</c:v>
                </c:pt>
                <c:pt idx="9">
                  <c:v>3</c:v>
                </c:pt>
                <c:pt idx="10">
                  <c:v>3</c:v>
                </c:pt>
                <c:pt idx="11">
                  <c:v>3</c:v>
                </c:pt>
                <c:pt idx="12">
                  <c:v>3</c:v>
                </c:pt>
                <c:pt idx="13">
                  <c:v>3</c:v>
                </c:pt>
                <c:pt idx="14">
                  <c:v>3</c:v>
                </c:pt>
                <c:pt idx="15">
                  <c:v>3</c:v>
                </c:pt>
                <c:pt idx="16">
                  <c:v>4</c:v>
                </c:pt>
                <c:pt idx="17">
                  <c:v>4</c:v>
                </c:pt>
                <c:pt idx="18">
                  <c:v>4</c:v>
                </c:pt>
                <c:pt idx="19">
                  <c:v>4</c:v>
                </c:pt>
                <c:pt idx="20">
                  <c:v>4</c:v>
                </c:pt>
                <c:pt idx="21">
                  <c:v>4</c:v>
                </c:pt>
                <c:pt idx="22">
                  <c:v>4</c:v>
                </c:pt>
                <c:pt idx="23">
                  <c:v>4</c:v>
                </c:pt>
                <c:pt idx="24">
                  <c:v>4</c:v>
                </c:pt>
                <c:pt idx="25">
                  <c:v>4</c:v>
                </c:pt>
                <c:pt idx="26">
                  <c:v>4</c:v>
                </c:pt>
                <c:pt idx="27">
                  <c:v>4</c:v>
                </c:pt>
                <c:pt idx="28">
                  <c:v>5</c:v>
                </c:pt>
                <c:pt idx="29">
                  <c:v>5</c:v>
                </c:pt>
                <c:pt idx="30">
                  <c:v>5</c:v>
                </c:pt>
                <c:pt idx="31">
                  <c:v>5</c:v>
                </c:pt>
                <c:pt idx="32">
                  <c:v>5</c:v>
                </c:pt>
                <c:pt idx="33">
                  <c:v>5</c:v>
                </c:pt>
                <c:pt idx="34">
                  <c:v>5</c:v>
                </c:pt>
                <c:pt idx="35">
                  <c:v>5</c:v>
                </c:pt>
                <c:pt idx="36">
                  <c:v>6</c:v>
                </c:pt>
                <c:pt idx="37">
                  <c:v>6</c:v>
                </c:pt>
                <c:pt idx="38">
                  <c:v>6</c:v>
                </c:pt>
                <c:pt idx="39">
                  <c:v>6</c:v>
                </c:pt>
                <c:pt idx="40">
                  <c:v>8</c:v>
                </c:pt>
                <c:pt idx="41">
                  <c:v>8</c:v>
                </c:pt>
                <c:pt idx="42">
                  <c:v>8</c:v>
                </c:pt>
                <c:pt idx="43">
                  <c:v>8</c:v>
                </c:pt>
                <c:pt idx="44">
                  <c:v>10</c:v>
                </c:pt>
                <c:pt idx="45">
                  <c:v>10</c:v>
                </c:pt>
                <c:pt idx="46">
                  <c:v>10</c:v>
                </c:pt>
                <c:pt idx="47">
                  <c:v>10</c:v>
                </c:pt>
                <c:pt idx="48">
                  <c:v>15</c:v>
                </c:pt>
                <c:pt idx="49">
                  <c:v>15</c:v>
                </c:pt>
                <c:pt idx="50">
                  <c:v>15</c:v>
                </c:pt>
                <c:pt idx="51">
                  <c:v>15</c:v>
                </c:pt>
                <c:pt idx="52">
                  <c:v>15</c:v>
                </c:pt>
                <c:pt idx="53">
                  <c:v>15</c:v>
                </c:pt>
                <c:pt idx="54">
                  <c:v>15</c:v>
                </c:pt>
                <c:pt idx="55">
                  <c:v>15</c:v>
                </c:pt>
                <c:pt idx="56">
                  <c:v>20</c:v>
                </c:pt>
                <c:pt idx="57">
                  <c:v>20</c:v>
                </c:pt>
                <c:pt idx="58">
                  <c:v>20</c:v>
                </c:pt>
                <c:pt idx="59">
                  <c:v>20</c:v>
                </c:pt>
                <c:pt idx="60">
                  <c:v>25</c:v>
                </c:pt>
                <c:pt idx="61">
                  <c:v>25</c:v>
                </c:pt>
                <c:pt idx="62">
                  <c:v>25</c:v>
                </c:pt>
                <c:pt idx="63">
                  <c:v>25</c:v>
                </c:pt>
              </c:numCache>
            </c:numRef>
          </c:xVal>
          <c:yVal>
            <c:numRef>
              <c:f>Sheet1!$K$2:$K$66</c:f>
              <c:numCache>
                <c:formatCode>General</c:formatCode>
                <c:ptCount val="65"/>
                <c:pt idx="0">
                  <c:v>4.3025000013585668E-3</c:v>
                </c:pt>
                <c:pt idx="1">
                  <c:v>4.2915999983961228E-3</c:v>
                </c:pt>
                <c:pt idx="2">
                  <c:v>4.757800001243595E-3</c:v>
                </c:pt>
                <c:pt idx="3">
                  <c:v>4.4211000022187363E-3</c:v>
                </c:pt>
                <c:pt idx="4">
                  <c:v>4.3169999989913777E-3</c:v>
                </c:pt>
                <c:pt idx="5">
                  <c:v>6.2631000000692438E-3</c:v>
                </c:pt>
                <c:pt idx="6">
                  <c:v>7.3178999991796454E-3</c:v>
                </c:pt>
                <c:pt idx="7">
                  <c:v>7.6148999978613574E-3</c:v>
                </c:pt>
                <c:pt idx="8">
                  <c:v>4.4435999989218544E-3</c:v>
                </c:pt>
                <c:pt idx="9">
                  <c:v>7.7407999997376464E-3</c:v>
                </c:pt>
                <c:pt idx="10">
                  <c:v>6.8428000013227566E-3</c:v>
                </c:pt>
                <c:pt idx="11">
                  <c:v>1.056539999990491E-2</c:v>
                </c:pt>
                <c:pt idx="12">
                  <c:v>4.5391999992716592E-3</c:v>
                </c:pt>
                <c:pt idx="13">
                  <c:v>6.7656999999599074E-3</c:v>
                </c:pt>
                <c:pt idx="14">
                  <c:v>1.13472000011825E-2</c:v>
                </c:pt>
                <c:pt idx="15">
                  <c:v>1.134530000126688E-2</c:v>
                </c:pt>
                <c:pt idx="16">
                  <c:v>7.4934000003850088E-3</c:v>
                </c:pt>
                <c:pt idx="17">
                  <c:v>1.1006599997926971E-2</c:v>
                </c:pt>
                <c:pt idx="18">
                  <c:v>1.34342999990622E-2</c:v>
                </c:pt>
                <c:pt idx="19">
                  <c:v>1.6505199997482119E-2</c:v>
                </c:pt>
                <c:pt idx="20">
                  <c:v>7.1772000010241746E-3</c:v>
                </c:pt>
                <c:pt idx="21">
                  <c:v>1.2170900001365229E-2</c:v>
                </c:pt>
                <c:pt idx="22">
                  <c:v>2.0665299998654518E-2</c:v>
                </c:pt>
                <c:pt idx="23">
                  <c:v>2.428919999874779E-2</c:v>
                </c:pt>
                <c:pt idx="24">
                  <c:v>6.8804000002273824E-3</c:v>
                </c:pt>
                <c:pt idx="25">
                  <c:v>1.064549999864539E-2</c:v>
                </c:pt>
                <c:pt idx="26">
                  <c:v>1.473690000057104E-2</c:v>
                </c:pt>
                <c:pt idx="27">
                  <c:v>1.648389999900246E-2</c:v>
                </c:pt>
                <c:pt idx="28">
                  <c:v>1.1161200000060489E-2</c:v>
                </c:pt>
                <c:pt idx="29">
                  <c:v>1.422429999729502E-2</c:v>
                </c:pt>
                <c:pt idx="30">
                  <c:v>2.2346500001731329E-2</c:v>
                </c:pt>
                <c:pt idx="31">
                  <c:v>2.7952300002652919E-2</c:v>
                </c:pt>
                <c:pt idx="32">
                  <c:v>1.081229999908828E-2</c:v>
                </c:pt>
                <c:pt idx="33">
                  <c:v>1.819299999988289E-2</c:v>
                </c:pt>
                <c:pt idx="34">
                  <c:v>2.3505199998908211E-2</c:v>
                </c:pt>
                <c:pt idx="35">
                  <c:v>2.9250000003230529E-2</c:v>
                </c:pt>
                <c:pt idx="36">
                  <c:v>1.749789999666973E-2</c:v>
                </c:pt>
                <c:pt idx="37">
                  <c:v>2.6148799999646141E-2</c:v>
                </c:pt>
                <c:pt idx="38">
                  <c:v>4.006419999859645E-2</c:v>
                </c:pt>
                <c:pt idx="39">
                  <c:v>4.4807799997215618E-2</c:v>
                </c:pt>
                <c:pt idx="40">
                  <c:v>4.5395900000585243E-2</c:v>
                </c:pt>
                <c:pt idx="41">
                  <c:v>6.8704200002684956E-2</c:v>
                </c:pt>
                <c:pt idx="42">
                  <c:v>8.8812500001949957E-2</c:v>
                </c:pt>
                <c:pt idx="43">
                  <c:v>0.1138036000011198</c:v>
                </c:pt>
                <c:pt idx="44">
                  <c:v>0.16205129999798371</c:v>
                </c:pt>
                <c:pt idx="45">
                  <c:v>0.31597780000083731</c:v>
                </c:pt>
                <c:pt idx="46">
                  <c:v>0.42023509999853559</c:v>
                </c:pt>
                <c:pt idx="47">
                  <c:v>0.54393399999753456</c:v>
                </c:pt>
                <c:pt idx="48">
                  <c:v>7.0308674999978393</c:v>
                </c:pt>
                <c:pt idx="49">
                  <c:v>10.037478199999899</c:v>
                </c:pt>
                <c:pt idx="50">
                  <c:v>11.489088199999969</c:v>
                </c:pt>
                <c:pt idx="51">
                  <c:v>12.62119019999955</c:v>
                </c:pt>
                <c:pt idx="52">
                  <c:v>7.0571069999969041</c:v>
                </c:pt>
                <c:pt idx="53">
                  <c:v>10.085494200000539</c:v>
                </c:pt>
                <c:pt idx="54">
                  <c:v>11.512188499997141</c:v>
                </c:pt>
                <c:pt idx="55">
                  <c:v>11.90957909999997</c:v>
                </c:pt>
                <c:pt idx="56">
                  <c:v>520</c:v>
                </c:pt>
                <c:pt idx="57">
                  <c:v>756</c:v>
                </c:pt>
                <c:pt idx="58">
                  <c:v>2014</c:v>
                </c:pt>
                <c:pt idx="59">
                  <c:v>1443</c:v>
                </c:pt>
              </c:numCache>
            </c:numRef>
          </c:yVal>
          <c:smooth val="0"/>
          <c:extLst>
            <c:ext xmlns:c16="http://schemas.microsoft.com/office/drawing/2014/chart" uri="{C3380CC4-5D6E-409C-BE32-E72D297353CC}">
              <c16:uniqueId val="{00000001-6DF1-4619-9BA9-FEEC805A55E0}"/>
            </c:ext>
          </c:extLst>
        </c:ser>
        <c:dLbls>
          <c:showLegendKey val="0"/>
          <c:showVal val="0"/>
          <c:showCatName val="0"/>
          <c:showSerName val="0"/>
          <c:showPercent val="0"/>
          <c:showBubbleSize val="0"/>
        </c:dLbls>
        <c:axId val="1448300432"/>
        <c:axId val="1448293360"/>
      </c:scatterChart>
      <c:valAx>
        <c:axId val="14483004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293360"/>
        <c:crosses val="autoZero"/>
        <c:crossBetween val="midCat"/>
      </c:valAx>
      <c:valAx>
        <c:axId val="1448293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3004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Comparacion</a:t>
            </a:r>
            <a:r>
              <a:rPr lang="en-US" baseline="0"/>
              <a:t> Tiempo vs K</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Sheet1!$H$1</c:f>
              <c:strCache>
                <c:ptCount val="1"/>
                <c:pt idx="0">
                  <c:v>Tiempo KQNodes (s)</c:v>
                </c:pt>
              </c:strCache>
            </c:strRef>
          </c:tx>
          <c:spPr>
            <a:ln w="28575" cap="rnd">
              <a:noFill/>
              <a:round/>
            </a:ln>
            <a:effectLst/>
          </c:spPr>
          <c:marker>
            <c:symbol val="circle"/>
            <c:size val="5"/>
            <c:spPr>
              <a:solidFill>
                <a:schemeClr val="accent1"/>
              </a:solidFill>
              <a:ln w="9525">
                <a:solidFill>
                  <a:schemeClr val="accent1"/>
                </a:solidFill>
              </a:ln>
              <a:effectLst/>
            </c:spPr>
          </c:marker>
          <c:xVal>
            <c:numRef>
              <c:f>Sheet1!$E$2:$E$66</c:f>
              <c:numCache>
                <c:formatCode>General</c:formatCode>
                <c:ptCount val="65"/>
                <c:pt idx="0">
                  <c:v>2</c:v>
                </c:pt>
                <c:pt idx="1">
                  <c:v>3</c:v>
                </c:pt>
                <c:pt idx="2">
                  <c:v>4</c:v>
                </c:pt>
                <c:pt idx="3">
                  <c:v>5</c:v>
                </c:pt>
                <c:pt idx="4">
                  <c:v>2</c:v>
                </c:pt>
                <c:pt idx="5">
                  <c:v>3</c:v>
                </c:pt>
                <c:pt idx="6">
                  <c:v>4</c:v>
                </c:pt>
                <c:pt idx="7">
                  <c:v>5</c:v>
                </c:pt>
                <c:pt idx="8">
                  <c:v>2</c:v>
                </c:pt>
                <c:pt idx="9">
                  <c:v>3</c:v>
                </c:pt>
                <c:pt idx="10">
                  <c:v>4</c:v>
                </c:pt>
                <c:pt idx="11">
                  <c:v>5</c:v>
                </c:pt>
                <c:pt idx="12">
                  <c:v>2</c:v>
                </c:pt>
                <c:pt idx="13">
                  <c:v>3</c:v>
                </c:pt>
                <c:pt idx="14">
                  <c:v>4</c:v>
                </c:pt>
                <c:pt idx="15">
                  <c:v>5</c:v>
                </c:pt>
                <c:pt idx="16">
                  <c:v>2</c:v>
                </c:pt>
                <c:pt idx="17">
                  <c:v>3</c:v>
                </c:pt>
                <c:pt idx="18">
                  <c:v>4</c:v>
                </c:pt>
                <c:pt idx="19">
                  <c:v>5</c:v>
                </c:pt>
                <c:pt idx="20">
                  <c:v>2</c:v>
                </c:pt>
                <c:pt idx="21">
                  <c:v>3</c:v>
                </c:pt>
                <c:pt idx="22">
                  <c:v>4</c:v>
                </c:pt>
                <c:pt idx="23">
                  <c:v>5</c:v>
                </c:pt>
                <c:pt idx="24">
                  <c:v>2</c:v>
                </c:pt>
                <c:pt idx="25">
                  <c:v>3</c:v>
                </c:pt>
                <c:pt idx="26">
                  <c:v>4</c:v>
                </c:pt>
                <c:pt idx="27">
                  <c:v>5</c:v>
                </c:pt>
                <c:pt idx="28">
                  <c:v>2</c:v>
                </c:pt>
                <c:pt idx="29">
                  <c:v>3</c:v>
                </c:pt>
                <c:pt idx="30">
                  <c:v>4</c:v>
                </c:pt>
                <c:pt idx="31">
                  <c:v>5</c:v>
                </c:pt>
                <c:pt idx="32">
                  <c:v>2</c:v>
                </c:pt>
                <c:pt idx="33">
                  <c:v>3</c:v>
                </c:pt>
                <c:pt idx="34">
                  <c:v>4</c:v>
                </c:pt>
                <c:pt idx="35">
                  <c:v>5</c:v>
                </c:pt>
                <c:pt idx="36">
                  <c:v>2</c:v>
                </c:pt>
                <c:pt idx="37">
                  <c:v>3</c:v>
                </c:pt>
                <c:pt idx="38">
                  <c:v>4</c:v>
                </c:pt>
                <c:pt idx="39">
                  <c:v>5</c:v>
                </c:pt>
                <c:pt idx="40">
                  <c:v>2</c:v>
                </c:pt>
                <c:pt idx="41">
                  <c:v>3</c:v>
                </c:pt>
                <c:pt idx="42">
                  <c:v>4</c:v>
                </c:pt>
                <c:pt idx="43">
                  <c:v>5</c:v>
                </c:pt>
                <c:pt idx="44">
                  <c:v>2</c:v>
                </c:pt>
                <c:pt idx="45">
                  <c:v>3</c:v>
                </c:pt>
                <c:pt idx="46">
                  <c:v>4</c:v>
                </c:pt>
                <c:pt idx="47">
                  <c:v>5</c:v>
                </c:pt>
                <c:pt idx="48">
                  <c:v>2</c:v>
                </c:pt>
                <c:pt idx="49">
                  <c:v>3</c:v>
                </c:pt>
                <c:pt idx="50">
                  <c:v>4</c:v>
                </c:pt>
                <c:pt idx="51">
                  <c:v>5</c:v>
                </c:pt>
                <c:pt idx="52">
                  <c:v>2</c:v>
                </c:pt>
                <c:pt idx="53">
                  <c:v>3</c:v>
                </c:pt>
                <c:pt idx="54">
                  <c:v>4</c:v>
                </c:pt>
                <c:pt idx="55">
                  <c:v>5</c:v>
                </c:pt>
                <c:pt idx="56">
                  <c:v>2</c:v>
                </c:pt>
                <c:pt idx="57">
                  <c:v>3</c:v>
                </c:pt>
                <c:pt idx="58">
                  <c:v>4</c:v>
                </c:pt>
                <c:pt idx="59">
                  <c:v>5</c:v>
                </c:pt>
                <c:pt idx="60">
                  <c:v>2</c:v>
                </c:pt>
                <c:pt idx="61">
                  <c:v>3</c:v>
                </c:pt>
                <c:pt idx="62">
                  <c:v>4</c:v>
                </c:pt>
                <c:pt idx="63">
                  <c:v>5</c:v>
                </c:pt>
              </c:numCache>
            </c:numRef>
          </c:xVal>
          <c:yVal>
            <c:numRef>
              <c:f>Sheet1!$H$2:$H$66</c:f>
              <c:numCache>
                <c:formatCode>General</c:formatCode>
                <c:ptCount val="65"/>
                <c:pt idx="0">
                  <c:v>9.3091499998990912E-2</c:v>
                </c:pt>
                <c:pt idx="1">
                  <c:v>9.6573000009811949E-3</c:v>
                </c:pt>
                <c:pt idx="2">
                  <c:v>1.2952700002642811E-2</c:v>
                </c:pt>
                <c:pt idx="3">
                  <c:v>1.263939999989816E-2</c:v>
                </c:pt>
                <c:pt idx="4">
                  <c:v>2.0304199999372941E-2</c:v>
                </c:pt>
                <c:pt idx="5">
                  <c:v>2.6929999999993019E-2</c:v>
                </c:pt>
                <c:pt idx="6">
                  <c:v>3.0931799999962099E-2</c:v>
                </c:pt>
                <c:pt idx="7">
                  <c:v>3.7058099998830578E-2</c:v>
                </c:pt>
                <c:pt idx="8">
                  <c:v>5.4888999984541442E-3</c:v>
                </c:pt>
                <c:pt idx="9">
                  <c:v>1.8195199998444881E-2</c:v>
                </c:pt>
                <c:pt idx="10">
                  <c:v>2.4641700001666319E-2</c:v>
                </c:pt>
                <c:pt idx="11">
                  <c:v>2.7342600002157269E-2</c:v>
                </c:pt>
                <c:pt idx="12">
                  <c:v>2.2080499998992309E-2</c:v>
                </c:pt>
                <c:pt idx="13">
                  <c:v>2.7709399997547731E-2</c:v>
                </c:pt>
                <c:pt idx="14">
                  <c:v>3.1149300000834049E-2</c:v>
                </c:pt>
                <c:pt idx="15">
                  <c:v>3.4950600002048297E-2</c:v>
                </c:pt>
                <c:pt idx="16">
                  <c:v>5.27010000005248E-2</c:v>
                </c:pt>
                <c:pt idx="17">
                  <c:v>7.4206600002071355E-2</c:v>
                </c:pt>
                <c:pt idx="18">
                  <c:v>9.6562600003380794E-2</c:v>
                </c:pt>
                <c:pt idx="19">
                  <c:v>0.11147770000025049</c:v>
                </c:pt>
                <c:pt idx="20">
                  <c:v>1.8520599998737449E-2</c:v>
                </c:pt>
                <c:pt idx="21">
                  <c:v>2.4755599999480179E-2</c:v>
                </c:pt>
                <c:pt idx="22">
                  <c:v>3.5230499997851439E-2</c:v>
                </c:pt>
                <c:pt idx="23">
                  <c:v>4.0243400002509588E-2</c:v>
                </c:pt>
                <c:pt idx="24">
                  <c:v>4.6196400002372677E-2</c:v>
                </c:pt>
                <c:pt idx="25">
                  <c:v>9.3852799996966496E-2</c:v>
                </c:pt>
                <c:pt idx="26">
                  <c:v>8.6156100001971936E-2</c:v>
                </c:pt>
                <c:pt idx="27">
                  <c:v>8.8842400000430644E-2</c:v>
                </c:pt>
                <c:pt idx="28">
                  <c:v>4.855179999867687E-2</c:v>
                </c:pt>
                <c:pt idx="29">
                  <c:v>0.1308051999985764</c:v>
                </c:pt>
                <c:pt idx="30">
                  <c:v>0.15128310000000059</c:v>
                </c:pt>
                <c:pt idx="31">
                  <c:v>0.17578019999928071</c:v>
                </c:pt>
                <c:pt idx="32">
                  <c:v>0.1051248999974632</c:v>
                </c:pt>
                <c:pt idx="33">
                  <c:v>0.15994509999654841</c:v>
                </c:pt>
                <c:pt idx="34">
                  <c:v>0.19180630000118981</c:v>
                </c:pt>
                <c:pt idx="35">
                  <c:v>0.20492699999886099</c:v>
                </c:pt>
                <c:pt idx="36">
                  <c:v>0.21751120000044469</c:v>
                </c:pt>
                <c:pt idx="37">
                  <c:v>0.28646890000163688</c:v>
                </c:pt>
                <c:pt idx="38">
                  <c:v>0.30968790000042651</c:v>
                </c:pt>
                <c:pt idx="39">
                  <c:v>0.37212439999711933</c:v>
                </c:pt>
                <c:pt idx="40">
                  <c:v>0.49612139999953803</c:v>
                </c:pt>
                <c:pt idx="41">
                  <c:v>0.90207390000068699</c:v>
                </c:pt>
                <c:pt idx="42">
                  <c:v>1.057288700001664</c:v>
                </c:pt>
                <c:pt idx="43">
                  <c:v>1.2209090000033029</c:v>
                </c:pt>
                <c:pt idx="44">
                  <c:v>1.3436826999968621</c:v>
                </c:pt>
                <c:pt idx="45">
                  <c:v>2.4610507999968831</c:v>
                </c:pt>
                <c:pt idx="46">
                  <c:v>3.0249699000014521</c:v>
                </c:pt>
                <c:pt idx="47">
                  <c:v>3.355351500002143</c:v>
                </c:pt>
                <c:pt idx="48">
                  <c:v>4.9149999998917338E-2</c:v>
                </c:pt>
                <c:pt idx="49">
                  <c:v>0.46098760000313632</c:v>
                </c:pt>
                <c:pt idx="50">
                  <c:v>0.56426849999843398</c:v>
                </c:pt>
                <c:pt idx="51">
                  <c:v>0.65242579999903683</c:v>
                </c:pt>
                <c:pt idx="52">
                  <c:v>5.4863299999851733E-2</c:v>
                </c:pt>
                <c:pt idx="53">
                  <c:v>0.13005109999721751</c:v>
                </c:pt>
                <c:pt idx="54">
                  <c:v>0.21838099999877161</c:v>
                </c:pt>
                <c:pt idx="55">
                  <c:v>0.57748920000085491</c:v>
                </c:pt>
                <c:pt idx="56" formatCode="#,##0">
                  <c:v>1356</c:v>
                </c:pt>
                <c:pt idx="57" formatCode="#,##0">
                  <c:v>1621</c:v>
                </c:pt>
                <c:pt idx="58" formatCode="#,##0">
                  <c:v>2871</c:v>
                </c:pt>
                <c:pt idx="59" formatCode="#,##0">
                  <c:v>3406</c:v>
                </c:pt>
              </c:numCache>
            </c:numRef>
          </c:yVal>
          <c:smooth val="0"/>
          <c:extLst>
            <c:ext xmlns:c16="http://schemas.microsoft.com/office/drawing/2014/chart" uri="{C3380CC4-5D6E-409C-BE32-E72D297353CC}">
              <c16:uniqueId val="{00000000-A4F8-41C6-885F-6F3B86E67528}"/>
            </c:ext>
          </c:extLst>
        </c:ser>
        <c:ser>
          <c:idx val="1"/>
          <c:order val="1"/>
          <c:tx>
            <c:strRef>
              <c:f>Sheet1!$K$1</c:f>
              <c:strCache>
                <c:ptCount val="1"/>
                <c:pt idx="0">
                  <c:v>Tiempo Geometric (s)</c:v>
                </c:pt>
              </c:strCache>
            </c:strRef>
          </c:tx>
          <c:spPr>
            <a:ln w="28575" cap="rnd">
              <a:noFill/>
              <a:round/>
            </a:ln>
            <a:effectLst/>
          </c:spPr>
          <c:marker>
            <c:symbol val="circle"/>
            <c:size val="5"/>
            <c:spPr>
              <a:solidFill>
                <a:schemeClr val="accent2"/>
              </a:solidFill>
              <a:ln w="9525">
                <a:solidFill>
                  <a:schemeClr val="accent2"/>
                </a:solidFill>
              </a:ln>
              <a:effectLst/>
            </c:spPr>
          </c:marker>
          <c:xVal>
            <c:numRef>
              <c:f>Sheet1!$E$2:$E$66</c:f>
              <c:numCache>
                <c:formatCode>General</c:formatCode>
                <c:ptCount val="65"/>
                <c:pt idx="0">
                  <c:v>2</c:v>
                </c:pt>
                <c:pt idx="1">
                  <c:v>3</c:v>
                </c:pt>
                <c:pt idx="2">
                  <c:v>4</c:v>
                </c:pt>
                <c:pt idx="3">
                  <c:v>5</c:v>
                </c:pt>
                <c:pt idx="4">
                  <c:v>2</c:v>
                </c:pt>
                <c:pt idx="5">
                  <c:v>3</c:v>
                </c:pt>
                <c:pt idx="6">
                  <c:v>4</c:v>
                </c:pt>
                <c:pt idx="7">
                  <c:v>5</c:v>
                </c:pt>
                <c:pt idx="8">
                  <c:v>2</c:v>
                </c:pt>
                <c:pt idx="9">
                  <c:v>3</c:v>
                </c:pt>
                <c:pt idx="10">
                  <c:v>4</c:v>
                </c:pt>
                <c:pt idx="11">
                  <c:v>5</c:v>
                </c:pt>
                <c:pt idx="12">
                  <c:v>2</c:v>
                </c:pt>
                <c:pt idx="13">
                  <c:v>3</c:v>
                </c:pt>
                <c:pt idx="14">
                  <c:v>4</c:v>
                </c:pt>
                <c:pt idx="15">
                  <c:v>5</c:v>
                </c:pt>
                <c:pt idx="16">
                  <c:v>2</c:v>
                </c:pt>
                <c:pt idx="17">
                  <c:v>3</c:v>
                </c:pt>
                <c:pt idx="18">
                  <c:v>4</c:v>
                </c:pt>
                <c:pt idx="19">
                  <c:v>5</c:v>
                </c:pt>
                <c:pt idx="20">
                  <c:v>2</c:v>
                </c:pt>
                <c:pt idx="21">
                  <c:v>3</c:v>
                </c:pt>
                <c:pt idx="22">
                  <c:v>4</c:v>
                </c:pt>
                <c:pt idx="23">
                  <c:v>5</c:v>
                </c:pt>
                <c:pt idx="24">
                  <c:v>2</c:v>
                </c:pt>
                <c:pt idx="25">
                  <c:v>3</c:v>
                </c:pt>
                <c:pt idx="26">
                  <c:v>4</c:v>
                </c:pt>
                <c:pt idx="27">
                  <c:v>5</c:v>
                </c:pt>
                <c:pt idx="28">
                  <c:v>2</c:v>
                </c:pt>
                <c:pt idx="29">
                  <c:v>3</c:v>
                </c:pt>
                <c:pt idx="30">
                  <c:v>4</c:v>
                </c:pt>
                <c:pt idx="31">
                  <c:v>5</c:v>
                </c:pt>
                <c:pt idx="32">
                  <c:v>2</c:v>
                </c:pt>
                <c:pt idx="33">
                  <c:v>3</c:v>
                </c:pt>
                <c:pt idx="34">
                  <c:v>4</c:v>
                </c:pt>
                <c:pt idx="35">
                  <c:v>5</c:v>
                </c:pt>
                <c:pt idx="36">
                  <c:v>2</c:v>
                </c:pt>
                <c:pt idx="37">
                  <c:v>3</c:v>
                </c:pt>
                <c:pt idx="38">
                  <c:v>4</c:v>
                </c:pt>
                <c:pt idx="39">
                  <c:v>5</c:v>
                </c:pt>
                <c:pt idx="40">
                  <c:v>2</c:v>
                </c:pt>
                <c:pt idx="41">
                  <c:v>3</c:v>
                </c:pt>
                <c:pt idx="42">
                  <c:v>4</c:v>
                </c:pt>
                <c:pt idx="43">
                  <c:v>5</c:v>
                </c:pt>
                <c:pt idx="44">
                  <c:v>2</c:v>
                </c:pt>
                <c:pt idx="45">
                  <c:v>3</c:v>
                </c:pt>
                <c:pt idx="46">
                  <c:v>4</c:v>
                </c:pt>
                <c:pt idx="47">
                  <c:v>5</c:v>
                </c:pt>
                <c:pt idx="48">
                  <c:v>2</c:v>
                </c:pt>
                <c:pt idx="49">
                  <c:v>3</c:v>
                </c:pt>
                <c:pt idx="50">
                  <c:v>4</c:v>
                </c:pt>
                <c:pt idx="51">
                  <c:v>5</c:v>
                </c:pt>
                <c:pt idx="52">
                  <c:v>2</c:v>
                </c:pt>
                <c:pt idx="53">
                  <c:v>3</c:v>
                </c:pt>
                <c:pt idx="54">
                  <c:v>4</c:v>
                </c:pt>
                <c:pt idx="55">
                  <c:v>5</c:v>
                </c:pt>
                <c:pt idx="56">
                  <c:v>2</c:v>
                </c:pt>
                <c:pt idx="57">
                  <c:v>3</c:v>
                </c:pt>
                <c:pt idx="58">
                  <c:v>4</c:v>
                </c:pt>
                <c:pt idx="59">
                  <c:v>5</c:v>
                </c:pt>
                <c:pt idx="60">
                  <c:v>2</c:v>
                </c:pt>
                <c:pt idx="61">
                  <c:v>3</c:v>
                </c:pt>
                <c:pt idx="62">
                  <c:v>4</c:v>
                </c:pt>
                <c:pt idx="63">
                  <c:v>5</c:v>
                </c:pt>
              </c:numCache>
            </c:numRef>
          </c:xVal>
          <c:yVal>
            <c:numRef>
              <c:f>Sheet1!$K$2:$K$66</c:f>
              <c:numCache>
                <c:formatCode>General</c:formatCode>
                <c:ptCount val="65"/>
                <c:pt idx="0">
                  <c:v>4.3025000013585668E-3</c:v>
                </c:pt>
                <c:pt idx="1">
                  <c:v>4.2915999983961228E-3</c:v>
                </c:pt>
                <c:pt idx="2">
                  <c:v>4.757800001243595E-3</c:v>
                </c:pt>
                <c:pt idx="3">
                  <c:v>4.4211000022187363E-3</c:v>
                </c:pt>
                <c:pt idx="4">
                  <c:v>4.3169999989913777E-3</c:v>
                </c:pt>
                <c:pt idx="5">
                  <c:v>6.2631000000692438E-3</c:v>
                </c:pt>
                <c:pt idx="6">
                  <c:v>7.3178999991796454E-3</c:v>
                </c:pt>
                <c:pt idx="7">
                  <c:v>7.6148999978613574E-3</c:v>
                </c:pt>
                <c:pt idx="8">
                  <c:v>4.4435999989218544E-3</c:v>
                </c:pt>
                <c:pt idx="9">
                  <c:v>7.7407999997376464E-3</c:v>
                </c:pt>
                <c:pt idx="10">
                  <c:v>6.8428000013227566E-3</c:v>
                </c:pt>
                <c:pt idx="11">
                  <c:v>1.056539999990491E-2</c:v>
                </c:pt>
                <c:pt idx="12">
                  <c:v>4.5391999992716592E-3</c:v>
                </c:pt>
                <c:pt idx="13">
                  <c:v>6.7656999999599074E-3</c:v>
                </c:pt>
                <c:pt idx="14">
                  <c:v>1.13472000011825E-2</c:v>
                </c:pt>
                <c:pt idx="15">
                  <c:v>1.134530000126688E-2</c:v>
                </c:pt>
                <c:pt idx="16">
                  <c:v>7.4934000003850088E-3</c:v>
                </c:pt>
                <c:pt idx="17">
                  <c:v>1.1006599997926971E-2</c:v>
                </c:pt>
                <c:pt idx="18">
                  <c:v>1.34342999990622E-2</c:v>
                </c:pt>
                <c:pt idx="19">
                  <c:v>1.6505199997482119E-2</c:v>
                </c:pt>
                <c:pt idx="20">
                  <c:v>7.1772000010241746E-3</c:v>
                </c:pt>
                <c:pt idx="21">
                  <c:v>1.2170900001365229E-2</c:v>
                </c:pt>
                <c:pt idx="22">
                  <c:v>2.0665299998654518E-2</c:v>
                </c:pt>
                <c:pt idx="23">
                  <c:v>2.428919999874779E-2</c:v>
                </c:pt>
                <c:pt idx="24">
                  <c:v>6.8804000002273824E-3</c:v>
                </c:pt>
                <c:pt idx="25">
                  <c:v>1.064549999864539E-2</c:v>
                </c:pt>
                <c:pt idx="26">
                  <c:v>1.473690000057104E-2</c:v>
                </c:pt>
                <c:pt idx="27">
                  <c:v>1.648389999900246E-2</c:v>
                </c:pt>
                <c:pt idx="28">
                  <c:v>1.1161200000060489E-2</c:v>
                </c:pt>
                <c:pt idx="29">
                  <c:v>1.422429999729502E-2</c:v>
                </c:pt>
                <c:pt idx="30">
                  <c:v>2.2346500001731329E-2</c:v>
                </c:pt>
                <c:pt idx="31">
                  <c:v>2.7952300002652919E-2</c:v>
                </c:pt>
                <c:pt idx="32">
                  <c:v>1.081229999908828E-2</c:v>
                </c:pt>
                <c:pt idx="33">
                  <c:v>1.819299999988289E-2</c:v>
                </c:pt>
                <c:pt idx="34">
                  <c:v>2.3505199998908211E-2</c:v>
                </c:pt>
                <c:pt idx="35">
                  <c:v>2.9250000003230529E-2</c:v>
                </c:pt>
                <c:pt idx="36">
                  <c:v>1.749789999666973E-2</c:v>
                </c:pt>
                <c:pt idx="37">
                  <c:v>2.6148799999646141E-2</c:v>
                </c:pt>
                <c:pt idx="38">
                  <c:v>4.006419999859645E-2</c:v>
                </c:pt>
                <c:pt idx="39">
                  <c:v>4.4807799997215618E-2</c:v>
                </c:pt>
                <c:pt idx="40">
                  <c:v>4.5395900000585243E-2</c:v>
                </c:pt>
                <c:pt idx="41">
                  <c:v>6.8704200002684956E-2</c:v>
                </c:pt>
                <c:pt idx="42">
                  <c:v>8.8812500001949957E-2</c:v>
                </c:pt>
                <c:pt idx="43">
                  <c:v>0.1138036000011198</c:v>
                </c:pt>
                <c:pt idx="44">
                  <c:v>0.16205129999798371</c:v>
                </c:pt>
                <c:pt idx="45">
                  <c:v>0.31597780000083731</c:v>
                </c:pt>
                <c:pt idx="46">
                  <c:v>0.42023509999853559</c:v>
                </c:pt>
                <c:pt idx="47">
                  <c:v>0.54393399999753456</c:v>
                </c:pt>
                <c:pt idx="48">
                  <c:v>7.0308674999978393</c:v>
                </c:pt>
                <c:pt idx="49">
                  <c:v>10.037478199999899</c:v>
                </c:pt>
                <c:pt idx="50">
                  <c:v>11.489088199999969</c:v>
                </c:pt>
                <c:pt idx="51">
                  <c:v>12.62119019999955</c:v>
                </c:pt>
                <c:pt idx="52">
                  <c:v>7.0571069999969041</c:v>
                </c:pt>
                <c:pt idx="53">
                  <c:v>10.085494200000539</c:v>
                </c:pt>
                <c:pt idx="54">
                  <c:v>11.512188499997141</c:v>
                </c:pt>
                <c:pt idx="55">
                  <c:v>11.90957909999997</c:v>
                </c:pt>
                <c:pt idx="56">
                  <c:v>520</c:v>
                </c:pt>
                <c:pt idx="57">
                  <c:v>756</c:v>
                </c:pt>
                <c:pt idx="58">
                  <c:v>2014</c:v>
                </c:pt>
                <c:pt idx="59">
                  <c:v>1443</c:v>
                </c:pt>
              </c:numCache>
            </c:numRef>
          </c:yVal>
          <c:smooth val="0"/>
          <c:extLst>
            <c:ext xmlns:c16="http://schemas.microsoft.com/office/drawing/2014/chart" uri="{C3380CC4-5D6E-409C-BE32-E72D297353CC}">
              <c16:uniqueId val="{00000001-A4F8-41C6-885F-6F3B86E67528}"/>
            </c:ext>
          </c:extLst>
        </c:ser>
        <c:dLbls>
          <c:showLegendKey val="0"/>
          <c:showVal val="0"/>
          <c:showCatName val="0"/>
          <c:showSerName val="0"/>
          <c:showPercent val="0"/>
          <c:showBubbleSize val="0"/>
        </c:dLbls>
        <c:axId val="1450884976"/>
        <c:axId val="1450886640"/>
      </c:scatterChart>
      <c:valAx>
        <c:axId val="14508849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886640"/>
        <c:crosses val="autoZero"/>
        <c:crossBetween val="midCat"/>
      </c:valAx>
      <c:valAx>
        <c:axId val="1450886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8849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Comparacion</a:t>
            </a:r>
            <a:r>
              <a:rPr lang="en-US" baseline="0"/>
              <a:t> N vs Perdida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Sheet1!$G$1</c:f>
              <c:strCache>
                <c:ptCount val="1"/>
                <c:pt idx="0">
                  <c:v>Pérdida KQNodes</c:v>
                </c:pt>
              </c:strCache>
            </c:strRef>
          </c:tx>
          <c:spPr>
            <a:solidFill>
              <a:schemeClr val="accent1"/>
            </a:solidFill>
            <a:ln>
              <a:noFill/>
            </a:ln>
            <a:effectLst/>
          </c:spPr>
          <c:invertIfNegative val="0"/>
          <c:cat>
            <c:numRef>
              <c:f>Sheet1!$C$2:$C$66</c:f>
              <c:numCache>
                <c:formatCode>General</c:formatCode>
                <c:ptCount val="65"/>
                <c:pt idx="0">
                  <c:v>2</c:v>
                </c:pt>
                <c:pt idx="1">
                  <c:v>2</c:v>
                </c:pt>
                <c:pt idx="2">
                  <c:v>2</c:v>
                </c:pt>
                <c:pt idx="3">
                  <c:v>2</c:v>
                </c:pt>
                <c:pt idx="4">
                  <c:v>3</c:v>
                </c:pt>
                <c:pt idx="5">
                  <c:v>3</c:v>
                </c:pt>
                <c:pt idx="6">
                  <c:v>3</c:v>
                </c:pt>
                <c:pt idx="7">
                  <c:v>3</c:v>
                </c:pt>
                <c:pt idx="8">
                  <c:v>3</c:v>
                </c:pt>
                <c:pt idx="9">
                  <c:v>3</c:v>
                </c:pt>
                <c:pt idx="10">
                  <c:v>3</c:v>
                </c:pt>
                <c:pt idx="11">
                  <c:v>3</c:v>
                </c:pt>
                <c:pt idx="12">
                  <c:v>3</c:v>
                </c:pt>
                <c:pt idx="13">
                  <c:v>3</c:v>
                </c:pt>
                <c:pt idx="14">
                  <c:v>3</c:v>
                </c:pt>
                <c:pt idx="15">
                  <c:v>3</c:v>
                </c:pt>
                <c:pt idx="16">
                  <c:v>4</c:v>
                </c:pt>
                <c:pt idx="17">
                  <c:v>4</c:v>
                </c:pt>
                <c:pt idx="18">
                  <c:v>4</c:v>
                </c:pt>
                <c:pt idx="19">
                  <c:v>4</c:v>
                </c:pt>
                <c:pt idx="20">
                  <c:v>4</c:v>
                </c:pt>
                <c:pt idx="21">
                  <c:v>4</c:v>
                </c:pt>
                <c:pt idx="22">
                  <c:v>4</c:v>
                </c:pt>
                <c:pt idx="23">
                  <c:v>4</c:v>
                </c:pt>
                <c:pt idx="24">
                  <c:v>4</c:v>
                </c:pt>
                <c:pt idx="25">
                  <c:v>4</c:v>
                </c:pt>
                <c:pt idx="26">
                  <c:v>4</c:v>
                </c:pt>
                <c:pt idx="27">
                  <c:v>4</c:v>
                </c:pt>
                <c:pt idx="28">
                  <c:v>5</c:v>
                </c:pt>
                <c:pt idx="29">
                  <c:v>5</c:v>
                </c:pt>
                <c:pt idx="30">
                  <c:v>5</c:v>
                </c:pt>
                <c:pt idx="31">
                  <c:v>5</c:v>
                </c:pt>
                <c:pt idx="32">
                  <c:v>5</c:v>
                </c:pt>
                <c:pt idx="33">
                  <c:v>5</c:v>
                </c:pt>
                <c:pt idx="34">
                  <c:v>5</c:v>
                </c:pt>
                <c:pt idx="35">
                  <c:v>5</c:v>
                </c:pt>
                <c:pt idx="36">
                  <c:v>6</c:v>
                </c:pt>
                <c:pt idx="37">
                  <c:v>6</c:v>
                </c:pt>
                <c:pt idx="38">
                  <c:v>6</c:v>
                </c:pt>
                <c:pt idx="39">
                  <c:v>6</c:v>
                </c:pt>
                <c:pt idx="40">
                  <c:v>8</c:v>
                </c:pt>
                <c:pt idx="41">
                  <c:v>8</c:v>
                </c:pt>
                <c:pt idx="42">
                  <c:v>8</c:v>
                </c:pt>
                <c:pt idx="43">
                  <c:v>8</c:v>
                </c:pt>
                <c:pt idx="44">
                  <c:v>10</c:v>
                </c:pt>
                <c:pt idx="45">
                  <c:v>10</c:v>
                </c:pt>
                <c:pt idx="46">
                  <c:v>10</c:v>
                </c:pt>
                <c:pt idx="47">
                  <c:v>10</c:v>
                </c:pt>
                <c:pt idx="48">
                  <c:v>15</c:v>
                </c:pt>
                <c:pt idx="49">
                  <c:v>15</c:v>
                </c:pt>
                <c:pt idx="50">
                  <c:v>15</c:v>
                </c:pt>
                <c:pt idx="51">
                  <c:v>15</c:v>
                </c:pt>
                <c:pt idx="52">
                  <c:v>15</c:v>
                </c:pt>
                <c:pt idx="53">
                  <c:v>15</c:v>
                </c:pt>
                <c:pt idx="54">
                  <c:v>15</c:v>
                </c:pt>
                <c:pt idx="55">
                  <c:v>15</c:v>
                </c:pt>
                <c:pt idx="56">
                  <c:v>20</c:v>
                </c:pt>
                <c:pt idx="57">
                  <c:v>20</c:v>
                </c:pt>
                <c:pt idx="58">
                  <c:v>20</c:v>
                </c:pt>
                <c:pt idx="59">
                  <c:v>20</c:v>
                </c:pt>
                <c:pt idx="60">
                  <c:v>25</c:v>
                </c:pt>
                <c:pt idx="61">
                  <c:v>25</c:v>
                </c:pt>
                <c:pt idx="62">
                  <c:v>25</c:v>
                </c:pt>
                <c:pt idx="63">
                  <c:v>25</c:v>
                </c:pt>
              </c:numCache>
            </c:numRef>
          </c:cat>
          <c:val>
            <c:numRef>
              <c:f>Sheet1!$G$2:$G$66</c:f>
              <c:numCache>
                <c:formatCode>General</c:formatCode>
                <c:ptCount val="65"/>
                <c:pt idx="0">
                  <c:v>0.5</c:v>
                </c:pt>
                <c:pt idx="1">
                  <c:v>1</c:v>
                </c:pt>
                <c:pt idx="2">
                  <c:v>1</c:v>
                </c:pt>
                <c:pt idx="3">
                  <c:v>1</c:v>
                </c:pt>
                <c:pt idx="4">
                  <c:v>0.5</c:v>
                </c:pt>
                <c:pt idx="5">
                  <c:v>0.75</c:v>
                </c:pt>
                <c:pt idx="6">
                  <c:v>1</c:v>
                </c:pt>
                <c:pt idx="7">
                  <c:v>1.5</c:v>
                </c:pt>
                <c:pt idx="8">
                  <c:v>0</c:v>
                </c:pt>
                <c:pt idx="9">
                  <c:v>0.25</c:v>
                </c:pt>
                <c:pt idx="10">
                  <c:v>0.53125</c:v>
                </c:pt>
                <c:pt idx="11">
                  <c:v>1.03125</c:v>
                </c:pt>
                <c:pt idx="12">
                  <c:v>0.5</c:v>
                </c:pt>
                <c:pt idx="13">
                  <c:v>0.5</c:v>
                </c:pt>
                <c:pt idx="14">
                  <c:v>1</c:v>
                </c:pt>
                <c:pt idx="15">
                  <c:v>1</c:v>
                </c:pt>
                <c:pt idx="16">
                  <c:v>0.25</c:v>
                </c:pt>
                <c:pt idx="17">
                  <c:v>0.75</c:v>
                </c:pt>
                <c:pt idx="18">
                  <c:v>0.75</c:v>
                </c:pt>
                <c:pt idx="19">
                  <c:v>1.5</c:v>
                </c:pt>
                <c:pt idx="20">
                  <c:v>0</c:v>
                </c:pt>
                <c:pt idx="21">
                  <c:v>0</c:v>
                </c:pt>
                <c:pt idx="22">
                  <c:v>0.35000002384185791</c:v>
                </c:pt>
                <c:pt idx="23">
                  <c:v>0.35000002384185791</c:v>
                </c:pt>
                <c:pt idx="24">
                  <c:v>0.125</c:v>
                </c:pt>
                <c:pt idx="25">
                  <c:v>0.625</c:v>
                </c:pt>
                <c:pt idx="26">
                  <c:v>1.375</c:v>
                </c:pt>
                <c:pt idx="27">
                  <c:v>1.375</c:v>
                </c:pt>
                <c:pt idx="28">
                  <c:v>0</c:v>
                </c:pt>
                <c:pt idx="29">
                  <c:v>0</c:v>
                </c:pt>
                <c:pt idx="30">
                  <c:v>0.25</c:v>
                </c:pt>
                <c:pt idx="31">
                  <c:v>0.75</c:v>
                </c:pt>
                <c:pt idx="32">
                  <c:v>0</c:v>
                </c:pt>
                <c:pt idx="33">
                  <c:v>0.125</c:v>
                </c:pt>
                <c:pt idx="34">
                  <c:v>0.375</c:v>
                </c:pt>
                <c:pt idx="35">
                  <c:v>0.625</c:v>
                </c:pt>
                <c:pt idx="36">
                  <c:v>0.46875</c:v>
                </c:pt>
                <c:pt idx="37">
                  <c:v>0.953125</c:v>
                </c:pt>
                <c:pt idx="38">
                  <c:v>1.390625</c:v>
                </c:pt>
                <c:pt idx="39">
                  <c:v>1.90625</c:v>
                </c:pt>
                <c:pt idx="40">
                  <c:v>0.5</c:v>
                </c:pt>
                <c:pt idx="41">
                  <c:v>1</c:v>
                </c:pt>
                <c:pt idx="42">
                  <c:v>1</c:v>
                </c:pt>
                <c:pt idx="43">
                  <c:v>1.5</c:v>
                </c:pt>
                <c:pt idx="44">
                  <c:v>0.47265625</c:v>
                </c:pt>
                <c:pt idx="45">
                  <c:v>0.953125</c:v>
                </c:pt>
                <c:pt idx="46">
                  <c:v>1.43359375</c:v>
                </c:pt>
                <c:pt idx="47">
                  <c:v>1.927734375</c:v>
                </c:pt>
                <c:pt idx="48">
                  <c:v>0</c:v>
                </c:pt>
                <c:pt idx="49">
                  <c:v>0</c:v>
                </c:pt>
                <c:pt idx="50">
                  <c:v>0.125</c:v>
                </c:pt>
                <c:pt idx="51">
                  <c:v>6.25E-2</c:v>
                </c:pt>
                <c:pt idx="52">
                  <c:v>0</c:v>
                </c:pt>
                <c:pt idx="53">
                  <c:v>0</c:v>
                </c:pt>
                <c:pt idx="54">
                  <c:v>0</c:v>
                </c:pt>
                <c:pt idx="55">
                  <c:v>1.5625001862645149E-2</c:v>
                </c:pt>
                <c:pt idx="56">
                  <c:v>0</c:v>
                </c:pt>
                <c:pt idx="57">
                  <c:v>0</c:v>
                </c:pt>
                <c:pt idx="58" formatCode="#,##0">
                  <c:v>0</c:v>
                </c:pt>
                <c:pt idx="59" formatCode="#,##0">
                  <c:v>0</c:v>
                </c:pt>
              </c:numCache>
            </c:numRef>
          </c:val>
          <c:extLst>
            <c:ext xmlns:c16="http://schemas.microsoft.com/office/drawing/2014/chart" uri="{C3380CC4-5D6E-409C-BE32-E72D297353CC}">
              <c16:uniqueId val="{00000000-6518-4039-855E-00C8410078C0}"/>
            </c:ext>
          </c:extLst>
        </c:ser>
        <c:ser>
          <c:idx val="1"/>
          <c:order val="1"/>
          <c:tx>
            <c:strRef>
              <c:f>Sheet1!$J$1</c:f>
              <c:strCache>
                <c:ptCount val="1"/>
                <c:pt idx="0">
                  <c:v>Pérdida Geometric</c:v>
                </c:pt>
              </c:strCache>
            </c:strRef>
          </c:tx>
          <c:spPr>
            <a:solidFill>
              <a:schemeClr val="accent2"/>
            </a:solidFill>
            <a:ln>
              <a:noFill/>
            </a:ln>
            <a:effectLst/>
          </c:spPr>
          <c:invertIfNegative val="0"/>
          <c:cat>
            <c:numRef>
              <c:f>Sheet1!$C$2:$C$66</c:f>
              <c:numCache>
                <c:formatCode>General</c:formatCode>
                <c:ptCount val="65"/>
                <c:pt idx="0">
                  <c:v>2</c:v>
                </c:pt>
                <c:pt idx="1">
                  <c:v>2</c:v>
                </c:pt>
                <c:pt idx="2">
                  <c:v>2</c:v>
                </c:pt>
                <c:pt idx="3">
                  <c:v>2</c:v>
                </c:pt>
                <c:pt idx="4">
                  <c:v>3</c:v>
                </c:pt>
                <c:pt idx="5">
                  <c:v>3</c:v>
                </c:pt>
                <c:pt idx="6">
                  <c:v>3</c:v>
                </c:pt>
                <c:pt idx="7">
                  <c:v>3</c:v>
                </c:pt>
                <c:pt idx="8">
                  <c:v>3</c:v>
                </c:pt>
                <c:pt idx="9">
                  <c:v>3</c:v>
                </c:pt>
                <c:pt idx="10">
                  <c:v>3</c:v>
                </c:pt>
                <c:pt idx="11">
                  <c:v>3</c:v>
                </c:pt>
                <c:pt idx="12">
                  <c:v>3</c:v>
                </c:pt>
                <c:pt idx="13">
                  <c:v>3</c:v>
                </c:pt>
                <c:pt idx="14">
                  <c:v>3</c:v>
                </c:pt>
                <c:pt idx="15">
                  <c:v>3</c:v>
                </c:pt>
                <c:pt idx="16">
                  <c:v>4</c:v>
                </c:pt>
                <c:pt idx="17">
                  <c:v>4</c:v>
                </c:pt>
                <c:pt idx="18">
                  <c:v>4</c:v>
                </c:pt>
                <c:pt idx="19">
                  <c:v>4</c:v>
                </c:pt>
                <c:pt idx="20">
                  <c:v>4</c:v>
                </c:pt>
                <c:pt idx="21">
                  <c:v>4</c:v>
                </c:pt>
                <c:pt idx="22">
                  <c:v>4</c:v>
                </c:pt>
                <c:pt idx="23">
                  <c:v>4</c:v>
                </c:pt>
                <c:pt idx="24">
                  <c:v>4</c:v>
                </c:pt>
                <c:pt idx="25">
                  <c:v>4</c:v>
                </c:pt>
                <c:pt idx="26">
                  <c:v>4</c:v>
                </c:pt>
                <c:pt idx="27">
                  <c:v>4</c:v>
                </c:pt>
                <c:pt idx="28">
                  <c:v>5</c:v>
                </c:pt>
                <c:pt idx="29">
                  <c:v>5</c:v>
                </c:pt>
                <c:pt idx="30">
                  <c:v>5</c:v>
                </c:pt>
                <c:pt idx="31">
                  <c:v>5</c:v>
                </c:pt>
                <c:pt idx="32">
                  <c:v>5</c:v>
                </c:pt>
                <c:pt idx="33">
                  <c:v>5</c:v>
                </c:pt>
                <c:pt idx="34">
                  <c:v>5</c:v>
                </c:pt>
                <c:pt idx="35">
                  <c:v>5</c:v>
                </c:pt>
                <c:pt idx="36">
                  <c:v>6</c:v>
                </c:pt>
                <c:pt idx="37">
                  <c:v>6</c:v>
                </c:pt>
                <c:pt idx="38">
                  <c:v>6</c:v>
                </c:pt>
                <c:pt idx="39">
                  <c:v>6</c:v>
                </c:pt>
                <c:pt idx="40">
                  <c:v>8</c:v>
                </c:pt>
                <c:pt idx="41">
                  <c:v>8</c:v>
                </c:pt>
                <c:pt idx="42">
                  <c:v>8</c:v>
                </c:pt>
                <c:pt idx="43">
                  <c:v>8</c:v>
                </c:pt>
                <c:pt idx="44">
                  <c:v>10</c:v>
                </c:pt>
                <c:pt idx="45">
                  <c:v>10</c:v>
                </c:pt>
                <c:pt idx="46">
                  <c:v>10</c:v>
                </c:pt>
                <c:pt idx="47">
                  <c:v>10</c:v>
                </c:pt>
                <c:pt idx="48">
                  <c:v>15</c:v>
                </c:pt>
                <c:pt idx="49">
                  <c:v>15</c:v>
                </c:pt>
                <c:pt idx="50">
                  <c:v>15</c:v>
                </c:pt>
                <c:pt idx="51">
                  <c:v>15</c:v>
                </c:pt>
                <c:pt idx="52">
                  <c:v>15</c:v>
                </c:pt>
                <c:pt idx="53">
                  <c:v>15</c:v>
                </c:pt>
                <c:pt idx="54">
                  <c:v>15</c:v>
                </c:pt>
                <c:pt idx="55">
                  <c:v>15</c:v>
                </c:pt>
                <c:pt idx="56">
                  <c:v>20</c:v>
                </c:pt>
                <c:pt idx="57">
                  <c:v>20</c:v>
                </c:pt>
                <c:pt idx="58">
                  <c:v>20</c:v>
                </c:pt>
                <c:pt idx="59">
                  <c:v>20</c:v>
                </c:pt>
                <c:pt idx="60">
                  <c:v>25</c:v>
                </c:pt>
                <c:pt idx="61">
                  <c:v>25</c:v>
                </c:pt>
                <c:pt idx="62">
                  <c:v>25</c:v>
                </c:pt>
                <c:pt idx="63">
                  <c:v>25</c:v>
                </c:pt>
              </c:numCache>
            </c:numRef>
          </c:cat>
          <c:val>
            <c:numRef>
              <c:f>Sheet1!$J$2:$J$66</c:f>
              <c:numCache>
                <c:formatCode>General</c:formatCode>
                <c:ptCount val="65"/>
                <c:pt idx="0">
                  <c:v>0</c:v>
                </c:pt>
                <c:pt idx="1">
                  <c:v>0.5</c:v>
                </c:pt>
                <c:pt idx="2">
                  <c:v>1</c:v>
                </c:pt>
                <c:pt idx="3">
                  <c:v>1</c:v>
                </c:pt>
                <c:pt idx="4">
                  <c:v>0.25</c:v>
                </c:pt>
                <c:pt idx="5">
                  <c:v>0.75</c:v>
                </c:pt>
                <c:pt idx="6">
                  <c:v>0.75</c:v>
                </c:pt>
                <c:pt idx="7">
                  <c:v>1.25</c:v>
                </c:pt>
                <c:pt idx="8">
                  <c:v>0</c:v>
                </c:pt>
                <c:pt idx="9">
                  <c:v>0.25</c:v>
                </c:pt>
                <c:pt idx="10">
                  <c:v>0.5</c:v>
                </c:pt>
                <c:pt idx="11">
                  <c:v>0.78125</c:v>
                </c:pt>
                <c:pt idx="12">
                  <c:v>0</c:v>
                </c:pt>
                <c:pt idx="13">
                  <c:v>0</c:v>
                </c:pt>
                <c:pt idx="14">
                  <c:v>0.5</c:v>
                </c:pt>
                <c:pt idx="15">
                  <c:v>1</c:v>
                </c:pt>
                <c:pt idx="16">
                  <c:v>0.25</c:v>
                </c:pt>
                <c:pt idx="17">
                  <c:v>0.75</c:v>
                </c:pt>
                <c:pt idx="18">
                  <c:v>0.75</c:v>
                </c:pt>
                <c:pt idx="19">
                  <c:v>1.25</c:v>
                </c:pt>
                <c:pt idx="20">
                  <c:v>0</c:v>
                </c:pt>
                <c:pt idx="21">
                  <c:v>0</c:v>
                </c:pt>
                <c:pt idx="22">
                  <c:v>0</c:v>
                </c:pt>
                <c:pt idx="23">
                  <c:v>0.17500001192092901</c:v>
                </c:pt>
                <c:pt idx="24">
                  <c:v>0.125</c:v>
                </c:pt>
                <c:pt idx="25">
                  <c:v>0.625</c:v>
                </c:pt>
                <c:pt idx="26">
                  <c:v>1.125</c:v>
                </c:pt>
                <c:pt idx="27">
                  <c:v>1.125</c:v>
                </c:pt>
                <c:pt idx="28">
                  <c:v>0</c:v>
                </c:pt>
                <c:pt idx="29">
                  <c:v>0</c:v>
                </c:pt>
                <c:pt idx="30">
                  <c:v>0.25</c:v>
                </c:pt>
                <c:pt idx="31">
                  <c:v>0.75</c:v>
                </c:pt>
                <c:pt idx="32">
                  <c:v>0</c:v>
                </c:pt>
                <c:pt idx="33">
                  <c:v>0.125</c:v>
                </c:pt>
                <c:pt idx="34">
                  <c:v>0.375</c:v>
                </c:pt>
                <c:pt idx="35">
                  <c:v>0.625</c:v>
                </c:pt>
                <c:pt idx="36">
                  <c:v>0.4375</c:v>
                </c:pt>
                <c:pt idx="37">
                  <c:v>0.90625</c:v>
                </c:pt>
                <c:pt idx="38">
                  <c:v>1.390625</c:v>
                </c:pt>
                <c:pt idx="39">
                  <c:v>1.90625</c:v>
                </c:pt>
                <c:pt idx="40">
                  <c:v>0</c:v>
                </c:pt>
                <c:pt idx="41">
                  <c:v>0</c:v>
                </c:pt>
                <c:pt idx="42">
                  <c:v>0</c:v>
                </c:pt>
                <c:pt idx="43">
                  <c:v>0</c:v>
                </c:pt>
                <c:pt idx="44">
                  <c:v>0.47265625</c:v>
                </c:pt>
                <c:pt idx="45">
                  <c:v>0.953125</c:v>
                </c:pt>
                <c:pt idx="46">
                  <c:v>1.43359375</c:v>
                </c:pt>
                <c:pt idx="47">
                  <c:v>1.91796875</c:v>
                </c:pt>
                <c:pt idx="48">
                  <c:v>0</c:v>
                </c:pt>
                <c:pt idx="49">
                  <c:v>0</c:v>
                </c:pt>
                <c:pt idx="50">
                  <c:v>0</c:v>
                </c:pt>
                <c:pt idx="51">
                  <c:v>2.679021097719669E-2</c:v>
                </c:pt>
                <c:pt idx="52">
                  <c:v>0</c:v>
                </c:pt>
                <c:pt idx="53">
                  <c:v>0</c:v>
                </c:pt>
                <c:pt idx="54">
                  <c:v>0</c:v>
                </c:pt>
                <c:pt idx="55">
                  <c:v>0</c:v>
                </c:pt>
                <c:pt idx="56">
                  <c:v>0</c:v>
                </c:pt>
                <c:pt idx="57">
                  <c:v>0</c:v>
                </c:pt>
                <c:pt idx="58">
                  <c:v>0</c:v>
                </c:pt>
                <c:pt idx="59" formatCode="#,##0">
                  <c:v>0</c:v>
                </c:pt>
              </c:numCache>
            </c:numRef>
          </c:val>
          <c:extLst>
            <c:ext xmlns:c16="http://schemas.microsoft.com/office/drawing/2014/chart" uri="{C3380CC4-5D6E-409C-BE32-E72D297353CC}">
              <c16:uniqueId val="{00000001-6518-4039-855E-00C8410078C0}"/>
            </c:ext>
          </c:extLst>
        </c:ser>
        <c:dLbls>
          <c:showLegendKey val="0"/>
          <c:showVal val="0"/>
          <c:showCatName val="0"/>
          <c:showSerName val="0"/>
          <c:showPercent val="0"/>
          <c:showBubbleSize val="0"/>
        </c:dLbls>
        <c:gapWidth val="219"/>
        <c:overlap val="-27"/>
        <c:axId val="1495507104"/>
        <c:axId val="1495500032"/>
      </c:barChart>
      <c:catAx>
        <c:axId val="1495507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5500032"/>
        <c:crosses val="autoZero"/>
        <c:auto val="1"/>
        <c:lblAlgn val="ctr"/>
        <c:lblOffset val="100"/>
        <c:noMultiLvlLbl val="0"/>
      </c:catAx>
      <c:valAx>
        <c:axId val="1495500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5507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F3658-02D9-44CC-BD58-0A4737554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Pages>
  <Words>7542</Words>
  <Characters>42991</Characters>
  <Application>Microsoft Office Word</Application>
  <DocSecurity>0</DocSecurity>
  <Lines>358</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Loliconero3000</dc:creator>
  <cp:keywords/>
  <dc:description/>
  <cp:lastModifiedBy>Loliconero3000</cp:lastModifiedBy>
  <cp:revision>26</cp:revision>
  <dcterms:created xsi:type="dcterms:W3CDTF">2026-06-15T00:32:00Z</dcterms:created>
  <dcterms:modified xsi:type="dcterms:W3CDTF">2026-06-15T23:04:00Z</dcterms:modified>
</cp:coreProperties>
</file>