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Adolescence: what the cystic fibrosis team needs to know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https://www.ncbi.nlm.nih.gov/pmc/articles/PMC2443986/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Management Issues for Adolescents with Cystic Fibrosis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https://www.hindawi.com/journals/pm/2012/134132/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Sputum Biomarkers of Inflammation and Lung Function Decline in Children with Cystic Fibrosis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ncbi.nlm.nih.gov/pmc/articles/PMC2443986/" TargetMode="External"/><Relationship Id="rId6" Type="http://schemas.openxmlformats.org/officeDocument/2006/relationships/hyperlink" Target="https://www.hindawi.com/journals/pm/2012/134132/" TargetMode="External"/></Relationships>
</file>