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Loma" w:hAnsi="Loma" w:cs="Loma"/>
          <w:sz w:val="24"/>
          <w:szCs w:val="24"/>
          <w:highlight w:val="none"/>
        </w:rPr>
      </w:pPr>
      <w:r>
        <w:rPr>
          <w:rFonts w:ascii="Loma" w:hAnsi="Loma" w:eastAsia="Loma" w:cs="Loma"/>
          <w:b/>
          <w:bCs/>
          <w:sz w:val="28"/>
          <w:szCs w:val="28"/>
        </w:rPr>
        <w:t xml:space="preserve">Software para a gest</w:t>
      </w:r>
      <w:r>
        <w:rPr>
          <w:rFonts w:ascii="Loma" w:hAnsi="Loma" w:eastAsia="Loma" w:cs="Loma"/>
          <w:b/>
          <w:bCs/>
          <w:sz w:val="28"/>
          <w:szCs w:val="28"/>
        </w:rPr>
        <w:t xml:space="preserve">ão de um Centro de Medicina Ocular</w:t>
      </w:r>
      <w:bookmarkStart w:id="0" w:name="_GoBack"/>
      <w:r>
        <w:rPr>
          <w:rFonts w:ascii="Loma" w:hAnsi="Loma" w:eastAsia="Loma" w:cs="Loma"/>
          <w:sz w:val="28"/>
          <w:szCs w:val="28"/>
        </w:rPr>
      </w:r>
      <w:bookmarkEnd w:id="0"/>
      <w:r>
        <w:rPr>
          <w:rFonts w:ascii="Loma" w:hAnsi="Loma" w:eastAsia="Loma" w:cs="Loma"/>
          <w:sz w:val="28"/>
          <w:szCs w:val="28"/>
        </w:rPr>
      </w:r>
      <w:r>
        <w:rPr>
          <w:rFonts w:ascii="Loma" w:hAnsi="Loma" w:eastAsia="Loma" w:cs="Loma"/>
          <w:sz w:val="24"/>
          <w:szCs w:val="24"/>
        </w:rPr>
      </w:r>
    </w:p>
    <w:p>
      <w:pPr>
        <w:pBdr/>
        <w:tabs>
          <w:tab w:val="left" w:leader="none" w:pos="2098"/>
        </w:tabs>
        <w:spacing/>
        <w:ind/>
        <w:jc w:val="both"/>
        <w:rPr>
          <w:rFonts w:ascii="Loma" w:hAnsi="Loma" w:cs="Loma"/>
          <w:b w:val="0"/>
          <w:bCs w:val="0"/>
          <w:sz w:val="24"/>
          <w:szCs w:val="24"/>
          <w:highlight w:val="none"/>
        </w:rPr>
      </w:pP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Op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ç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ões do user: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ab/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rFonts w:ascii="Loma" w:hAnsi="Loma" w:cs="Loma"/>
          <w:b w:val="0"/>
          <w:bCs w:val="0"/>
          <w:sz w:val="24"/>
          <w:szCs w:val="24"/>
        </w:rPr>
      </w:pP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Agendamento de consultas;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rFonts w:ascii="Loma" w:hAnsi="Loma" w:cs="Loma"/>
          <w:b w:val="0"/>
          <w:bCs w:val="0"/>
          <w:sz w:val="24"/>
          <w:szCs w:val="24"/>
        </w:rPr>
      </w:pP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Ver hist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órico de consultas agendadas;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rFonts w:ascii="Loma" w:hAnsi="Loma" w:cs="Loma"/>
          <w:b w:val="0"/>
          <w:bCs w:val="0"/>
          <w:sz w:val="24"/>
          <w:szCs w:val="24"/>
        </w:rPr>
      </w:pP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Cancelar ou adiar uma consulta;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</w:r>
      <w:r>
        <w:rPr>
          <w:rFonts w:ascii="Loma" w:hAnsi="Loma" w:eastAsia="Loma" w:cs="Loma"/>
          <w:b w:val="0"/>
          <w:bCs w:val="0"/>
          <w:sz w:val="24"/>
          <w:szCs w:val="24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>
          <w:rFonts w:ascii="Loma" w:hAnsi="Loma" w:cs="Loma"/>
          <w:b w:val="0"/>
          <w:bCs w:val="0"/>
          <w:sz w:val="24"/>
          <w:szCs w:val="24"/>
        </w:rPr>
      </w:pP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Um modelo de IA generativa para responder d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úvidas dos usu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ários sobre medicina ocular.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Loma" w:hAnsi="Loma" w:cs="Loma"/>
          <w:b w:val="0"/>
          <w:bCs w:val="0"/>
          <w:sz w:val="24"/>
          <w:szCs w:val="24"/>
          <w:highlight w:val="none"/>
        </w:rPr>
      </w:pP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Op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ç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ões do M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édico: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rFonts w:ascii="Loma" w:hAnsi="Loma" w:cs="Loma"/>
          <w:b w:val="0"/>
          <w:bCs w:val="0"/>
          <w:sz w:val="24"/>
          <w:szCs w:val="24"/>
        </w:rPr>
      </w:pP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CRUD de consultas;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rFonts w:ascii="Loma" w:hAnsi="Loma" w:cs="Loma"/>
          <w:b w:val="0"/>
          <w:bCs w:val="0"/>
          <w:sz w:val="24"/>
          <w:szCs w:val="24"/>
        </w:rPr>
      </w:pP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Imprimir relat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ório administrativo e financeiro;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rFonts w:ascii="Loma" w:hAnsi="Loma" w:cs="Loma"/>
          <w:b w:val="0"/>
          <w:bCs w:val="0"/>
          <w:sz w:val="24"/>
          <w:szCs w:val="24"/>
        </w:rPr>
      </w:pP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AUTH e pagamentos;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jc w:val="both"/>
        <w:rPr>
          <w:rFonts w:ascii="Loma" w:hAnsi="Loma" w:cs="Loma"/>
          <w:b w:val="0"/>
          <w:bCs w:val="0"/>
          <w:sz w:val="24"/>
          <w:szCs w:val="24"/>
        </w:rPr>
      </w:pP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  <w:t xml:space="preserve">Dashaboard.</w:t>
      </w:r>
      <w:r>
        <w:rPr>
          <w:rFonts w:ascii="Loma" w:hAnsi="Loma" w:eastAsia="Loma" w:cs="Loma"/>
          <w:b w:val="0"/>
          <w:bCs w:val="0"/>
          <w:sz w:val="24"/>
          <w:szCs w:val="24"/>
          <w:highlight w:val="none"/>
        </w:rPr>
      </w:r>
      <w:r>
        <w:rPr>
          <w:rFonts w:ascii="Loma" w:hAnsi="Loma" w:eastAsia="Loma" w:cs="Loma"/>
          <w:b w:val="0"/>
          <w:bCs w:val="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oma">
    <w:panose1 w:val="020B05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2024-09-18T06:08:14Z</dcterms:modified>
</cp:coreProperties>
</file>