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3D" w:rsidRPr="004958AA" w:rsidRDefault="00D417E8" w:rsidP="004958AA">
      <w:pPr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bookmarkStart w:id="0" w:name="_GoBack"/>
      <w:bookmarkEnd w:id="0"/>
      <w:r w:rsidRPr="004958AA">
        <w:rPr>
          <w:rFonts w:ascii="標楷體" w:eastAsia="標楷體" w:hAnsi="標楷體"/>
          <w:b/>
          <w:sz w:val="32"/>
          <w:szCs w:val="32"/>
        </w:rPr>
        <w:t>H</w:t>
      </w:r>
      <w:r w:rsidRPr="004958AA">
        <w:rPr>
          <w:rFonts w:ascii="標楷體" w:eastAsia="標楷體" w:hAnsi="標楷體" w:hint="eastAsia"/>
          <w:b/>
          <w:sz w:val="32"/>
          <w:szCs w:val="32"/>
        </w:rPr>
        <w:t>tml5標記</w:t>
      </w:r>
    </w:p>
    <w:p w:rsidR="00D417E8" w:rsidRPr="004958AA" w:rsidRDefault="00D417E8" w:rsidP="00E40C41">
      <w:pPr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>Html5新增許多標記讓網頁架構更明瞭，舉個例子以前網頁</w:t>
      </w:r>
      <w:proofErr w:type="gramStart"/>
      <w:r w:rsidRPr="004958AA">
        <w:rPr>
          <w:rFonts w:ascii="標楷體" w:eastAsia="標楷體" w:hAnsi="標楷體" w:hint="eastAsia"/>
          <w:szCs w:val="24"/>
        </w:rPr>
        <w:t>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首部分會用&lt;div&gt;來呈現，在html5中多了&lt;header&gt;取代DIV，讓瀏覽器直接</w:t>
      </w:r>
      <w:proofErr w:type="gramStart"/>
      <w:r w:rsidRPr="004958AA">
        <w:rPr>
          <w:rFonts w:ascii="標楷體" w:eastAsia="標楷體" w:hAnsi="標楷體" w:hint="eastAsia"/>
          <w:szCs w:val="24"/>
        </w:rPr>
        <w:t>明白頁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首部分，並讓網頁架構更清楚。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958AA">
        <w:rPr>
          <w:rFonts w:ascii="標楷體" w:eastAsia="標楷體" w:hAnsi="標楷體" w:hint="eastAsia"/>
          <w:b/>
          <w:sz w:val="28"/>
          <w:szCs w:val="28"/>
        </w:rPr>
        <w:t>新增的標記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&lt;header&gt;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至於頁</w:t>
      </w:r>
      <w:proofErr w:type="gramEnd"/>
      <w:r w:rsidR="004958AA" w:rsidRPr="004958AA">
        <w:rPr>
          <w:rFonts w:ascii="標楷體" w:eastAsia="標楷體" w:hAnsi="標楷體" w:hint="eastAsia"/>
          <w:szCs w:val="24"/>
        </w:rPr>
        <w:t>首也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可至於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網頁分區頂端內容。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</w:t>
      </w:r>
      <w:r w:rsidRPr="00532367">
        <w:rPr>
          <w:rFonts w:ascii="標楷體" w:eastAsia="標楷體" w:hAnsi="標楷體" w:hint="eastAsia"/>
          <w:b/>
          <w:szCs w:val="24"/>
        </w:rPr>
        <w:t xml:space="preserve"> </w:t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&lt;footer&gt;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至於頁尾也可至於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網頁分區底部內容。</w:t>
      </w:r>
    </w:p>
    <w:p w:rsidR="00D417E8" w:rsidRPr="004958AA" w:rsidRDefault="00D417E8" w:rsidP="004958AA">
      <w:pPr>
        <w:snapToGrid w:val="0"/>
        <w:spacing w:beforeLines="50" w:before="180"/>
        <w:ind w:left="1680" w:hangingChars="700" w:hanging="16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 </w:t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</w:t>
      </w:r>
      <w:proofErr w:type="spellStart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asider</w:t>
      </w:r>
      <w:proofErr w:type="spellEnd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5C629F" w:rsidRPr="004958AA">
        <w:rPr>
          <w:rFonts w:ascii="標楷體" w:eastAsia="標楷體" w:hAnsi="標楷體" w:hint="eastAsia"/>
          <w:szCs w:val="24"/>
        </w:rPr>
        <w:t>包含網頁的補充內容，例如重點欄</w:t>
      </w:r>
      <w:proofErr w:type="gramStart"/>
      <w:r w:rsidR="005C629F" w:rsidRPr="004958AA">
        <w:rPr>
          <w:rFonts w:ascii="標楷體" w:eastAsia="標楷體" w:hAnsi="標楷體" w:hint="eastAsia"/>
          <w:szCs w:val="24"/>
        </w:rPr>
        <w:t>或側欄</w:t>
      </w:r>
      <w:proofErr w:type="gramEnd"/>
      <w:r w:rsidR="005C629F" w:rsidRPr="004958AA">
        <w:rPr>
          <w:rFonts w:ascii="標楷體" w:eastAsia="標楷體" w:hAnsi="標楷體" w:hint="eastAsia"/>
          <w:szCs w:val="24"/>
        </w:rPr>
        <w:t>，因智慧型手機空間有</w:t>
      </w:r>
      <w:r w:rsidR="004958AA">
        <w:rPr>
          <w:rFonts w:ascii="標楷體" w:eastAsia="標楷體" w:hAnsi="標楷體" w:hint="eastAsia"/>
          <w:szCs w:val="24"/>
        </w:rPr>
        <w:t xml:space="preserve">             </w:t>
      </w:r>
      <w:r w:rsidR="005C629F" w:rsidRPr="004958AA">
        <w:rPr>
          <w:rFonts w:ascii="標楷體" w:eastAsia="標楷體" w:hAnsi="標楷體" w:hint="eastAsia"/>
          <w:szCs w:val="24"/>
        </w:rPr>
        <w:t>限如果瀏覽器知道這個元件，或許就會將內容往下推。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</w:t>
      </w:r>
      <w:proofErr w:type="spellStart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nav</w:t>
      </w:r>
      <w:proofErr w:type="spellEnd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:用於網頁導</w:t>
      </w:r>
      <w:proofErr w:type="gramStart"/>
      <w:r w:rsidRPr="004958AA">
        <w:rPr>
          <w:rFonts w:ascii="標楷體" w:eastAsia="標楷體" w:hAnsi="標楷體" w:hint="eastAsia"/>
          <w:szCs w:val="24"/>
        </w:rPr>
        <w:t>覽</w:t>
      </w:r>
      <w:proofErr w:type="gramEnd"/>
      <w:r w:rsidRPr="004958AA">
        <w:rPr>
          <w:rFonts w:ascii="標楷體" w:eastAsia="標楷體" w:hAnsi="標楷體" w:hint="eastAsia"/>
          <w:szCs w:val="24"/>
        </w:rPr>
        <w:t>連結內容。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/>
          <w:szCs w:val="24"/>
        </w:rPr>
      </w:pPr>
      <w:r w:rsidRPr="00532367">
        <w:rPr>
          <w:rFonts w:ascii="標楷體" w:eastAsia="標楷體" w:hAnsi="標楷體" w:hint="eastAsia"/>
          <w:b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&lt;time&gt;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:可容納日期與時刻</w:t>
      </w:r>
      <w:r w:rsidR="004958AA" w:rsidRPr="004958AA">
        <w:rPr>
          <w:rFonts w:ascii="標楷體" w:eastAsia="標楷體" w:hAnsi="標楷體" w:hint="eastAsia"/>
          <w:szCs w:val="24"/>
        </w:rPr>
        <w:t>。</w:t>
      </w:r>
    </w:p>
    <w:p w:rsidR="004958AA" w:rsidRDefault="004958AA" w:rsidP="00532367">
      <w:pPr>
        <w:snapToGrid w:val="0"/>
        <w:spacing w:beforeLines="50" w:before="180"/>
        <w:ind w:leftChars="200" w:left="1681" w:hangingChars="500" w:hanging="1201"/>
        <w:rPr>
          <w:rFonts w:ascii="標楷體" w:eastAsia="標楷體" w:hAnsi="標楷體"/>
          <w:szCs w:val="24"/>
        </w:rPr>
      </w:pP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&lt;section&gt;</w:t>
      </w:r>
      <w:r w:rsidRPr="004958AA">
        <w:rPr>
          <w:rFonts w:ascii="標楷體" w:eastAsia="標楷體" w:hAnsi="標楷體" w:hint="eastAsia"/>
          <w:szCs w:val="24"/>
        </w:rPr>
        <w:t>:包含一組有主題的內容，可以有自己的</w:t>
      </w:r>
      <w:proofErr w:type="spellStart"/>
      <w:r w:rsidRPr="004958AA">
        <w:rPr>
          <w:rFonts w:ascii="標楷體" w:eastAsia="標楷體" w:hAnsi="標楷體" w:hint="eastAsia"/>
          <w:szCs w:val="24"/>
        </w:rPr>
        <w:t>header,footer</w:t>
      </w:r>
      <w:proofErr w:type="spellEnd"/>
      <w:r w:rsidRPr="004958AA">
        <w:rPr>
          <w:rFonts w:ascii="標楷體" w:eastAsia="標楷體" w:hAnsi="標楷體" w:hint="eastAsia"/>
          <w:szCs w:val="24"/>
        </w:rPr>
        <w:t>，例如在分欄式架構作為欄位。</w:t>
      </w:r>
    </w:p>
    <w:p w:rsidR="00E655F6" w:rsidRDefault="00E655F6" w:rsidP="00E655F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E655F6">
        <w:rPr>
          <w:rFonts w:ascii="標楷體" w:eastAsia="標楷體" w:hAnsi="標楷體" w:hint="eastAsia"/>
          <w:b/>
          <w:sz w:val="28"/>
          <w:szCs w:val="28"/>
        </w:rPr>
        <w:t>Video元件</w:t>
      </w:r>
    </w:p>
    <w:p w:rsidR="00E655F6" w:rsidRPr="00051FCE" w:rsidRDefault="00E655F6" w:rsidP="00E655F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>
        <w:rPr>
          <w:rFonts w:ascii="標楷體" w:eastAsia="標楷體" w:hAnsi="標楷體"/>
          <w:szCs w:val="24"/>
        </w:rPr>
        <w:t>H</w:t>
      </w:r>
      <w:r>
        <w:rPr>
          <w:rFonts w:ascii="標楷體" w:eastAsia="標楷體" w:hAnsi="標楷體" w:hint="eastAsia"/>
          <w:szCs w:val="24"/>
        </w:rPr>
        <w:t>tml5提供了video元件，可在網頁上呈現影片，它支援每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格式但能不能呈現</w:t>
      </w:r>
      <w:r w:rsidR="00651ABF">
        <w:rPr>
          <w:rFonts w:ascii="標楷體" w:eastAsia="標楷體" w:hAnsi="標楷體" w:hint="eastAsia"/>
          <w:szCs w:val="24"/>
        </w:rPr>
        <w:t>得由瀏覽器決定，因為目前影片格式尚未採用統一規格的格式編碼，下圖</w:t>
      </w:r>
      <w:r>
        <w:rPr>
          <w:rFonts w:ascii="標楷體" w:eastAsia="標楷體" w:hAnsi="標楷體" w:hint="eastAsia"/>
          <w:szCs w:val="24"/>
        </w:rPr>
        <w:t>為</w:t>
      </w:r>
      <w:r w:rsidR="00051FCE">
        <w:rPr>
          <w:rFonts w:ascii="標楷體" w:eastAsia="標楷體" w:hAnsi="標楷體" w:hint="eastAsia"/>
          <w:szCs w:val="24"/>
        </w:rPr>
        <w:t>使用方法</w:t>
      </w:r>
      <w:r>
        <w:rPr>
          <w:rFonts w:ascii="標楷體" w:eastAsia="標楷體" w:hAnsi="標楷體" w:hint="eastAsia"/>
          <w:szCs w:val="24"/>
        </w:rPr>
        <w:t>。</w:t>
      </w:r>
    </w:p>
    <w:p w:rsidR="00E655F6" w:rsidRPr="00E655F6" w:rsidRDefault="00E655F6" w:rsidP="00E655F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7325" cy="14763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AA" w:rsidRDefault="00051FCE" w:rsidP="004958AA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因為瀏覽器支援的影片編碼不一所以</w:t>
      </w:r>
      <w:r w:rsidR="007B6444">
        <w:rPr>
          <w:rFonts w:ascii="標楷體" w:eastAsia="標楷體" w:hAnsi="標楷體" w:hint="eastAsia"/>
          <w:szCs w:val="24"/>
        </w:rPr>
        <w:t>寫上多個不同格式來源</w:t>
      </w:r>
      <w:r>
        <w:rPr>
          <w:rFonts w:ascii="標楷體" w:eastAsia="標楷體" w:hAnsi="標楷體" w:hint="eastAsia"/>
          <w:szCs w:val="24"/>
        </w:rPr>
        <w:t>，</w:t>
      </w:r>
      <w:r w:rsidR="007B6444">
        <w:rPr>
          <w:rFonts w:ascii="標楷體" w:eastAsia="標楷體" w:hAnsi="標楷體" w:hint="eastAsia"/>
          <w:szCs w:val="24"/>
        </w:rPr>
        <w:t>瀏覽器有由上往下直到找到支援的格式來源，並寫上來源類型與編碼提升瀏覽器讀取的效率。</w:t>
      </w:r>
    </w:p>
    <w:p w:rsidR="000D78F6" w:rsidRDefault="000D78F6" w:rsidP="004958AA">
      <w:pPr>
        <w:spacing w:beforeLines="50" w:before="180"/>
        <w:rPr>
          <w:rFonts w:ascii="標楷體" w:eastAsia="標楷體" w:hAnsi="標楷體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/>
          <w:szCs w:val="24"/>
        </w:rPr>
      </w:pPr>
    </w:p>
    <w:p w:rsidR="00651ABF" w:rsidRDefault="00651ABF" w:rsidP="004958AA">
      <w:pPr>
        <w:spacing w:beforeLines="50" w:before="180"/>
        <w:rPr>
          <w:rFonts w:ascii="標楷體" w:eastAsia="標楷體" w:hAnsi="標楷體" w:hint="eastAsia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D78F6">
        <w:rPr>
          <w:rFonts w:ascii="標楷體" w:eastAsia="標楷體" w:hAnsi="標楷體" w:hint="eastAsia"/>
          <w:b/>
          <w:sz w:val="28"/>
          <w:szCs w:val="28"/>
        </w:rPr>
        <w:lastRenderedPageBreak/>
        <w:t>影片格式</w:t>
      </w:r>
    </w:p>
    <w:p w:rsidR="000D78F6" w:rsidRDefault="000D78F6" w:rsidP="002F77A5">
      <w:pPr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目前</w:t>
      </w:r>
      <w:r w:rsidR="002F77A5">
        <w:rPr>
          <w:rFonts w:ascii="標楷體" w:eastAsia="標楷體" w:hAnsi="標楷體" w:hint="eastAsia"/>
          <w:szCs w:val="24"/>
        </w:rPr>
        <w:t>影片格式尚未統一規格，瀏覽器採用的格式也不同，下圖為市面上三大主要競爭格式。</w:t>
      </w:r>
    </w:p>
    <w:p w:rsidR="00151685" w:rsidRDefault="00151685" w:rsidP="002F77A5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6850" cy="35528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>下圖為瀏覽器對影片格式支援狀況</w:t>
      </w:r>
    </w:p>
    <w:p w:rsidR="00151685" w:rsidRPr="00151685" w:rsidRDefault="00151685" w:rsidP="002F77A5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7325" cy="2733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685" w:rsidRPr="001516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540" w:rsidRDefault="00106540" w:rsidP="0061299B">
      <w:r>
        <w:separator/>
      </w:r>
    </w:p>
  </w:endnote>
  <w:endnote w:type="continuationSeparator" w:id="0">
    <w:p w:rsidR="00106540" w:rsidRDefault="00106540" w:rsidP="00612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540" w:rsidRDefault="00106540" w:rsidP="0061299B">
      <w:r>
        <w:separator/>
      </w:r>
    </w:p>
  </w:footnote>
  <w:footnote w:type="continuationSeparator" w:id="0">
    <w:p w:rsidR="00106540" w:rsidRDefault="00106540" w:rsidP="006129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64A"/>
    <w:rsid w:val="00051FCE"/>
    <w:rsid w:val="000D78F6"/>
    <w:rsid w:val="00106540"/>
    <w:rsid w:val="00151685"/>
    <w:rsid w:val="002F77A5"/>
    <w:rsid w:val="004958AA"/>
    <w:rsid w:val="00532367"/>
    <w:rsid w:val="005C629F"/>
    <w:rsid w:val="0061299B"/>
    <w:rsid w:val="00651ABF"/>
    <w:rsid w:val="007B6444"/>
    <w:rsid w:val="00D417E8"/>
    <w:rsid w:val="00D80B0B"/>
    <w:rsid w:val="00E40C41"/>
    <w:rsid w:val="00E5164A"/>
    <w:rsid w:val="00E655F6"/>
    <w:rsid w:val="00E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32120A-02B2-4B0D-A8FC-7B2F55F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5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55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129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1299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129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1299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ReYuan Lee</cp:lastModifiedBy>
  <cp:revision>11</cp:revision>
  <dcterms:created xsi:type="dcterms:W3CDTF">2015-07-28T06:26:00Z</dcterms:created>
  <dcterms:modified xsi:type="dcterms:W3CDTF">2015-09-22T13:47:00Z</dcterms:modified>
</cp:coreProperties>
</file>