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0B" w:rsidRPr="00C6336B" w:rsidRDefault="0088520B" w:rsidP="00BF346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C6336B">
        <w:rPr>
          <w:rFonts w:ascii="標楷體" w:eastAsia="標楷體" w:hAnsi="標楷體" w:hint="eastAsia"/>
          <w:b/>
          <w:sz w:val="32"/>
          <w:szCs w:val="32"/>
        </w:rPr>
        <w:t>深入熟悉元件</w:t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F3469">
        <w:rPr>
          <w:rFonts w:ascii="標楷體" w:eastAsia="標楷體" w:hAnsi="標楷體"/>
          <w:b/>
          <w:sz w:val="28"/>
          <w:szCs w:val="28"/>
        </w:rPr>
        <w:t>B</w:t>
      </w:r>
      <w:r w:rsidRPr="00BF3469">
        <w:rPr>
          <w:rFonts w:ascii="標楷體" w:eastAsia="標楷體" w:hAnsi="標楷體" w:hint="eastAsia"/>
          <w:b/>
          <w:sz w:val="28"/>
          <w:szCs w:val="28"/>
        </w:rPr>
        <w:t>ox model</w:t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/>
        </w:rPr>
      </w:pPr>
      <w:r w:rsidRPr="00BF3469">
        <w:rPr>
          <w:rFonts w:ascii="標楷體" w:eastAsia="標楷體" w:hAnsi="標楷體" w:hint="eastAsia"/>
        </w:rPr>
        <w:tab/>
        <w:t>CSS將元件視為一個方盒(BOX)，每個方盒由</w:t>
      </w:r>
      <w:r w:rsidRPr="00BF3469">
        <w:rPr>
          <w:rFonts w:ascii="標楷體" w:eastAsia="標楷體" w:hAnsi="標楷體" w:hint="eastAsia"/>
          <w:b/>
        </w:rPr>
        <w:t>內容區域</w:t>
      </w:r>
      <w:r w:rsidRPr="00BF3469">
        <w:rPr>
          <w:rFonts w:ascii="標楷體" w:eastAsia="標楷體" w:hAnsi="標楷體" w:hint="eastAsia"/>
        </w:rPr>
        <w:t>與選用的</w:t>
      </w:r>
      <w:r w:rsidRPr="00BF3469">
        <w:rPr>
          <w:rFonts w:ascii="標楷體" w:eastAsia="標楷體" w:hAnsi="標楷體" w:hint="eastAsia"/>
          <w:b/>
        </w:rPr>
        <w:t>邊距、邊框、邊界</w:t>
      </w:r>
      <w:r w:rsidRPr="00BF3469">
        <w:rPr>
          <w:rFonts w:ascii="標楷體" w:eastAsia="標楷體" w:hAnsi="標楷體" w:hint="eastAsia"/>
        </w:rPr>
        <w:t>所組成，如下圖</w:t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/>
        </w:rPr>
      </w:pPr>
      <w:r w:rsidRPr="00BF3469">
        <w:rPr>
          <w:rFonts w:ascii="標楷體" w:eastAsia="標楷體" w:hAnsi="標楷體"/>
          <w:noProof/>
        </w:rPr>
        <w:drawing>
          <wp:inline distT="0" distB="0" distL="0" distR="0" wp14:anchorId="0AC30751" wp14:editId="76FC58D5">
            <wp:extent cx="5276850" cy="26384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/>
        </w:rPr>
      </w:pPr>
    </w:p>
    <w:p w:rsidR="00174DDF" w:rsidRPr="00BF3469" w:rsidRDefault="00174DDF" w:rsidP="000A382D">
      <w:pPr>
        <w:spacing w:beforeLines="50" w:before="180"/>
        <w:rPr>
          <w:rFonts w:ascii="標楷體" w:eastAsia="標楷體" w:hAnsi="標楷體"/>
        </w:rPr>
      </w:pPr>
      <w:r w:rsidRPr="00887F0A">
        <w:rPr>
          <w:rFonts w:ascii="標楷體" w:eastAsia="標楷體" w:hAnsi="標楷體" w:hint="eastAsia"/>
          <w:color w:val="632423" w:themeColor="accent2" w:themeShade="80"/>
        </w:rPr>
        <w:t>內容區域</w:t>
      </w:r>
      <w:r w:rsidR="00887F0A">
        <w:rPr>
          <w:rFonts w:ascii="標楷體" w:eastAsia="標楷體" w:hAnsi="標楷體" w:hint="eastAsia"/>
          <w:color w:val="C0504D" w:themeColor="accent2"/>
        </w:rPr>
        <w:t xml:space="preserve">     </w:t>
      </w:r>
      <w:r w:rsidRPr="00BF3469">
        <w:rPr>
          <w:rFonts w:ascii="標楷體" w:eastAsia="標楷體" w:hAnsi="標楷體" w:hint="eastAsia"/>
        </w:rPr>
        <w:t>:每個元件最開始要有內容，如文字或圖像。</w:t>
      </w:r>
    </w:p>
    <w:p w:rsidR="00174DDF" w:rsidRPr="00BF3469" w:rsidRDefault="00174DDF" w:rsidP="000A382D">
      <w:pPr>
        <w:spacing w:beforeLines="50" w:before="180"/>
        <w:rPr>
          <w:rFonts w:ascii="標楷體" w:eastAsia="標楷體" w:hAnsi="標楷體"/>
        </w:rPr>
      </w:pPr>
      <w:r w:rsidRPr="00887F0A">
        <w:rPr>
          <w:rFonts w:ascii="標楷體" w:eastAsia="標楷體" w:hAnsi="標楷體" w:hint="eastAsia"/>
          <w:color w:val="632423" w:themeColor="accent2" w:themeShade="80"/>
        </w:rPr>
        <w:t>邊距(padding)</w:t>
      </w:r>
      <w:r w:rsidRPr="00BF3469">
        <w:rPr>
          <w:rFonts w:ascii="標楷體" w:eastAsia="標楷體" w:hAnsi="標楷體" w:hint="eastAsia"/>
        </w:rPr>
        <w:t>:是可選用的特性，是和邊框的距離，可在內容與邊框間製造可見</w:t>
      </w:r>
    </w:p>
    <w:p w:rsidR="00887F0A" w:rsidRPr="00BF3469" w:rsidRDefault="00174DDF" w:rsidP="000A382D">
      <w:pPr>
        <w:spacing w:beforeLines="50" w:before="180"/>
        <w:rPr>
          <w:rFonts w:ascii="標楷體" w:eastAsia="標楷體" w:hAnsi="標楷體"/>
        </w:rPr>
      </w:pPr>
      <w:r w:rsidRPr="00BF3469">
        <w:rPr>
          <w:rFonts w:ascii="標楷體" w:eastAsia="標楷體" w:hAnsi="標楷體" w:hint="eastAsia"/>
        </w:rPr>
        <w:t xml:space="preserve">            </w:t>
      </w:r>
      <w:r w:rsidR="00BF3469">
        <w:rPr>
          <w:rFonts w:ascii="標楷體" w:eastAsia="標楷體" w:hAnsi="標楷體" w:hint="eastAsia"/>
        </w:rPr>
        <w:t xml:space="preserve">  </w:t>
      </w:r>
      <w:r w:rsidRPr="00BF3469">
        <w:rPr>
          <w:rFonts w:ascii="標楷體" w:eastAsia="標楷體" w:hAnsi="標楷體" w:hint="eastAsia"/>
        </w:rPr>
        <w:t>的留白。</w:t>
      </w:r>
    </w:p>
    <w:p w:rsidR="00BF3469" w:rsidRPr="00BF3469" w:rsidRDefault="00174DDF" w:rsidP="000A382D">
      <w:pPr>
        <w:spacing w:beforeLines="50" w:before="180"/>
        <w:rPr>
          <w:rFonts w:ascii="標楷體" w:eastAsia="標楷體" w:hAnsi="標楷體"/>
        </w:rPr>
      </w:pPr>
      <w:r w:rsidRPr="00887F0A">
        <w:rPr>
          <w:rFonts w:ascii="標楷體" w:eastAsia="標楷體" w:hAnsi="標楷體" w:hint="eastAsia"/>
          <w:color w:val="632423" w:themeColor="accent2" w:themeShade="80"/>
        </w:rPr>
        <w:t>邊框(border)</w:t>
      </w:r>
      <w:r w:rsidRPr="00BF3469">
        <w:rPr>
          <w:rFonts w:ascii="標楷體" w:eastAsia="標楷體" w:hAnsi="標楷體" w:hint="eastAsia"/>
        </w:rPr>
        <w:t xml:space="preserve"> :元件周圍可選</w:t>
      </w:r>
      <w:r w:rsidR="00BF3469" w:rsidRPr="00BF3469">
        <w:rPr>
          <w:rFonts w:ascii="標楷體" w:eastAsia="標楷體" w:hAnsi="標楷體" w:hint="eastAsia"/>
        </w:rPr>
        <w:t>用邊框，為內容與其他元件作視覺的分割。</w:t>
      </w:r>
    </w:p>
    <w:p w:rsidR="00BF3469" w:rsidRDefault="00BF3469" w:rsidP="000A382D">
      <w:pPr>
        <w:spacing w:beforeLines="50" w:before="180"/>
        <w:rPr>
          <w:rFonts w:ascii="標楷體" w:eastAsia="標楷體" w:hAnsi="標楷體"/>
        </w:rPr>
      </w:pPr>
      <w:r w:rsidRPr="00887F0A">
        <w:rPr>
          <w:rFonts w:ascii="標楷體" w:eastAsia="標楷體" w:hAnsi="標楷體" w:hint="eastAsia"/>
          <w:color w:val="632423" w:themeColor="accent2" w:themeShade="80"/>
        </w:rPr>
        <w:t>邊界(margin)</w:t>
      </w:r>
      <w:r w:rsidR="00887F0A">
        <w:rPr>
          <w:rFonts w:ascii="標楷體" w:eastAsia="標楷體" w:hAnsi="標楷體" w:hint="eastAsia"/>
        </w:rPr>
        <w:t xml:space="preserve"> </w:t>
      </w:r>
      <w:r w:rsidRPr="00BF3469">
        <w:rPr>
          <w:rFonts w:ascii="標楷體" w:eastAsia="標楷體" w:hAnsi="標楷體" w:hint="eastAsia"/>
        </w:rPr>
        <w:t>:屬於選用特性，圍繞在邊框之外。提供元件與元件間的距離</w:t>
      </w: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D395B" w:rsidRDefault="000D395B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下圖為box-model的使用案例</w:t>
      </w:r>
    </w:p>
    <w:p w:rsidR="000D395B" w:rsidRDefault="000D395B" w:rsidP="000A382D">
      <w:pPr>
        <w:spacing w:beforeLines="50" w:before="1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9E8DC3D" wp14:editId="0555E98E">
            <wp:extent cx="4150799" cy="45910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99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5B" w:rsidRPr="005A6478" w:rsidRDefault="005A6478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5A6478">
        <w:rPr>
          <w:rFonts w:ascii="標楷體" w:eastAsia="標楷體" w:hAnsi="標楷體" w:hint="eastAsia"/>
          <w:b/>
          <w:sz w:val="28"/>
          <w:szCs w:val="28"/>
        </w:rPr>
        <w:t>建立類別與ID屬性</w:t>
      </w:r>
    </w:p>
    <w:p w:rsidR="005A6478" w:rsidRDefault="005A6478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CSS中可為元件建立類別，供元件使用類別的規則，但類別適合多元件使用的情況下，如果只有一個元件使用或是給特定元件則運用id屬性</w:t>
      </w:r>
    </w:p>
    <w:p w:rsidR="005A6478" w:rsidRDefault="005A6478" w:rsidP="000A382D">
      <w:pPr>
        <w:spacing w:beforeLines="50" w:before="180"/>
        <w:rPr>
          <w:rFonts w:ascii="標楷體" w:eastAsia="標楷體" w:hAnsi="標楷體"/>
        </w:rPr>
      </w:pPr>
    </w:p>
    <w:p w:rsidR="005A6478" w:rsidRDefault="007E622E" w:rsidP="000A382D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建立類別方法上一份ch7已有講過可回去觀看。在此討論CSS中運用ID的方法。</w:t>
      </w:r>
    </w:p>
    <w:p w:rsidR="007E622E" w:rsidRDefault="007E622E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7E622E" w:rsidRPr="000A382D" w:rsidRDefault="007E622E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0A382D">
        <w:rPr>
          <w:rFonts w:ascii="標楷體" w:eastAsia="標楷體" w:hAnsi="標楷體" w:hint="eastAsia"/>
          <w:b/>
          <w:sz w:val="28"/>
          <w:szCs w:val="28"/>
        </w:rPr>
        <w:lastRenderedPageBreak/>
        <w:t>CSS中運用ID</w:t>
      </w:r>
    </w:p>
    <w:p w:rsidR="007E622E" w:rsidRDefault="007E622E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1.將元件設定id</w:t>
      </w:r>
    </w:p>
    <w:p w:rsidR="007E622E" w:rsidRDefault="007E622E" w:rsidP="000A382D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&lt;p </w:t>
      </w:r>
      <w:r w:rsidRPr="007E622E">
        <w:rPr>
          <w:rFonts w:ascii="標楷體" w:eastAsia="標楷體" w:hAnsi="標楷體" w:hint="eastAsia"/>
          <w:color w:val="C00000"/>
        </w:rPr>
        <w:t>id=</w:t>
      </w:r>
      <w:r w:rsidRPr="007E622E">
        <w:rPr>
          <w:rFonts w:ascii="標楷體" w:eastAsia="標楷體" w:hAnsi="標楷體"/>
          <w:color w:val="C00000"/>
        </w:rPr>
        <w:t>”</w:t>
      </w:r>
      <w:r w:rsidRPr="007E622E">
        <w:rPr>
          <w:rFonts w:ascii="標楷體" w:eastAsia="標楷體" w:hAnsi="標楷體" w:hint="eastAsia"/>
          <w:color w:val="C00000"/>
        </w:rPr>
        <w:t>footer</w:t>
      </w:r>
      <w:r w:rsidRPr="007E622E">
        <w:rPr>
          <w:rFonts w:ascii="標楷體" w:eastAsia="標楷體" w:hAnsi="標楷體"/>
          <w:color w:val="C00000"/>
        </w:rPr>
        <w:t>”</w:t>
      </w:r>
      <w:r>
        <w:rPr>
          <w:rFonts w:ascii="標楷體" w:eastAsia="標楷體" w:hAnsi="標楷體" w:hint="eastAsia"/>
        </w:rPr>
        <w:t>&gt;test&lt;/p&gt;</w:t>
      </w:r>
    </w:p>
    <w:p w:rsidR="007E622E" w:rsidRDefault="007E622E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2.</w:t>
      </w:r>
      <w:r w:rsidR="00B75299">
        <w:rPr>
          <w:rFonts w:ascii="標楷體" w:eastAsia="標楷體" w:hAnsi="標楷體" w:hint="eastAsia"/>
        </w:rPr>
        <w:t>id選擇文件時使用#字元</w:t>
      </w:r>
    </w:p>
    <w:p w:rsidR="00B75299" w:rsidRDefault="00B75299" w:rsidP="000A382D">
      <w:pPr>
        <w:spacing w:beforeLines="50" w:before="180"/>
        <w:ind w:firstLine="480"/>
        <w:rPr>
          <w:rFonts w:ascii="標楷體" w:eastAsia="標楷體" w:hAnsi="標楷體"/>
        </w:rPr>
      </w:pPr>
      <w:r w:rsidRPr="00B75299">
        <w:rPr>
          <w:rFonts w:ascii="標楷體" w:eastAsia="標楷體" w:hAnsi="標楷體" w:hint="eastAsia"/>
          <w:color w:val="C00000"/>
        </w:rPr>
        <w:t>#footer</w:t>
      </w:r>
      <w:r>
        <w:rPr>
          <w:rFonts w:ascii="標楷體" w:eastAsia="標楷體" w:hAnsi="標楷體" w:hint="eastAsia"/>
        </w:rPr>
        <w:t>{ color:red;}</w:t>
      </w:r>
    </w:p>
    <w:p w:rsidR="00B75299" w:rsidRDefault="00B75299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913981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>選擇id為footer的p元件</w:t>
      </w:r>
    </w:p>
    <w:p w:rsidR="0035123C" w:rsidRDefault="00B75299" w:rsidP="000A382D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C00000"/>
        </w:rPr>
        <w:t>p</w:t>
      </w:r>
      <w:r w:rsidRPr="00B75299">
        <w:rPr>
          <w:rFonts w:ascii="標楷體" w:eastAsia="標楷體" w:hAnsi="標楷體" w:hint="eastAsia"/>
          <w:color w:val="C00000"/>
        </w:rPr>
        <w:t>#footer</w:t>
      </w:r>
      <w:r>
        <w:rPr>
          <w:rFonts w:ascii="標楷體" w:eastAsia="標楷體" w:hAnsi="標楷體" w:hint="eastAsia"/>
        </w:rPr>
        <w:t>{ color:red;}</w:t>
      </w:r>
    </w:p>
    <w:p w:rsidR="00A66E58" w:rsidRDefault="0035123C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這樣的好處是，當與</w:t>
      </w:r>
      <w:r w:rsidR="00A66E58">
        <w:rPr>
          <w:rFonts w:ascii="標楷體" w:eastAsia="標楷體" w:hAnsi="標楷體" w:hint="eastAsia"/>
        </w:rPr>
        <w:t>其他</w:t>
      </w:r>
      <w:r>
        <w:rPr>
          <w:rFonts w:ascii="標楷體" w:eastAsia="標楷體" w:hAnsi="標楷體" w:hint="eastAsia"/>
        </w:rPr>
        <w:t>團隊合作時，團員看到某class，就能想到可重複使用到其他元件，如果看到的是id就會知道是給某個特定元件使用。</w:t>
      </w:r>
    </w:p>
    <w:p w:rsidR="00A66E58" w:rsidRPr="00202755" w:rsidRDefault="00A66E58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02755">
        <w:rPr>
          <w:rFonts w:ascii="標楷體" w:eastAsia="標楷體" w:hAnsi="標楷體" w:hint="eastAsia"/>
          <w:b/>
          <w:sz w:val="28"/>
          <w:szCs w:val="28"/>
        </w:rPr>
        <w:t>使用多份樣式表</w:t>
      </w:r>
    </w:p>
    <w:p w:rsidR="000A382D" w:rsidRPr="000A382D" w:rsidRDefault="003E4AED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例子:企業網站設定整體樣式，其他部門要加入自己的特色時就能使用多份樣式表，混搭樣式表達到有整體的規格但分部也有其特色的樣式。</w:t>
      </w:r>
    </w:p>
    <w:p w:rsidR="00202755" w:rsidRPr="00202755" w:rsidRDefault="00202755" w:rsidP="000A382D">
      <w:pPr>
        <w:spacing w:beforeLines="50" w:before="180"/>
        <w:rPr>
          <w:rFonts w:ascii="標楷體" w:eastAsia="標楷體" w:hAnsi="標楷體"/>
        </w:rPr>
      </w:pPr>
      <w:r w:rsidRPr="00202755">
        <w:rPr>
          <w:rFonts w:ascii="標楷體" w:eastAsia="標楷體" w:hAnsi="標楷體"/>
        </w:rPr>
        <w:t>&lt;link type="text/css" rel="stylesheet" href="lounge.css"&gt;</w:t>
      </w:r>
    </w:p>
    <w:p w:rsidR="00202755" w:rsidRPr="00202755" w:rsidRDefault="00202755" w:rsidP="000A382D">
      <w:pPr>
        <w:spacing w:beforeLines="50" w:before="180"/>
        <w:rPr>
          <w:rFonts w:ascii="標楷體" w:eastAsia="標楷體" w:hAnsi="標楷體"/>
        </w:rPr>
      </w:pPr>
      <w:r w:rsidRPr="00202755">
        <w:rPr>
          <w:rFonts w:ascii="標楷體" w:eastAsia="標楷體" w:hAnsi="標楷體"/>
        </w:rPr>
        <w:t>&lt;link type="text/css" rel="stylesheet" href="lounge-mobile.css"&gt;</w:t>
      </w:r>
    </w:p>
    <w:p w:rsidR="000A382D" w:rsidRPr="000A382D" w:rsidRDefault="00202755" w:rsidP="000A382D">
      <w:pPr>
        <w:spacing w:beforeLines="50" w:before="180"/>
        <w:rPr>
          <w:rFonts w:ascii="標楷體" w:eastAsia="標楷體" w:hAnsi="標楷體"/>
        </w:rPr>
      </w:pPr>
      <w:r w:rsidRPr="00202755">
        <w:rPr>
          <w:rFonts w:ascii="標楷體" w:eastAsia="標楷體" w:hAnsi="標楷體"/>
        </w:rPr>
        <w:t>&lt;link type="text/css" rel="stylesheet" href="lounge-print.css" &gt;</w:t>
      </w:r>
    </w:p>
    <w:p w:rsidR="0035123C" w:rsidRDefault="00202755" w:rsidP="000A382D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</w:t>
      </w:r>
      <w:r w:rsidRPr="000A382D">
        <w:rPr>
          <w:rFonts w:ascii="標楷體" w:eastAsia="標楷體" w:hAnsi="標楷體" w:hint="eastAsia"/>
        </w:rPr>
        <w:t>很重要，</w:t>
      </w:r>
      <w:r>
        <w:rPr>
          <w:rFonts w:ascii="標楷體" w:eastAsia="標楷體" w:hAnsi="標楷體" w:hint="eastAsia"/>
        </w:rPr>
        <w:t>晚出現的樣式表會複寫前面的樣式表的樣式。</w:t>
      </w:r>
    </w:p>
    <w:p w:rsidR="00890BC9" w:rsidRDefault="00890BC9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</w:p>
    <w:p w:rsidR="00890BC9" w:rsidRDefault="00890BC9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</w:p>
    <w:p w:rsidR="00890BC9" w:rsidRDefault="00890BC9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</w:p>
    <w:p w:rsidR="00890BC9" w:rsidRDefault="00890BC9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</w:p>
    <w:p w:rsidR="00890BC9" w:rsidRDefault="00890BC9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</w:p>
    <w:p w:rsidR="0035123C" w:rsidRDefault="00202755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02755">
        <w:rPr>
          <w:rFonts w:ascii="標楷體" w:eastAsia="標楷體" w:hAnsi="標楷體" w:hint="eastAsia"/>
          <w:b/>
          <w:sz w:val="28"/>
          <w:szCs w:val="28"/>
        </w:rPr>
        <w:lastRenderedPageBreak/>
        <w:t>樣式表-不侷限桌上型瀏覽器</w:t>
      </w:r>
    </w:p>
    <w:p w:rsidR="009E491A" w:rsidRDefault="000A382D" w:rsidP="000A382D">
      <w:pPr>
        <w:spacing w:beforeLines="50" w:before="180"/>
        <w:rPr>
          <w:rFonts w:ascii="標楷體" w:eastAsia="標楷體" w:hAnsi="標楷體"/>
        </w:rPr>
      </w:pPr>
      <w:r w:rsidRPr="000A382D">
        <w:rPr>
          <w:rFonts w:ascii="標楷體" w:eastAsia="標楷體" w:hAnsi="標楷體" w:hint="eastAsia"/>
        </w:rPr>
        <w:tab/>
        <w:t>&lt;</w:t>
      </w:r>
      <w:r>
        <w:rPr>
          <w:rFonts w:ascii="標楷體" w:eastAsia="標楷體" w:hAnsi="標楷體" w:hint="eastAsia"/>
        </w:rPr>
        <w:t>l</w:t>
      </w:r>
      <w:r w:rsidRPr="000A382D">
        <w:rPr>
          <w:rFonts w:ascii="標楷體" w:eastAsia="標楷體" w:hAnsi="標楷體" w:hint="eastAsia"/>
        </w:rPr>
        <w:t>ink</w:t>
      </w:r>
      <w:r>
        <w:rPr>
          <w:rFonts w:ascii="標楷體" w:eastAsia="標楷體" w:hAnsi="標楷體" w:hint="eastAsia"/>
        </w:rPr>
        <w:t>&gt;</w:t>
      </w:r>
      <w:r w:rsidRPr="000A382D">
        <w:rPr>
          <w:rFonts w:ascii="標楷體" w:eastAsia="標楷體" w:hAnsi="標楷體" w:hint="eastAsia"/>
        </w:rPr>
        <w:t>的media屬性可讓我們</w:t>
      </w:r>
      <w:r w:rsidR="00C514C3">
        <w:rPr>
          <w:rFonts w:ascii="標楷體" w:eastAsia="標楷體" w:hAnsi="標楷體" w:hint="eastAsia"/>
        </w:rPr>
        <w:t>指定樣式表適用的裝置型態</w:t>
      </w: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  <w:r w:rsidRPr="000A382D">
        <w:rPr>
          <w:rFonts w:ascii="標楷體" w:eastAsia="標楷體" w:hAnsi="標楷體"/>
        </w:rPr>
        <w:t>&lt;link type="text/css" rel="stylesheet" href="lounge-mobile.css"</w:t>
      </w:r>
      <w:r w:rsidRPr="000A382D">
        <w:rPr>
          <w:rFonts w:ascii="標楷體" w:eastAsia="標楷體" w:hAnsi="標楷體"/>
        </w:rPr>
        <w:tab/>
        <w:t xml:space="preserve">     </w:t>
      </w:r>
      <w:r w:rsidRPr="000A382D">
        <w:rPr>
          <w:rFonts w:ascii="標楷體" w:eastAsia="標楷體" w:hAnsi="標楷體"/>
          <w:color w:val="C00000"/>
        </w:rPr>
        <w:t xml:space="preserve"> media="screen and (max-width: 480px)</w:t>
      </w:r>
      <w:r w:rsidRPr="000A382D">
        <w:rPr>
          <w:rFonts w:ascii="標楷體" w:eastAsia="標楷體" w:hAnsi="標楷體"/>
        </w:rPr>
        <w:t>"&gt;</w:t>
      </w:r>
    </w:p>
    <w:p w:rsidR="007B4F35" w:rsidRDefault="007B4F35" w:rsidP="000A382D">
      <w:pPr>
        <w:spacing w:beforeLines="50" w:before="180"/>
        <w:rPr>
          <w:rFonts w:ascii="標楷體" w:eastAsia="標楷體" w:hAnsi="標楷體"/>
        </w:rPr>
      </w:pPr>
      <w:r w:rsidRPr="000A382D">
        <w:rPr>
          <w:rFonts w:ascii="標楷體" w:eastAsia="標楷體" w:hAnsi="標楷體"/>
          <w:color w:val="C00000"/>
        </w:rPr>
        <w:t>media="screen and (max-width: 480px)</w:t>
      </w:r>
      <w:r w:rsidRPr="000A382D">
        <w:rPr>
          <w:rFonts w:ascii="標楷體" w:eastAsia="標楷體" w:hAnsi="標楷體"/>
        </w:rPr>
        <w:t>"</w:t>
      </w:r>
      <w:r>
        <w:rPr>
          <w:rFonts w:ascii="標楷體" w:eastAsia="標楷體" w:hAnsi="標楷體" w:hint="eastAsia"/>
        </w:rPr>
        <w:t>:螢幕最大寬度不得超過480p</w:t>
      </w:r>
      <w:r w:rsidR="00C514C3">
        <w:rPr>
          <w:rFonts w:ascii="標楷體" w:eastAsia="標楷體" w:hAnsi="標楷體" w:hint="eastAsia"/>
        </w:rPr>
        <w:t>x</w:t>
      </w:r>
    </w:p>
    <w:p w:rsidR="00C514C3" w:rsidRDefault="00C514C3" w:rsidP="000A382D">
      <w:pPr>
        <w:spacing w:beforeLines="50" w:before="180"/>
        <w:rPr>
          <w:rFonts w:ascii="標楷體" w:eastAsia="標楷體" w:hAnsi="標楷體" w:hint="eastAsia"/>
        </w:rPr>
      </w:pPr>
      <w:bookmarkStart w:id="0" w:name="_GoBack"/>
      <w:bookmarkEnd w:id="0"/>
    </w:p>
    <w:p w:rsidR="000A382D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也可在CSS中使用media query</w:t>
      </w: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@media screen and (min-device-width:481px){</w:t>
      </w: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#guarantee{</w:t>
      </w: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argin-right:250px;</w:t>
      </w: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:rsidR="0077137C" w:rsidRDefault="0077137C" w:rsidP="0077137C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@media screen and (max-device-width:480px){</w:t>
      </w:r>
    </w:p>
    <w:p w:rsidR="0077137C" w:rsidRDefault="0077137C" w:rsidP="0077137C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#guarantee{</w:t>
      </w:r>
    </w:p>
    <w:p w:rsidR="0077137C" w:rsidRDefault="0077137C" w:rsidP="0077137C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argin-right:250px;</w:t>
      </w:r>
    </w:p>
    <w:p w:rsidR="0077137C" w:rsidRDefault="0077137C" w:rsidP="0077137C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:rsidR="0077137C" w:rsidRDefault="0077137C" w:rsidP="000A382D">
      <w:pPr>
        <w:spacing w:beforeLines="50" w:before="180"/>
        <w:rPr>
          <w:rFonts w:ascii="標楷體" w:eastAsia="標楷體" w:hAnsi="標楷體"/>
        </w:rPr>
      </w:pPr>
    </w:p>
    <w:p w:rsidR="0077137C" w:rsidRPr="000A382D" w:rsidRDefault="0077137C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上述第一個規則表示在螢幕寬度大於480px時使用，第二個表示螢幕寬度等於或小於480px時使用。</w:t>
      </w:r>
    </w:p>
    <w:sectPr w:rsidR="0077137C" w:rsidRPr="000A3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3DA" w:rsidRDefault="003033DA" w:rsidP="0088520B">
      <w:r>
        <w:separator/>
      </w:r>
    </w:p>
  </w:endnote>
  <w:endnote w:type="continuationSeparator" w:id="0">
    <w:p w:rsidR="003033DA" w:rsidRDefault="003033DA" w:rsidP="0088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3DA" w:rsidRDefault="003033DA" w:rsidP="0088520B">
      <w:r>
        <w:separator/>
      </w:r>
    </w:p>
  </w:footnote>
  <w:footnote w:type="continuationSeparator" w:id="0">
    <w:p w:rsidR="003033DA" w:rsidRDefault="003033DA" w:rsidP="00885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C3"/>
    <w:rsid w:val="00044C6D"/>
    <w:rsid w:val="000A382D"/>
    <w:rsid w:val="000D395B"/>
    <w:rsid w:val="00174DDF"/>
    <w:rsid w:val="00202755"/>
    <w:rsid w:val="003033DA"/>
    <w:rsid w:val="0035123C"/>
    <w:rsid w:val="003E4AED"/>
    <w:rsid w:val="005A6478"/>
    <w:rsid w:val="0077137C"/>
    <w:rsid w:val="007B4F35"/>
    <w:rsid w:val="007E622E"/>
    <w:rsid w:val="0088520B"/>
    <w:rsid w:val="00887F0A"/>
    <w:rsid w:val="00890BC9"/>
    <w:rsid w:val="008E47C3"/>
    <w:rsid w:val="00913981"/>
    <w:rsid w:val="009E491A"/>
    <w:rsid w:val="00A66E58"/>
    <w:rsid w:val="00A8246B"/>
    <w:rsid w:val="00AE1AC9"/>
    <w:rsid w:val="00B75299"/>
    <w:rsid w:val="00B97AF7"/>
    <w:rsid w:val="00BF3469"/>
    <w:rsid w:val="00C514C3"/>
    <w:rsid w:val="00C6336B"/>
    <w:rsid w:val="00CF32D9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0BD278-B23C-46D4-9529-7E7D36E9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52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5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520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852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852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837E2-8253-453A-8290-F3B29B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18</cp:revision>
  <dcterms:created xsi:type="dcterms:W3CDTF">2015-06-30T07:45:00Z</dcterms:created>
  <dcterms:modified xsi:type="dcterms:W3CDTF">2015-09-22T11:06:00Z</dcterms:modified>
</cp:coreProperties>
</file>