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an eagle in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wild pear is 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got his/her comeuppance in the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Comeuppance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 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villas are so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 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is 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shoes from 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walnut tree is still 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 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these and throw them far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pan has been 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چندر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Hail is falling from the sky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shredded all the 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twice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فرزاد ؤ أحمد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our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 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the cloth in a square shape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 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أغۊز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lizard is climbing a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Lizard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the bricks with 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 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Serve/Pour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child has a 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Panic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puppy has fleas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prolonging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Prolong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 دأئن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big 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چندر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moldy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 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 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 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and ramble around Lahijan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أغۊزه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the fesenjan in the 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أغۊز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 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trample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 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 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backbone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the scarecrow of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 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make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‌We have a lot of silkworms in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Silkworm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intruded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removeing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becomes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Ghasemi is made from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he/she eats 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up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 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frog how it's jumping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putting me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 face?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ديمأ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 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اينستاگرام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tried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