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52000" cy="7236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ninx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7236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b/>
                <w:color w:val="002060"/>
                <w:sz w:val="36"/>
              </w:rPr>
              <w:t>FORMULAIRE DE PRÉPARATION DE POSTE</w:t>
            </w:r>
          </w:p>
          <w:p>
            <w:pPr>
              <w:jc w:val="center"/>
            </w:pPr>
            <w:r>
              <w:rPr>
                <w:color w:val="606060"/>
                <w:sz w:val="20"/>
              </w:rPr>
              <w:t>Processus : Nouvel employé (Onboarding IT)</w:t>
            </w:r>
          </w:p>
        </w:tc>
      </w:tr>
    </w:tbl>
    <w:p/>
    <w:p>
      <w:pPr>
        <w:spacing w:before="240" w:after="120"/>
      </w:pPr>
      <w:r>
        <w:rPr>
          <w:b/>
          <w:color w:val="002060"/>
          <w:sz w:val="26"/>
        </w:rPr>
        <w:t>IDENTITÉ DU NOUVEL EMPLOYÉ</w:t>
      </w:r>
    </w:p>
    <w:p>
      <w:pPr>
        <w:spacing w:after="160"/>
      </w:pPr>
      <w:r>
        <w:rPr>
          <w:b/>
        </w:rPr>
        <w:t xml:space="preserve">Nom et Prénom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Poste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Société / Filiale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Service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Date d'entrée en fonction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Référence ticket IT : </w:t>
      </w:r>
      <w:r>
        <w:t>_______________________________________________________</w:t>
      </w:r>
    </w:p>
    <w:p>
      <w:pPr>
        <w:spacing w:after="160"/>
      </w:pPr>
      <w:r>
        <w:rPr>
          <w:b/>
        </w:rPr>
        <w:t xml:space="preserve">Responsable de service demandeur : </w:t>
      </w:r>
      <w:r>
        <w:t>_______________________________________________________</w:t>
      </w:r>
    </w:p>
    <w:p>
      <w:pPr>
        <w:spacing w:before="240" w:after="120"/>
      </w:pPr>
      <w:r>
        <w:rPr>
          <w:b/>
          <w:color w:val="002060"/>
          <w:sz w:val="26"/>
        </w:rPr>
        <w:t>MATÉRIEL ET ACCÈS À PRÉPARER</w:t>
      </w:r>
    </w:p>
    <w:p>
      <w:r>
        <w:rPr>
          <w:i/>
        </w:rPr>
        <w:t>(À compléter par le service IT au fur et à mesure de la préparation)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CE6F1"/>
          </w:tcPr>
          <w:p>
            <w:pPr>
              <w:jc w:val="center"/>
            </w:pPr>
            <w:r>
              <w:rPr>
                <w:b/>
              </w:rPr>
              <w:t>Élément</w:t>
            </w:r>
          </w:p>
        </w:tc>
        <w:tc>
          <w:tcPr>
            <w:tcW w:type="dxa" w:w="2160"/>
            <w:shd w:fill="DCE6F1"/>
          </w:tcPr>
          <w:p>
            <w:pPr>
              <w:jc w:val="center"/>
            </w:pPr>
            <w:r>
              <w:rPr>
                <w:b/>
              </w:rPr>
              <w:t>Détail / Référence</w:t>
            </w:r>
          </w:p>
        </w:tc>
        <w:tc>
          <w:tcPr>
            <w:tcW w:type="dxa" w:w="2160"/>
            <w:shd w:fill="DCE6F1"/>
          </w:tcPr>
          <w:p>
            <w:pPr>
              <w:jc w:val="center"/>
            </w:pPr>
            <w:r>
              <w:rPr>
                <w:b/>
              </w:rPr>
              <w:t>Réalisé le</w:t>
            </w:r>
          </w:p>
        </w:tc>
        <w:tc>
          <w:tcPr>
            <w:tcW w:type="dxa" w:w="2160"/>
            <w:shd w:fill="DCE6F1"/>
          </w:tcPr>
          <w:p>
            <w:pPr>
              <w:jc w:val="center"/>
            </w:pPr>
            <w:r>
              <w:rPr>
                <w:b/>
              </w:rPr>
              <w:t>Réalisé par</w:t>
            </w:r>
          </w:p>
        </w:tc>
      </w:tr>
      <w:tr>
        <w:tc>
          <w:tcPr>
            <w:tcW w:type="dxa" w:w="2160"/>
          </w:tcPr>
          <w:p>
            <w:r>
              <w:t>Ordinateur (portable / bureau)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Écran(s) et périphériques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Compte Active Directory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Boîte email professionnelle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Compte VPN OpenVPN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Accès Sage / ERP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Licences logicielles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Téléphone / ligne professionnelle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Badge d'accès physique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/>
    <w:p>
      <w:pPr>
        <w:spacing w:before="240" w:after="120"/>
      </w:pPr>
      <w:r>
        <w:rPr>
          <w:b/>
          <w:color w:val="002060"/>
          <w:sz w:val="26"/>
        </w:rPr>
        <w:t>ENGAGEMENTS DE L'EMPLOYÉ</w:t>
      </w:r>
    </w:p>
    <w:p>
      <w:pPr>
        <w:pStyle w:val="ListNumber"/>
      </w:pPr>
      <w:r>
        <w:t>Utiliser le matériel et les accès remis exclusivement dans le cadre de mon activité professionnelle.</w:t>
      </w:r>
    </w:p>
    <w:p>
      <w:pPr>
        <w:pStyle w:val="ListNumber"/>
      </w:pPr>
      <w:r>
        <w:t>Assurer la bonne conservation du matériel et la confidentialité de mes identifiants (AD, email, VPN, ERP).</w:t>
      </w:r>
    </w:p>
    <w:p>
      <w:pPr>
        <w:pStyle w:val="ListNumber"/>
      </w:pPr>
      <w:r>
        <w:t>Ne pas prêter, céder ou modifier les équipements ou accès sans autorisation.</w:t>
      </w:r>
    </w:p>
    <w:p>
      <w:pPr>
        <w:pStyle w:val="ListNumber"/>
      </w:pPr>
      <w:r>
        <w:t>Informer immédiatement mon supérieur hiérarchique et le service IT en cas de perte, vol, panne ou compromission d'un compte.</w:t>
      </w:r>
    </w:p>
    <w:p>
      <w:pPr>
        <w:pStyle w:val="ListNumber"/>
      </w:pPr>
      <w:r>
        <w:t>Restituer l'ensemble des équipements et badge en bon état en cas de départ de l'entreprise.</w:t>
      </w:r>
    </w:p>
    <w:p>
      <w:pPr>
        <w:pStyle w:val="ListNumber"/>
      </w:pPr>
      <w:r>
        <w:t>Assumer la responsabilité financière en cas de négligence avérée ayant entraîné la perte ou la détérioration des équipements.</w:t>
      </w:r>
    </w:p>
    <w:p>
      <w:pPr>
        <w:spacing w:before="240" w:after="120"/>
      </w:pPr>
      <w:r>
        <w:rPr>
          <w:b/>
          <w:color w:val="002060"/>
          <w:sz w:val="26"/>
        </w:rPr>
        <w:t>ACCEPTATION ET SIGNATURES</w:t>
      </w:r>
    </w:p>
    <w:p>
      <w:r>
        <w:rPr>
          <w:b/>
        </w:rPr>
        <w:t xml:space="preserve">Fait à : </w:t>
      </w:r>
      <w:r>
        <w:t>_________________________</w:t>
      </w:r>
      <w:r>
        <w:rPr>
          <w:b/>
        </w:rPr>
        <w:t xml:space="preserve">      le : </w:t>
      </w:r>
      <w:r>
        <w:t>____ / ____ / ________</w:t>
      </w:r>
    </w:p>
    <w:p>
      <w:r>
        <w:rPr>
          <w:i/>
          <w:sz w:val="18"/>
        </w:rPr>
        <w:t>Ce formulaire signé doit être scanné et transmis à l'équipe IT, puis l'original remis en physique pour archivage (traçabilité en cas d'audit).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de l'employé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responsable de service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Signature du service IT</w:t>
            </w:r>
          </w:p>
        </w:tc>
      </w:tr>
      <w:tr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  <w:tc>
          <w:tcPr>
            <w:tcW w:type="dxa" w:w="288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br/>
              <w:br/>
              <w:br/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