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40"/>
        <w:jc w:val="center"/>
      </w:pPr>
      <w:r>
        <w:rPr>
          <w:rFonts w:ascii="Arial" w:cs="Arial" w:eastAsia="Arial" w:hAnsi="Arial"/>
          <w:b/>
          <w:bCs/>
          <w:color w:val="1F3864"/>
          <w:sz w:val="80"/>
          <w:szCs w:val="80"/>
        </w:rPr>
        <w:t xml:space="preserve">GEMLISH</w:t>
      </w:r>
    </w:p>
    <w:p>
      <w:pPr>
        <w:spacing w:after="120"/>
        <w:jc w:val="center"/>
      </w:pPr>
      <w:r>
        <w:rPr>
          <w:rFonts w:ascii="Arial" w:cs="Arial" w:eastAsia="Arial" w:hAnsi="Arial"/>
          <w:b/>
          <w:bCs/>
          <w:color w:val="444444"/>
          <w:sz w:val="36"/>
          <w:szCs w:val="36"/>
        </w:rPr>
        <w:t xml:space="preserve">INFORME DE CALIDAD DE SOFTWARE</w:t>
      </w:r>
    </w:p>
    <w:p>
      <w:pPr>
        <w:spacing w:after="480"/>
        <w:jc w:val="center"/>
      </w:pPr>
      <w:r>
        <w:rPr>
          <w:rFonts w:ascii="Arial" w:cs="Arial" w:eastAsia="Arial" w:hAnsi="Arial"/>
          <w:i/>
          <w:iCs/>
          <w:color w:val="888888"/>
          <w:sz w:val="26"/>
          <w:szCs w:val="26"/>
        </w:rPr>
        <w:t xml:space="preserve">QA Audit Report — Análisis Completo del Proyecto</w:t>
      </w:r>
    </w:p>
    <w:p>
      <w:pPr>
        <w:spacing w:after="480"/>
      </w:pPr>
    </w:p>
    <w:p>
      <w:pPr>
        <w:pBdr>
          <w:bottom w:val="single" w:color="2E75B6" w:sz="6"/>
        </w:pBdr>
        <w:spacing w:after="120"/>
        <w:jc w:val="center"/>
      </w:pPr>
      <w:r>
        <w:rPr>
          <w:sz w:val="2"/>
          <w:szCs w:val="2"/>
        </w:rPr>
        <w:t xml:space="preserve"/>
      </w:r>
    </w:p>
    <w:p>
      <w:pPr>
        <w:spacing w:after="240"/>
      </w:pPr>
    </w:p>
    <w:p>
      <w:pPr>
        <w:spacing w:after="80"/>
        <w:jc w:val="center"/>
      </w:pPr>
      <w:r>
        <w:rPr>
          <w:rFonts w:ascii="Arial" w:cs="Arial" w:eastAsia="Arial" w:hAnsi="Arial"/>
          <w:b/>
          <w:bCs/>
          <w:color w:val="555555"/>
          <w:sz w:val="22"/>
          <w:szCs w:val="22"/>
        </w:rPr>
        <w:t xml:space="preserve">Versión del informe:</w:t>
      </w:r>
      <w:r>
        <w:rPr>
          <w:rFonts w:ascii="Arial" w:cs="Arial" w:eastAsia="Arial" w:hAnsi="Arial"/>
          <w:color w:val="333333"/>
          <w:sz w:val="22"/>
          <w:szCs w:val="22"/>
        </w:rPr>
        <w:t xml:space="preserve">  1.0</w:t>
      </w:r>
    </w:p>
    <w:p>
      <w:pPr>
        <w:spacing w:after="80"/>
        <w:jc w:val="center"/>
      </w:pPr>
      <w:r>
        <w:rPr>
          <w:rFonts w:ascii="Arial" w:cs="Arial" w:eastAsia="Arial" w:hAnsi="Arial"/>
          <w:b/>
          <w:bCs/>
          <w:color w:val="555555"/>
          <w:sz w:val="22"/>
          <w:szCs w:val="22"/>
        </w:rPr>
        <w:t xml:space="preserve">Fecha:</w:t>
      </w:r>
      <w:r>
        <w:rPr>
          <w:rFonts w:ascii="Arial" w:cs="Arial" w:eastAsia="Arial" w:hAnsi="Arial"/>
          <w:color w:val="333333"/>
          <w:sz w:val="22"/>
          <w:szCs w:val="22"/>
        </w:rPr>
        <w:t xml:space="preserve">  31 de marzo de 2026</w:t>
      </w:r>
    </w:p>
    <w:p>
      <w:pPr>
        <w:spacing w:after="80"/>
        <w:jc w:val="center"/>
      </w:pPr>
      <w:r>
        <w:rPr>
          <w:rFonts w:ascii="Arial" w:cs="Arial" w:eastAsia="Arial" w:hAnsi="Arial"/>
          <w:b/>
          <w:bCs/>
          <w:color w:val="555555"/>
          <w:sz w:val="22"/>
          <w:szCs w:val="22"/>
        </w:rPr>
        <w:t xml:space="preserve">Plataforma objetivo:</w:t>
      </w:r>
      <w:r>
        <w:rPr>
          <w:rFonts w:ascii="Arial" w:cs="Arial" w:eastAsia="Arial" w:hAnsi="Arial"/>
          <w:color w:val="333333"/>
          <w:sz w:val="22"/>
          <w:szCs w:val="22"/>
        </w:rPr>
        <w:t xml:space="preserve">  Android (React Native + Expo)</w:t>
      </w:r>
    </w:p>
    <w:p>
      <w:pPr>
        <w:spacing w:after="80"/>
        <w:jc w:val="center"/>
      </w:pPr>
      <w:r>
        <w:rPr>
          <w:rFonts w:ascii="Arial" w:cs="Arial" w:eastAsia="Arial" w:hAnsi="Arial"/>
          <w:b/>
          <w:bCs/>
          <w:color w:val="555555"/>
          <w:sz w:val="22"/>
          <w:szCs w:val="22"/>
        </w:rPr>
        <w:t xml:space="preserve">Niveles auditados:</w:t>
      </w:r>
      <w:r>
        <w:rPr>
          <w:rFonts w:ascii="Arial" w:cs="Arial" w:eastAsia="Arial" w:hAnsi="Arial"/>
          <w:color w:val="333333"/>
          <w:sz w:val="22"/>
          <w:szCs w:val="22"/>
        </w:rPr>
        <w:t xml:space="preserve">  1–500 (sistema completo)</w:t>
      </w:r>
    </w:p>
    <w:p>
      <w:pPr>
        <w:spacing w:after="80"/>
        <w:jc w:val="center"/>
      </w:pPr>
      <w:r>
        <w:rPr>
          <w:rFonts w:ascii="Arial" w:cs="Arial" w:eastAsia="Arial" w:hAnsi="Arial"/>
          <w:b/>
          <w:bCs/>
          <w:color w:val="555555"/>
          <w:sz w:val="22"/>
          <w:szCs w:val="22"/>
        </w:rPr>
        <w:t xml:space="preserve">Revisado por:</w:t>
      </w:r>
      <w:r>
        <w:rPr>
          <w:rFonts w:ascii="Arial" w:cs="Arial" w:eastAsia="Arial" w:hAnsi="Arial"/>
          <w:color w:val="333333"/>
          <w:sz w:val="22"/>
          <w:szCs w:val="22"/>
        </w:rPr>
        <w:t xml:space="preserve">  Análisis automatizado + revisión senior</w:t>
      </w:r>
    </w:p>
    <w:p>
      <w:r>
        <w:br w:type="page"/>
      </w:r>
    </w:p>
    <w:p>
      <w:pPr>
        <w:pStyle w:val="Heading1"/>
        <w:spacing w:after="180" w:before="360"/>
      </w:pPr>
      <w:r>
        <w:rPr>
          <w:rFonts w:ascii="Arial" w:cs="Arial" w:eastAsia="Arial" w:hAnsi="Arial"/>
          <w:b/>
          <w:bCs/>
          <w:color w:val="1F3864"/>
          <w:sz w:val="32"/>
          <w:szCs w:val="32"/>
        </w:rPr>
        <w:t xml:space="preserve">1. Resumen Ejecutivo</w:t>
      </w:r>
    </w:p>
    <w:p>
      <w:pPr>
        <w:spacing w:after="120"/>
      </w:pPr>
      <w:r>
        <w:rPr>
          <w:rFonts w:ascii="Arial" w:cs="Arial" w:eastAsia="Arial" w:hAnsi="Arial"/>
          <w:b w:val="false"/>
          <w:bCs w:val="false"/>
          <w:i w:val="false"/>
          <w:iCs w:val="false"/>
          <w:color w:val="000000"/>
          <w:sz w:val="22"/>
          <w:szCs w:val="22"/>
        </w:rPr>
        <w:t xml:space="preserve">Este informe presenta los resultados del análisis de calidad completo del proyecto Gemlish, una aplicación de aprendizaje de inglés con 500 niveles desarrollada en React Native / Expo. El análisis cubre la totalidad del código fuente: sistema de ejercicios, contexto de juego, almacenamiento local, hooks personalizados, componentes de UI, servidor backend, seguridad y configuración.</w:t>
      </w:r>
    </w:p>
    <w:p>
      <w:pPr>
        <w:spacing w:after="100"/>
      </w:pPr>
    </w:p>
    <w:p>
      <w:pPr>
        <w:spacing w:after="120"/>
      </w:pPr>
      <w:r>
        <w:rPr>
          <w:rFonts w:ascii="Arial" w:cs="Arial" w:eastAsia="Arial" w:hAnsi="Arial"/>
          <w:b w:val="false"/>
          <w:bCs w:val="false"/>
          <w:i w:val="false"/>
          <w:iCs w:val="false"/>
          <w:color w:val="000000"/>
          <w:sz w:val="22"/>
          <w:szCs w:val="22"/>
        </w:rPr>
        <w:t xml:space="preserve">Durante la fase inicial de testing, los testers identificaron 6 bugs que afectaban la estabilidad y experiencia del usuario. Todos han sido corregidos y verificados. El presente análisis profundo adicional identificó 36 hallazgos nuevos distribuidos en múltiples categorías de severidad.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500"/>
        <w:gridCol w:w="1500"/>
        <w:gridCol w:w="1500"/>
        <w:gridCol w:w="1500"/>
      </w:tblGrid>
      <w:tr>
        <w:trPr>
          <w:tblHeader/>
        </w:trPr>
        <w:tc>
          <w:tcPr>
            <w:tcW w:type="dxa" w:w="33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Categoría</w:t>
            </w:r>
          </w:p>
        </w:tc>
        <w:tc>
          <w:tcPr>
            <w:tcW w:type="dxa" w:w="15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CRÍTICO</w:t>
            </w:r>
          </w:p>
        </w:tc>
        <w:tc>
          <w:tcPr>
            <w:tcW w:type="dxa" w:w="15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ALTO</w:t>
            </w:r>
          </w:p>
        </w:tc>
        <w:tc>
          <w:tcPr>
            <w:tcW w:type="dxa" w:w="15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MEDIO</w:t>
            </w:r>
          </w:p>
        </w:tc>
        <w:tc>
          <w:tcPr>
            <w:tcW w:type="dxa" w:w="15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BAJO</w:t>
            </w:r>
          </w:p>
        </w:tc>
      </w:tr>
      <w:tr>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Bugs reparados (testing inicial)</w:t>
            </w:r>
          </w:p>
        </w:tc>
        <w:tc>
          <w:tcPr>
            <w:tcW w:type="dxa" w:w="1500"/>
            <w:tcBorders>
              <w:top w:val="single" w:color="BBBBBB" w:sz="1"/>
              <w:left w:val="single" w:color="BBBBBB" w:sz="1"/>
              <w:bottom w:val="single" w:color="BBBBBB" w:sz="1"/>
              <w:right w:val="single" w:color="BBBBBB" w:sz="1"/>
            </w:tcBorders>
            <w:shd w:fill="FFE2E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2</w:t>
            </w:r>
          </w:p>
        </w:tc>
        <w:tc>
          <w:tcPr>
            <w:tcW w:type="dxa" w:w="1500"/>
            <w:tcBorders>
              <w:top w:val="single" w:color="BBBBBB" w:sz="1"/>
              <w:left w:val="single" w:color="BBBBBB" w:sz="1"/>
              <w:bottom w:val="single" w:color="BBBBBB" w:sz="1"/>
              <w:right w:val="single" w:color="BBBBBB" w:sz="1"/>
            </w:tcBorders>
            <w:shd w:fill="FFF3CC"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1</w:t>
            </w:r>
          </w:p>
        </w:tc>
        <w:tc>
          <w:tcPr>
            <w:tcW w:type="dxa" w:w="1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3</w:t>
            </w:r>
          </w:p>
        </w:tc>
        <w:tc>
          <w:tcPr>
            <w:tcW w:type="dxa" w:w="15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0</w:t>
            </w:r>
          </w:p>
        </w:tc>
      </w:tr>
      <w:tr>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Seguridad y autenticación</w:t>
            </w:r>
          </w:p>
        </w:tc>
        <w:tc>
          <w:tcPr>
            <w:tcW w:type="dxa" w:w="1500"/>
            <w:tcBorders>
              <w:top w:val="single" w:color="BBBBBB" w:sz="1"/>
              <w:left w:val="single" w:color="BBBBBB" w:sz="1"/>
              <w:bottom w:val="single" w:color="BBBBBB" w:sz="1"/>
              <w:right w:val="single" w:color="BBBBBB" w:sz="1"/>
            </w:tcBorders>
            <w:shd w:fill="FFE2E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3</w:t>
            </w:r>
          </w:p>
        </w:tc>
        <w:tc>
          <w:tcPr>
            <w:tcW w:type="dxa" w:w="1500"/>
            <w:tcBorders>
              <w:top w:val="single" w:color="BBBBBB" w:sz="1"/>
              <w:left w:val="single" w:color="BBBBBB" w:sz="1"/>
              <w:bottom w:val="single" w:color="BBBBBB" w:sz="1"/>
              <w:right w:val="single" w:color="BBBBBB" w:sz="1"/>
            </w:tcBorders>
            <w:shd w:fill="FFF3CC"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2</w:t>
            </w:r>
          </w:p>
        </w:tc>
        <w:tc>
          <w:tcPr>
            <w:tcW w:type="dxa" w:w="1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1</w:t>
            </w:r>
          </w:p>
        </w:tc>
        <w:tc>
          <w:tcPr>
            <w:tcW w:type="dxa" w:w="15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2</w:t>
            </w:r>
          </w:p>
        </w:tc>
      </w:tr>
      <w:tr>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Estabilidad y crashes</w:t>
            </w:r>
          </w:p>
        </w:tc>
        <w:tc>
          <w:tcPr>
            <w:tcW w:type="dxa" w:w="1500"/>
            <w:tcBorders>
              <w:top w:val="single" w:color="BBBBBB" w:sz="1"/>
              <w:left w:val="single" w:color="BBBBBB" w:sz="1"/>
              <w:bottom w:val="single" w:color="BBBBBB" w:sz="1"/>
              <w:right w:val="single" w:color="BBBBBB" w:sz="1"/>
            </w:tcBorders>
            <w:shd w:fill="FFE2E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2</w:t>
            </w:r>
          </w:p>
        </w:tc>
        <w:tc>
          <w:tcPr>
            <w:tcW w:type="dxa" w:w="1500"/>
            <w:tcBorders>
              <w:top w:val="single" w:color="BBBBBB" w:sz="1"/>
              <w:left w:val="single" w:color="BBBBBB" w:sz="1"/>
              <w:bottom w:val="single" w:color="BBBBBB" w:sz="1"/>
              <w:right w:val="single" w:color="BBBBBB" w:sz="1"/>
            </w:tcBorders>
            <w:shd w:fill="FFF3CC"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1</w:t>
            </w:r>
          </w:p>
        </w:tc>
        <w:tc>
          <w:tcPr>
            <w:tcW w:type="dxa" w:w="1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0</w:t>
            </w:r>
          </w:p>
        </w:tc>
        <w:tc>
          <w:tcPr>
            <w:tcW w:type="dxa" w:w="15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0</w:t>
            </w:r>
          </w:p>
        </w:tc>
      </w:tr>
      <w:tr>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Datos y almacenamiento</w:t>
            </w:r>
          </w:p>
        </w:tc>
        <w:tc>
          <w:tcPr>
            <w:tcW w:type="dxa" w:w="1500"/>
            <w:tcBorders>
              <w:top w:val="single" w:color="BBBBBB" w:sz="1"/>
              <w:left w:val="single" w:color="BBBBBB" w:sz="1"/>
              <w:bottom w:val="single" w:color="BBBBBB" w:sz="1"/>
              <w:right w:val="single" w:color="BBBBBB" w:sz="1"/>
            </w:tcBorders>
            <w:shd w:fill="FFE2E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1</w:t>
            </w:r>
          </w:p>
        </w:tc>
        <w:tc>
          <w:tcPr>
            <w:tcW w:type="dxa" w:w="1500"/>
            <w:tcBorders>
              <w:top w:val="single" w:color="BBBBBB" w:sz="1"/>
              <w:left w:val="single" w:color="BBBBBB" w:sz="1"/>
              <w:bottom w:val="single" w:color="BBBBBB" w:sz="1"/>
              <w:right w:val="single" w:color="BBBBBB" w:sz="1"/>
            </w:tcBorders>
            <w:shd w:fill="FFF3CC"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3</w:t>
            </w:r>
          </w:p>
        </w:tc>
        <w:tc>
          <w:tcPr>
            <w:tcW w:type="dxa" w:w="1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1</w:t>
            </w:r>
          </w:p>
        </w:tc>
        <w:tc>
          <w:tcPr>
            <w:tcW w:type="dxa" w:w="15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0</w:t>
            </w:r>
          </w:p>
        </w:tc>
      </w:tr>
      <w:tr>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Performance y experiencia de usuario</w:t>
            </w:r>
          </w:p>
        </w:tc>
        <w:tc>
          <w:tcPr>
            <w:tcW w:type="dxa" w:w="1500"/>
            <w:tcBorders>
              <w:top w:val="single" w:color="BBBBBB" w:sz="1"/>
              <w:left w:val="single" w:color="BBBBBB" w:sz="1"/>
              <w:bottom w:val="single" w:color="BBBBBB" w:sz="1"/>
              <w:right w:val="single" w:color="BBBBBB" w:sz="1"/>
            </w:tcBorders>
            <w:shd w:fill="FFE2E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0</w:t>
            </w:r>
          </w:p>
        </w:tc>
        <w:tc>
          <w:tcPr>
            <w:tcW w:type="dxa" w:w="1500"/>
            <w:tcBorders>
              <w:top w:val="single" w:color="BBBBBB" w:sz="1"/>
              <w:left w:val="single" w:color="BBBBBB" w:sz="1"/>
              <w:bottom w:val="single" w:color="BBBBBB" w:sz="1"/>
              <w:right w:val="single" w:color="BBBBBB" w:sz="1"/>
            </w:tcBorders>
            <w:shd w:fill="FFF3CC"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2</w:t>
            </w:r>
          </w:p>
        </w:tc>
        <w:tc>
          <w:tcPr>
            <w:tcW w:type="dxa" w:w="1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4</w:t>
            </w:r>
          </w:p>
        </w:tc>
        <w:tc>
          <w:tcPr>
            <w:tcW w:type="dxa" w:w="15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3</w:t>
            </w:r>
          </w:p>
        </w:tc>
      </w:tr>
      <w:tr>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Calidad de código y mantenibilidad</w:t>
            </w:r>
          </w:p>
        </w:tc>
        <w:tc>
          <w:tcPr>
            <w:tcW w:type="dxa" w:w="1500"/>
            <w:tcBorders>
              <w:top w:val="single" w:color="BBBBBB" w:sz="1"/>
              <w:left w:val="single" w:color="BBBBBB" w:sz="1"/>
              <w:bottom w:val="single" w:color="BBBBBB" w:sz="1"/>
              <w:right w:val="single" w:color="BBBBBB" w:sz="1"/>
            </w:tcBorders>
            <w:shd w:fill="FFE2E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0</w:t>
            </w:r>
          </w:p>
        </w:tc>
        <w:tc>
          <w:tcPr>
            <w:tcW w:type="dxa" w:w="1500"/>
            <w:tcBorders>
              <w:top w:val="single" w:color="BBBBBB" w:sz="1"/>
              <w:left w:val="single" w:color="BBBBBB" w:sz="1"/>
              <w:bottom w:val="single" w:color="BBBBBB" w:sz="1"/>
              <w:right w:val="single" w:color="BBBBBB" w:sz="1"/>
            </w:tcBorders>
            <w:shd w:fill="FFF3CC"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1</w:t>
            </w:r>
          </w:p>
        </w:tc>
        <w:tc>
          <w:tcPr>
            <w:tcW w:type="dxa" w:w="1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3</w:t>
            </w:r>
          </w:p>
        </w:tc>
        <w:tc>
          <w:tcPr>
            <w:tcW w:type="dxa" w:w="15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2</w:t>
            </w:r>
          </w:p>
        </w:tc>
      </w:tr>
      <w:tr>
        <w:tc>
          <w:tcPr>
            <w:tcW w:type="dxa" w:w="3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TOTAL</w:t>
            </w:r>
          </w:p>
        </w:tc>
        <w:tc>
          <w:tcPr>
            <w:tcW w:type="dxa" w:w="1500"/>
            <w:tcBorders>
              <w:top w:val="single" w:color="BBBBBB" w:sz="1"/>
              <w:left w:val="single" w:color="BBBBBB" w:sz="1"/>
              <w:bottom w:val="single" w:color="BBBBBB" w:sz="1"/>
              <w:right w:val="single" w:color="BBBBBB" w:sz="1"/>
            </w:tcBorders>
            <w:shd w:fill="FFE2E2"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8</w:t>
            </w:r>
          </w:p>
        </w:tc>
        <w:tc>
          <w:tcPr>
            <w:tcW w:type="dxa" w:w="1500"/>
            <w:tcBorders>
              <w:top w:val="single" w:color="BBBBBB" w:sz="1"/>
              <w:left w:val="single" w:color="BBBBBB" w:sz="1"/>
              <w:bottom w:val="single" w:color="BBBBBB" w:sz="1"/>
              <w:right w:val="single" w:color="BBBBBB" w:sz="1"/>
            </w:tcBorders>
            <w:shd w:fill="FFF3CC"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10</w:t>
            </w:r>
          </w:p>
        </w:tc>
        <w:tc>
          <w:tcPr>
            <w:tcW w:type="dxa" w:w="1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12</w:t>
            </w:r>
          </w:p>
        </w:tc>
        <w:tc>
          <w:tcPr>
            <w:tcW w:type="dxa" w:w="15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7</w:t>
            </w:r>
          </w:p>
        </w:tc>
      </w:tr>
    </w:tbl>
    <w:p>
      <w:pPr>
        <w:spacing w:after="200"/>
      </w:pPr>
    </w:p>
    <w:p>
      <w:pPr>
        <w:spacing w:after="120"/>
      </w:pPr>
      <w:r>
        <w:rPr>
          <w:rFonts w:ascii="Arial" w:cs="Arial" w:eastAsia="Arial" w:hAnsi="Arial"/>
          <w:b w:val="false"/>
          <w:bCs w:val="false"/>
          <w:i w:val="false"/>
          <w:iCs w:val="false"/>
          <w:color w:val="000000"/>
          <w:sz w:val="22"/>
          <w:szCs w:val="22"/>
        </w:rPr>
        <w:t xml:space="preserve">Total de hallazgos identificados: 42 (6 ya corregidos + 36 nuevos). Los 8 hallazgos críticos requieren atención inmediata antes del lanzamiento en producción, especialmente los relacionados con seguridad del servidor y pérdida de datos.</w:t>
      </w:r>
    </w:p>
    <w:p>
      <w:r>
        <w:br w:type="page"/>
      </w:r>
    </w:p>
    <w:p>
      <w:pPr>
        <w:pStyle w:val="Heading1"/>
        <w:spacing w:after="180" w:before="360"/>
      </w:pPr>
      <w:r>
        <w:rPr>
          <w:rFonts w:ascii="Arial" w:cs="Arial" w:eastAsia="Arial" w:hAnsi="Arial"/>
          <w:b/>
          <w:bCs/>
          <w:color w:val="1F3864"/>
          <w:sz w:val="32"/>
          <w:szCs w:val="32"/>
        </w:rPr>
        <w:t xml:space="preserve">2. Bugs Reportados por Testers — Corregidos</w:t>
      </w:r>
    </w:p>
    <w:p>
      <w:pPr>
        <w:spacing w:after="120"/>
      </w:pPr>
      <w:r>
        <w:rPr>
          <w:rFonts w:ascii="Arial" w:cs="Arial" w:eastAsia="Arial" w:hAnsi="Arial"/>
          <w:b w:val="false"/>
          <w:bCs w:val="false"/>
          <w:i w:val="false"/>
          <w:iCs w:val="false"/>
          <w:color w:val="000000"/>
          <w:sz w:val="22"/>
          <w:szCs w:val="22"/>
        </w:rPr>
        <w:t xml:space="preserve">Los siguientes 6 bugs fueron identificados por testers durante la fase de prueba hasta el nivel 24. Todos han sido diagnosticados, corregidos y verificados. Se incluyen detalles técnicos de la causa raíz y la solución implementada.</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8F8F8" w:val="clear"/>
            <w:tcMar>
              <w:top w:type="dxa" w:w="120"/>
              <w:left w:type="dxa" w:w="180"/>
              <w:bottom w:type="dxa" w:w="120"/>
              <w:right w:type="dxa" w:w="180"/>
            </w:tcMar>
          </w:tcPr>
          <w:p>
            <w:pPr>
              <w:spacing w:after="80"/>
            </w:pPr>
            <w:r>
              <w:rPr>
                <w:rFonts w:ascii="Arial" w:cs="Arial" w:eastAsia="Arial" w:hAnsi="Arial"/>
                <w:b/>
                <w:bCs/>
                <w:color w:val="2E75B6"/>
                <w:sz w:val="22"/>
                <w:szCs w:val="22"/>
              </w:rPr>
              <w:t xml:space="preserve">BUG-001</w:t>
            </w:r>
            <w:r>
              <w:rPr>
                <w:sz w:val="22"/>
                <w:szCs w:val="22"/>
              </w:rPr>
              <w:t xml:space="preserve">   </w:t>
            </w:r>
            <w:r>
              <w:rPr>
                <w:rFonts w:ascii="Arial" w:cs="Arial" w:eastAsia="Arial" w:hAnsi="Arial"/>
                <w:b/>
                <w:bCs/>
                <w:color w:val="C00000"/>
                <w:sz w:val="20"/>
                <w:szCs w:val="20"/>
              </w:rPr>
              <w:t xml:space="preserve">[CRÍTICO]</w:t>
            </w:r>
            <w:r>
              <w:rPr>
                <w:rFonts w:ascii="Arial" w:cs="Arial" w:eastAsia="Arial" w:hAnsi="Arial"/>
                <w:color w:val="888888"/>
                <w:sz w:val="20"/>
                <w:szCs w:val="20"/>
              </w:rPr>
              <w:t xml:space="preserve">  FillBlankView</w:t>
            </w:r>
          </w:p>
          <w:p>
            <w:pPr>
              <w:spacing w:after="100"/>
            </w:pPr>
            <w:r>
              <w:rPr>
                <w:rFonts w:ascii="Arial" w:cs="Arial" w:eastAsia="Arial" w:hAnsi="Arial"/>
                <w:b/>
                <w:bCs/>
                <w:color w:val="222222"/>
                <w:sz w:val="24"/>
                <w:szCs w:val="24"/>
              </w:rPr>
              <w:t xml:space="preserve">Crash por setState en componente desmontado (FillBlankView)</w:t>
            </w:r>
          </w:p>
          <w:p>
            <w:pPr>
              <w:spacing w:after="60"/>
            </w:pPr>
            <w:r>
              <w:rPr>
                <w:rFonts w:ascii="Arial" w:cs="Arial" w:eastAsia="Arial" w:hAnsi="Arial"/>
                <w:b/>
                <w:bCs/>
                <w:color w:val="555555"/>
                <w:sz w:val="20"/>
                <w:szCs w:val="20"/>
              </w:rPr>
              <w:t xml:space="preserve">Descripción: </w:t>
            </w:r>
            <w:r>
              <w:rPr>
                <w:rFonts w:ascii="Arial" w:cs="Arial" w:eastAsia="Arial" w:hAnsi="Arial"/>
                <w:color w:val="333333"/>
                <w:sz w:val="20"/>
                <w:szCs w:val="20"/>
              </w:rPr>
              <w:t xml:space="preserve">El componente FillBlankView no cancelaba el setTimeout de 900ms al desmontarse. Si el usuario navegaba hacia atrás durante esa ventana, React lanzaba "Can't perform a React state update on an unmounted component", causando crash.</w:t>
            </w:r>
          </w:p>
          <w:p>
            <w:pPr>
              <w:spacing w:after="60"/>
            </w:pPr>
            <w:r>
              <w:rPr>
                <w:rFonts w:ascii="Arial" w:cs="Arial" w:eastAsia="Arial" w:hAnsi="Arial"/>
                <w:b/>
                <w:bCs/>
                <w:color w:val="1F7A4D"/>
                <w:sz w:val="20"/>
                <w:szCs w:val="20"/>
              </w:rPr>
              <w:t xml:space="preserve">Solución implementada: </w:t>
            </w:r>
            <w:r>
              <w:rPr>
                <w:rFonts w:ascii="Arial" w:cs="Arial" w:eastAsia="Arial" w:hAnsi="Arial"/>
                <w:i/>
                <w:iCs/>
                <w:color w:val="333333"/>
                <w:sz w:val="20"/>
                <w:szCs w:val="20"/>
              </w:rPr>
              <w:t xml:space="preserve">Se añadió timerRef con patrón useEffect cleanup: if (timerRef.current) clearTimeout(timerRef.current) en el return del useEffect. Consistente con el patrón ya presente en MultipleChoiceView y TranslateView.</w:t>
            </w:r>
          </w:p>
          <w:p>
            <w:pPr>
              <w:spacing w:after="0"/>
            </w:pPr>
            <w:r>
              <w:rPr>
                <w:rFonts w:ascii="Arial" w:cs="Arial" w:eastAsia="Arial" w:hAnsi="Arial"/>
                <w:b/>
                <w:bCs/>
                <w:color w:val="888888"/>
                <w:sz w:val="18"/>
                <w:szCs w:val="18"/>
              </w:rPr>
              <w:t xml:space="preserve">Archivo: </w:t>
            </w:r>
            <w:r>
              <w:rPr>
                <w:rFonts w:ascii="Arial" w:cs="Arial" w:eastAsia="Arial" w:hAnsi="Arial"/>
                <w:color w:val="888888"/>
                <w:sz w:val="18"/>
                <w:szCs w:val="18"/>
              </w:rPr>
              <w:t xml:space="preserve">app/exercise/[levelId].tsx — FillBlankView</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FFFFF" w:val="clear"/>
            <w:tcMar>
              <w:top w:type="dxa" w:w="120"/>
              <w:left w:type="dxa" w:w="180"/>
              <w:bottom w:type="dxa" w:w="120"/>
              <w:right w:type="dxa" w:w="180"/>
            </w:tcMar>
          </w:tcPr>
          <w:p>
            <w:pPr>
              <w:spacing w:after="80"/>
            </w:pPr>
            <w:r>
              <w:rPr>
                <w:rFonts w:ascii="Arial" w:cs="Arial" w:eastAsia="Arial" w:hAnsi="Arial"/>
                <w:b/>
                <w:bCs/>
                <w:color w:val="2E75B6"/>
                <w:sz w:val="22"/>
                <w:szCs w:val="22"/>
              </w:rPr>
              <w:t xml:space="preserve">BUG-002</w:t>
            </w:r>
            <w:r>
              <w:rPr>
                <w:sz w:val="22"/>
                <w:szCs w:val="22"/>
              </w:rPr>
              <w:t xml:space="preserve">   </w:t>
            </w:r>
            <w:r>
              <w:rPr>
                <w:rFonts w:ascii="Arial" w:cs="Arial" w:eastAsia="Arial" w:hAnsi="Arial"/>
                <w:b/>
                <w:bCs/>
                <w:color w:val="C00000"/>
                <w:sz w:val="20"/>
                <w:szCs w:val="20"/>
              </w:rPr>
              <w:t xml:space="preserve">[CRÍTICO]</w:t>
            </w:r>
            <w:r>
              <w:rPr>
                <w:rFonts w:ascii="Arial" w:cs="Arial" w:eastAsia="Arial" w:hAnsi="Arial"/>
                <w:color w:val="888888"/>
                <w:sz w:val="20"/>
                <w:szCs w:val="20"/>
              </w:rPr>
              <w:t xml:space="preserve">  AdMob Hooks</w:t>
            </w:r>
          </w:p>
          <w:p>
            <w:pPr>
              <w:spacing w:after="100"/>
            </w:pPr>
            <w:r>
              <w:rPr>
                <w:rFonts w:ascii="Arial" w:cs="Arial" w:eastAsia="Arial" w:hAnsi="Arial"/>
                <w:b/>
                <w:bCs/>
                <w:color w:val="222222"/>
                <w:sz w:val="24"/>
                <w:szCs w:val="24"/>
              </w:rPr>
              <w:t xml:space="preserve">Crash por setState post-unmount en hooks de AdMob</w:t>
            </w:r>
          </w:p>
          <w:p>
            <w:pPr>
              <w:spacing w:after="60"/>
            </w:pPr>
            <w:r>
              <w:rPr>
                <w:rFonts w:ascii="Arial" w:cs="Arial" w:eastAsia="Arial" w:hAnsi="Arial"/>
                <w:b/>
                <w:bCs/>
                <w:color w:val="555555"/>
                <w:sz w:val="20"/>
                <w:szCs w:val="20"/>
              </w:rPr>
              <w:t xml:space="preserve">Descripción: </w:t>
            </w:r>
            <w:r>
              <w:rPr>
                <w:rFonts w:ascii="Arial" w:cs="Arial" w:eastAsia="Arial" w:hAnsi="Arial"/>
                <w:color w:val="333333"/>
                <w:sz w:val="20"/>
                <w:szCs w:val="20"/>
              </w:rPr>
              <w:t xml:space="preserve">useInterstitialAd y useRewardedAd llamaban a setLoaded() y ad.load() desde callbacks asincrónicos (listeners de AdMob) sin verificar si el componente seguía montado. Esto causaba crashes en Android al volver de un anuncio.</w:t>
            </w:r>
          </w:p>
          <w:p>
            <w:pPr>
              <w:spacing w:after="60"/>
            </w:pPr>
            <w:r>
              <w:rPr>
                <w:rFonts w:ascii="Arial" w:cs="Arial" w:eastAsia="Arial" w:hAnsi="Arial"/>
                <w:b/>
                <w:bCs/>
                <w:color w:val="1F7A4D"/>
                <w:sz w:val="20"/>
                <w:szCs w:val="20"/>
              </w:rPr>
              <w:t xml:space="preserve">Solución implementada: </w:t>
            </w:r>
            <w:r>
              <w:rPr>
                <w:rFonts w:ascii="Arial" w:cs="Arial" w:eastAsia="Arial" w:hAnsi="Arial"/>
                <w:i/>
                <w:iCs/>
                <w:color w:val="333333"/>
                <w:sz w:val="20"/>
                <w:szCs w:val="20"/>
              </w:rPr>
              <w:t xml:space="preserve">Se añadió isMountedRef con patrón de cleanup a ambos hooks. Todos los setLoaded() y ad.load() ahora están guardados con if (isMountedRef.current).</w:t>
            </w:r>
          </w:p>
          <w:p>
            <w:pPr>
              <w:spacing w:after="0"/>
            </w:pPr>
            <w:r>
              <w:rPr>
                <w:rFonts w:ascii="Arial" w:cs="Arial" w:eastAsia="Arial" w:hAnsi="Arial"/>
                <w:b/>
                <w:bCs/>
                <w:color w:val="888888"/>
                <w:sz w:val="18"/>
                <w:szCs w:val="18"/>
              </w:rPr>
              <w:t xml:space="preserve">Archivo: </w:t>
            </w:r>
            <w:r>
              <w:rPr>
                <w:rFonts w:ascii="Arial" w:cs="Arial" w:eastAsia="Arial" w:hAnsi="Arial"/>
                <w:color w:val="888888"/>
                <w:sz w:val="18"/>
                <w:szCs w:val="18"/>
              </w:rPr>
              <w:t xml:space="preserve">hooks/useAdMob.ts — useInterstitialAd, useRewardedAd</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8F8F8" w:val="clear"/>
            <w:tcMar>
              <w:top w:type="dxa" w:w="120"/>
              <w:left w:type="dxa" w:w="180"/>
              <w:bottom w:type="dxa" w:w="120"/>
              <w:right w:type="dxa" w:w="180"/>
            </w:tcMar>
          </w:tcPr>
          <w:p>
            <w:pPr>
              <w:spacing w:after="80"/>
            </w:pPr>
            <w:r>
              <w:rPr>
                <w:rFonts w:ascii="Arial" w:cs="Arial" w:eastAsia="Arial" w:hAnsi="Arial"/>
                <w:b/>
                <w:bCs/>
                <w:color w:val="2E75B6"/>
                <w:sz w:val="22"/>
                <w:szCs w:val="22"/>
              </w:rPr>
              <w:t xml:space="preserve">BUG-003</w:t>
            </w:r>
            <w:r>
              <w:rPr>
                <w:sz w:val="22"/>
                <w:szCs w:val="22"/>
              </w:rPr>
              <w:t xml:space="preserve">   </w:t>
            </w:r>
            <w:r>
              <w:rPr>
                <w:rFonts w:ascii="Arial" w:cs="Arial" w:eastAsia="Arial" w:hAnsi="Arial"/>
                <w:b/>
                <w:bCs/>
                <w:color w:val="C55A11"/>
                <w:sz w:val="20"/>
                <w:szCs w:val="20"/>
              </w:rPr>
              <w:t xml:space="preserve">[ALTO]</w:t>
            </w:r>
            <w:r>
              <w:rPr>
                <w:rFonts w:ascii="Arial" w:cs="Arial" w:eastAsia="Arial" w:hAnsi="Arial"/>
                <w:color w:val="888888"/>
                <w:sz w:val="20"/>
                <w:szCs w:val="20"/>
              </w:rPr>
              <w:t xml:space="preserve">  exerciseGenerator</w:t>
            </w:r>
          </w:p>
          <w:p>
            <w:pPr>
              <w:spacing w:after="100"/>
            </w:pPr>
            <w:r>
              <w:rPr>
                <w:rFonts w:ascii="Arial" w:cs="Arial" w:eastAsia="Arial" w:hAnsi="Arial"/>
                <w:b/>
                <w:bCs/>
                <w:color w:val="222222"/>
                <w:sz w:val="24"/>
                <w:szCs w:val="24"/>
              </w:rPr>
              <w:t xml:space="preserve">Respuesta visible antes del espacio en blanco (fill-blank)</w:t>
            </w:r>
          </w:p>
          <w:p>
            <w:pPr>
              <w:spacing w:after="60"/>
            </w:pPr>
            <w:r>
              <w:rPr>
                <w:rFonts w:ascii="Arial" w:cs="Arial" w:eastAsia="Arial" w:hAnsi="Arial"/>
                <w:b/>
                <w:bCs/>
                <w:color w:val="555555"/>
                <w:sz w:val="20"/>
                <w:szCs w:val="20"/>
              </w:rPr>
              <w:t xml:space="preserve">Descripción: </w:t>
            </w:r>
            <w:r>
              <w:rPr>
                <w:rFonts w:ascii="Arial" w:cs="Arial" w:eastAsia="Arial" w:hAnsi="Arial"/>
                <w:color w:val="333333"/>
                <w:sz w:val="20"/>
                <w:szCs w:val="20"/>
              </w:rPr>
              <w:t xml:space="preserve">buildFillBlankExercise usaba new RegExp(word.word, "i") sin escapar caracteres especiales. Palabras como "it's" o "what?" generaban regex inválido, lanzando excepción y fallando silenciosamente al bloque else que asignaba la oración completa sin ocultar la palabra.</w:t>
            </w:r>
          </w:p>
          <w:p>
            <w:pPr>
              <w:spacing w:after="60"/>
            </w:pPr>
            <w:r>
              <w:rPr>
                <w:rFonts w:ascii="Arial" w:cs="Arial" w:eastAsia="Arial" w:hAnsi="Arial"/>
                <w:b/>
                <w:bCs/>
                <w:color w:val="1F7A4D"/>
                <w:sz w:val="20"/>
                <w:szCs w:val="20"/>
              </w:rPr>
              <w:t xml:space="preserve">Solución implementada: </w:t>
            </w:r>
            <w:r>
              <w:rPr>
                <w:rFonts w:ascii="Arial" w:cs="Arial" w:eastAsia="Arial" w:hAnsi="Arial"/>
                <w:i/>
                <w:iCs/>
                <w:color w:val="333333"/>
                <w:sz w:val="20"/>
                <w:szCs w:val="20"/>
              </w:rPr>
              <w:t xml:space="preserve">Se añadió función escapeRegExp(). El bloque else ahora usa indexOf como fallback seguro. Si no encuentra la palabra se asigna sentenceBefore = sentence completo sin exponer la respuesta.</w:t>
            </w:r>
          </w:p>
          <w:p>
            <w:pPr>
              <w:spacing w:after="0"/>
            </w:pPr>
            <w:r>
              <w:rPr>
                <w:rFonts w:ascii="Arial" w:cs="Arial" w:eastAsia="Arial" w:hAnsi="Arial"/>
                <w:b/>
                <w:bCs/>
                <w:color w:val="888888"/>
                <w:sz w:val="18"/>
                <w:szCs w:val="18"/>
              </w:rPr>
              <w:t xml:space="preserve">Archivo: </w:t>
            </w:r>
            <w:r>
              <w:rPr>
                <w:rFonts w:ascii="Arial" w:cs="Arial" w:eastAsia="Arial" w:hAnsi="Arial"/>
                <w:color w:val="888888"/>
                <w:sz w:val="18"/>
                <w:szCs w:val="18"/>
              </w:rPr>
              <w:t xml:space="preserve">data/exerciseGenerator.ts — buildFillBlankExercise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6000" w:sz="1"/>
              <w:left w:val="single" w:color="7F6000" w:sz="1"/>
              <w:bottom w:val="single" w:color="7F6000" w:sz="1"/>
              <w:right w:val="single" w:color="7F6000" w:sz="1"/>
            </w:tcBorders>
            <w:shd w:fill="FFFFFF" w:val="clear"/>
            <w:tcMar>
              <w:top w:type="dxa" w:w="120"/>
              <w:left w:type="dxa" w:w="180"/>
              <w:bottom w:type="dxa" w:w="120"/>
              <w:right w:type="dxa" w:w="180"/>
            </w:tcMar>
          </w:tcPr>
          <w:p>
            <w:pPr>
              <w:spacing w:after="80"/>
            </w:pPr>
            <w:r>
              <w:rPr>
                <w:rFonts w:ascii="Arial" w:cs="Arial" w:eastAsia="Arial" w:hAnsi="Arial"/>
                <w:b/>
                <w:bCs/>
                <w:color w:val="2E75B6"/>
                <w:sz w:val="22"/>
                <w:szCs w:val="22"/>
              </w:rPr>
              <w:t xml:space="preserve">BUG-004</w:t>
            </w:r>
            <w:r>
              <w:rPr>
                <w:sz w:val="22"/>
                <w:szCs w:val="22"/>
              </w:rPr>
              <w:t xml:space="preserve">   </w:t>
            </w:r>
            <w:r>
              <w:rPr>
                <w:rFonts w:ascii="Arial" w:cs="Arial" w:eastAsia="Arial" w:hAnsi="Arial"/>
                <w:b/>
                <w:bCs/>
                <w:color w:val="7F6000"/>
                <w:sz w:val="20"/>
                <w:szCs w:val="20"/>
              </w:rPr>
              <w:t xml:space="preserve">[MEDIO]</w:t>
            </w:r>
            <w:r>
              <w:rPr>
                <w:rFonts w:ascii="Arial" w:cs="Arial" w:eastAsia="Arial" w:hAnsi="Arial"/>
                <w:color w:val="888888"/>
                <w:sz w:val="20"/>
                <w:szCs w:val="20"/>
              </w:rPr>
              <w:t xml:space="preserve">  useSpeech</w:t>
            </w:r>
          </w:p>
          <w:p>
            <w:pPr>
              <w:spacing w:after="100"/>
            </w:pPr>
            <w:r>
              <w:rPr>
                <w:rFonts w:ascii="Arial" w:cs="Arial" w:eastAsia="Arial" w:hAnsi="Arial"/>
                <w:b/>
                <w:bCs/>
                <w:color w:val="222222"/>
                <w:sz w:val="24"/>
                <w:szCs w:val="24"/>
              </w:rPr>
              <w:t xml:space="preserve">TTS con delay excesivo de 150ms en Android</w:t>
            </w:r>
          </w:p>
          <w:p>
            <w:pPr>
              <w:spacing w:after="60"/>
            </w:pPr>
            <w:r>
              <w:rPr>
                <w:rFonts w:ascii="Arial" w:cs="Arial" w:eastAsia="Arial" w:hAnsi="Arial"/>
                <w:b/>
                <w:bCs/>
                <w:color w:val="555555"/>
                <w:sz w:val="20"/>
                <w:szCs w:val="20"/>
              </w:rPr>
              <w:t xml:space="preserve">Descripción: </w:t>
            </w:r>
            <w:r>
              <w:rPr>
                <w:rFonts w:ascii="Arial" w:cs="Arial" w:eastAsia="Arial" w:hAnsi="Arial"/>
                <w:color w:val="333333"/>
                <w:sz w:val="20"/>
                <w:szCs w:val="20"/>
              </w:rPr>
              <w:t xml:space="preserve">El hook useSpeech tenía un await de 150ms hardcodeado después de Speech.stop() para esperar al motor TTS de Android. Esto causaba un retraso perceptible en cada reproducción de audio, degradando la experiencia del usuario.</w:t>
            </w:r>
          </w:p>
          <w:p>
            <w:pPr>
              <w:spacing w:after="60"/>
            </w:pPr>
            <w:r>
              <w:rPr>
                <w:rFonts w:ascii="Arial" w:cs="Arial" w:eastAsia="Arial" w:hAnsi="Arial"/>
                <w:b/>
                <w:bCs/>
                <w:color w:val="1F7A4D"/>
                <w:sz w:val="20"/>
                <w:szCs w:val="20"/>
              </w:rPr>
              <w:t xml:space="preserve">Solución implementada: </w:t>
            </w:r>
            <w:r>
              <w:rPr>
                <w:rFonts w:ascii="Arial" w:cs="Arial" w:eastAsia="Arial" w:hAnsi="Arial"/>
                <w:i/>
                <w:iCs/>
                <w:color w:val="333333"/>
                <w:sz w:val="20"/>
                <w:szCs w:val="20"/>
              </w:rPr>
              <w:t xml:space="preserve">Reducido a 50ms, suficiente para que el motor TTS de Android se estabilice sin delay perceptible para el usuario.</w:t>
            </w:r>
          </w:p>
          <w:p>
            <w:pPr>
              <w:spacing w:after="0"/>
            </w:pPr>
            <w:r>
              <w:rPr>
                <w:rFonts w:ascii="Arial" w:cs="Arial" w:eastAsia="Arial" w:hAnsi="Arial"/>
                <w:b/>
                <w:bCs/>
                <w:color w:val="888888"/>
                <w:sz w:val="18"/>
                <w:szCs w:val="18"/>
              </w:rPr>
              <w:t xml:space="preserve">Archivo: </w:t>
            </w:r>
            <w:r>
              <w:rPr>
                <w:rFonts w:ascii="Arial" w:cs="Arial" w:eastAsia="Arial" w:hAnsi="Arial"/>
                <w:color w:val="888888"/>
                <w:sz w:val="18"/>
                <w:szCs w:val="18"/>
              </w:rPr>
              <w:t xml:space="preserve">hooks/use-speech.ts — función speak()</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6000" w:sz="1"/>
              <w:left w:val="single" w:color="7F6000" w:sz="1"/>
              <w:bottom w:val="single" w:color="7F6000" w:sz="1"/>
              <w:right w:val="single" w:color="7F6000" w:sz="1"/>
            </w:tcBorders>
            <w:shd w:fill="F8F8F8" w:val="clear"/>
            <w:tcMar>
              <w:top w:type="dxa" w:w="120"/>
              <w:left w:type="dxa" w:w="180"/>
              <w:bottom w:type="dxa" w:w="120"/>
              <w:right w:type="dxa" w:w="180"/>
            </w:tcMar>
          </w:tcPr>
          <w:p>
            <w:pPr>
              <w:spacing w:after="80"/>
            </w:pPr>
            <w:r>
              <w:rPr>
                <w:rFonts w:ascii="Arial" w:cs="Arial" w:eastAsia="Arial" w:hAnsi="Arial"/>
                <w:b/>
                <w:bCs/>
                <w:color w:val="2E75B6"/>
                <w:sz w:val="22"/>
                <w:szCs w:val="22"/>
              </w:rPr>
              <w:t xml:space="preserve">BUG-005</w:t>
            </w:r>
            <w:r>
              <w:rPr>
                <w:sz w:val="22"/>
                <w:szCs w:val="22"/>
              </w:rPr>
              <w:t xml:space="preserve">   </w:t>
            </w:r>
            <w:r>
              <w:rPr>
                <w:rFonts w:ascii="Arial" w:cs="Arial" w:eastAsia="Arial" w:hAnsi="Arial"/>
                <w:b/>
                <w:bCs/>
                <w:color w:val="7F6000"/>
                <w:sz w:val="20"/>
                <w:szCs w:val="20"/>
              </w:rPr>
              <w:t xml:space="preserve">[MEDIO]</w:t>
            </w:r>
            <w:r>
              <w:rPr>
                <w:rFonts w:ascii="Arial" w:cs="Arial" w:eastAsia="Arial" w:hAnsi="Arial"/>
                <w:color w:val="888888"/>
                <w:sz w:val="20"/>
                <w:szCs w:val="20"/>
              </w:rPr>
              <w:t xml:space="preserve">  Sistema de Pistas</w:t>
            </w:r>
          </w:p>
          <w:p>
            <w:pPr>
              <w:spacing w:after="100"/>
            </w:pPr>
            <w:r>
              <w:rPr>
                <w:rFonts w:ascii="Arial" w:cs="Arial" w:eastAsia="Arial" w:hAnsi="Arial"/>
                <w:b/>
                <w:bCs/>
                <w:color w:val="222222"/>
                <w:sz w:val="24"/>
                <w:szCs w:val="24"/>
              </w:rPr>
              <w:t xml:space="preserve">Gemas gastadas sin ver la pista en algunos tipos de ejercicio</w:t>
            </w:r>
          </w:p>
          <w:p>
            <w:pPr>
              <w:spacing w:after="60"/>
            </w:pPr>
            <w:r>
              <w:rPr>
                <w:rFonts w:ascii="Arial" w:cs="Arial" w:eastAsia="Arial" w:hAnsi="Arial"/>
                <w:b/>
                <w:bCs/>
                <w:color w:val="555555"/>
                <w:sz w:val="20"/>
                <w:szCs w:val="20"/>
              </w:rPr>
              <w:t xml:space="preserve">Descripción: </w:t>
            </w:r>
            <w:r>
              <w:rPr>
                <w:rFonts w:ascii="Arial" w:cs="Arial" w:eastAsia="Arial" w:hAnsi="Arial"/>
                <w:color w:val="333333"/>
                <w:sz w:val="20"/>
                <w:szCs w:val="20"/>
              </w:rPr>
              <w:t xml:space="preserve">hintUsed se pasaba como prop solo a 2 de los 6 tipos de ejercicio. MultipleChoiceView, MatchPairsView, FillBlankView y SentenceOrderView no recibían ni mostraban la pista, por lo que el usuario pagaba gemas sin obtener ayuda visual.</w:t>
            </w:r>
          </w:p>
          <w:p>
            <w:pPr>
              <w:spacing w:after="60"/>
            </w:pPr>
            <w:r>
              <w:rPr>
                <w:rFonts w:ascii="Arial" w:cs="Arial" w:eastAsia="Arial" w:hAnsi="Arial"/>
                <w:b/>
                <w:bCs/>
                <w:color w:val="1F7A4D"/>
                <w:sz w:val="20"/>
                <w:szCs w:val="20"/>
              </w:rPr>
              <w:t xml:space="preserve">Solución implementada: </w:t>
            </w:r>
            <w:r>
              <w:rPr>
                <w:rFonts w:ascii="Arial" w:cs="Arial" w:eastAsia="Arial" w:hAnsi="Arial"/>
                <w:i/>
                <w:iCs/>
                <w:color w:val="333333"/>
                <w:sz w:val="20"/>
                <w:szCs w:val="20"/>
              </w:rPr>
              <w:t xml:space="preserve">Se añadió prop hintUsed a los 4 componentes afectados con bloque de visualización de pista consistente. Se pasó hintUsed={hintUsed} a los 6 tipos en el render principal.</w:t>
            </w:r>
          </w:p>
          <w:p>
            <w:pPr>
              <w:spacing w:after="0"/>
            </w:pPr>
            <w:r>
              <w:rPr>
                <w:rFonts w:ascii="Arial" w:cs="Arial" w:eastAsia="Arial" w:hAnsi="Arial"/>
                <w:b/>
                <w:bCs/>
                <w:color w:val="888888"/>
                <w:sz w:val="18"/>
                <w:szCs w:val="18"/>
              </w:rPr>
              <w:t xml:space="preserve">Archivo: </w:t>
            </w:r>
            <w:r>
              <w:rPr>
                <w:rFonts w:ascii="Arial" w:cs="Arial" w:eastAsia="Arial" w:hAnsi="Arial"/>
                <w:color w:val="888888"/>
                <w:sz w:val="18"/>
                <w:szCs w:val="18"/>
              </w:rPr>
              <w:t xml:space="preserve">app/exercise/[levelId].tsx — MultipleChoiceView, MatchPairsView, FillBlankView, SentenceOrderView</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6000" w:sz="1"/>
              <w:left w:val="single" w:color="7F6000" w:sz="1"/>
              <w:bottom w:val="single" w:color="7F6000" w:sz="1"/>
              <w:right w:val="single" w:color="7F6000" w:sz="1"/>
            </w:tcBorders>
            <w:shd w:fill="FFFFFF" w:val="clear"/>
            <w:tcMar>
              <w:top w:type="dxa" w:w="120"/>
              <w:left w:type="dxa" w:w="180"/>
              <w:bottom w:type="dxa" w:w="120"/>
              <w:right w:type="dxa" w:w="180"/>
            </w:tcMar>
          </w:tcPr>
          <w:p>
            <w:pPr>
              <w:spacing w:after="80"/>
            </w:pPr>
            <w:r>
              <w:rPr>
                <w:rFonts w:ascii="Arial" w:cs="Arial" w:eastAsia="Arial" w:hAnsi="Arial"/>
                <w:b/>
                <w:bCs/>
                <w:color w:val="2E75B6"/>
                <w:sz w:val="22"/>
                <w:szCs w:val="22"/>
              </w:rPr>
              <w:t xml:space="preserve">BUG-006</w:t>
            </w:r>
            <w:r>
              <w:rPr>
                <w:sz w:val="22"/>
                <w:szCs w:val="22"/>
              </w:rPr>
              <w:t xml:space="preserve">   </w:t>
            </w:r>
            <w:r>
              <w:rPr>
                <w:rFonts w:ascii="Arial" w:cs="Arial" w:eastAsia="Arial" w:hAnsi="Arial"/>
                <w:b/>
                <w:bCs/>
                <w:color w:val="7F6000"/>
                <w:sz w:val="20"/>
                <w:szCs w:val="20"/>
              </w:rPr>
              <w:t xml:space="preserve">[MEDIO]</w:t>
            </w:r>
            <w:r>
              <w:rPr>
                <w:rFonts w:ascii="Arial" w:cs="Arial" w:eastAsia="Arial" w:hAnsi="Arial"/>
                <w:color w:val="888888"/>
                <w:sz w:val="20"/>
                <w:szCs w:val="20"/>
              </w:rPr>
              <w:t xml:space="preserve">  SentenceOrderView</w:t>
            </w:r>
          </w:p>
          <w:p>
            <w:pPr>
              <w:spacing w:after="100"/>
            </w:pPr>
            <w:r>
              <w:rPr>
                <w:rFonts w:ascii="Arial" w:cs="Arial" w:eastAsia="Arial" w:hAnsi="Arial"/>
                <w:b/>
                <w:bCs/>
                <w:color w:val="222222"/>
                <w:sz w:val="24"/>
                <w:szCs w:val="24"/>
              </w:rPr>
              <w:t xml:space="preserve">Sin audio al seleccionar palabras en Sentence Order</w:t>
            </w:r>
          </w:p>
          <w:p>
            <w:pPr>
              <w:spacing w:after="60"/>
            </w:pPr>
            <w:r>
              <w:rPr>
                <w:rFonts w:ascii="Arial" w:cs="Arial" w:eastAsia="Arial" w:hAnsi="Arial"/>
                <w:b/>
                <w:bCs/>
                <w:color w:val="555555"/>
                <w:sz w:val="20"/>
                <w:szCs w:val="20"/>
              </w:rPr>
              <w:t xml:space="preserve">Descripción: </w:t>
            </w:r>
            <w:r>
              <w:rPr>
                <w:rFonts w:ascii="Arial" w:cs="Arial" w:eastAsia="Arial" w:hAnsi="Arial"/>
                <w:color w:val="333333"/>
                <w:sz w:val="20"/>
                <w:szCs w:val="20"/>
              </w:rPr>
              <w:t xml:space="preserve">SentenceOrderView no tenía integración de TTS. Al tocar una palabra para armarla en orden, no había feedback auditivo, mientras que el resto de tipos de ejercicio sí lo tenían.</w:t>
            </w:r>
          </w:p>
          <w:p>
            <w:pPr>
              <w:spacing w:after="60"/>
            </w:pPr>
            <w:r>
              <w:rPr>
                <w:rFonts w:ascii="Arial" w:cs="Arial" w:eastAsia="Arial" w:hAnsi="Arial"/>
                <w:b/>
                <w:bCs/>
                <w:color w:val="1F7A4D"/>
                <w:sz w:val="20"/>
                <w:szCs w:val="20"/>
              </w:rPr>
              <w:t xml:space="preserve">Solución implementada: </w:t>
            </w:r>
            <w:r>
              <w:rPr>
                <w:rFonts w:ascii="Arial" w:cs="Arial" w:eastAsia="Arial" w:hAnsi="Arial"/>
                <w:i/>
                <w:iCs/>
                <w:color w:val="333333"/>
                <w:sz w:val="20"/>
                <w:szCs w:val="20"/>
              </w:rPr>
              <w:t xml:space="preserve">Se importó useSpeech() en SentenceOrderView y se llama speak(word) en handleSelectWord, dando retroalimentación auditiva inmediata al seleccionar cada palabra.</w:t>
            </w:r>
          </w:p>
          <w:p>
            <w:pPr>
              <w:spacing w:after="0"/>
            </w:pPr>
            <w:r>
              <w:rPr>
                <w:rFonts w:ascii="Arial" w:cs="Arial" w:eastAsia="Arial" w:hAnsi="Arial"/>
                <w:b/>
                <w:bCs/>
                <w:color w:val="888888"/>
                <w:sz w:val="18"/>
                <w:szCs w:val="18"/>
              </w:rPr>
              <w:t xml:space="preserve">Archivo: </w:t>
            </w:r>
            <w:r>
              <w:rPr>
                <w:rFonts w:ascii="Arial" w:cs="Arial" w:eastAsia="Arial" w:hAnsi="Arial"/>
                <w:color w:val="888888"/>
                <w:sz w:val="18"/>
                <w:szCs w:val="18"/>
              </w:rPr>
              <w:t xml:space="preserve">app/exercise/[levelId].tsx — SentenceOrderView</w:t>
            </w:r>
          </w:p>
        </w:tc>
      </w:tr>
    </w:tbl>
    <w:p>
      <w:pPr>
        <w:spacing w:after="160"/>
      </w:pPr>
    </w:p>
    <w:p>
      <w:r>
        <w:br w:type="page"/>
      </w:r>
    </w:p>
    <w:p>
      <w:pPr>
        <w:pStyle w:val="Heading1"/>
        <w:spacing w:after="180" w:before="360"/>
      </w:pPr>
      <w:r>
        <w:rPr>
          <w:rFonts w:ascii="Arial" w:cs="Arial" w:eastAsia="Arial" w:hAnsi="Arial"/>
          <w:b/>
          <w:bCs/>
          <w:color w:val="1F3864"/>
          <w:sz w:val="32"/>
          <w:szCs w:val="32"/>
        </w:rPr>
        <w:t xml:space="preserve">3. Hallazgos Críticos — Acción Inmediata Requerida</w:t>
      </w:r>
    </w:p>
    <w:p>
      <w:pPr>
        <w:spacing w:after="120"/>
      </w:pPr>
      <w:r>
        <w:rPr>
          <w:rFonts w:ascii="Arial" w:cs="Arial" w:eastAsia="Arial" w:hAnsi="Arial"/>
          <w:b w:val="false"/>
          <w:bCs w:val="false"/>
          <w:i w:val="false"/>
          <w:iCs w:val="false"/>
          <w:color w:val="000000"/>
          <w:sz w:val="22"/>
          <w:szCs w:val="22"/>
        </w:rPr>
        <w:t xml:space="preserve">Los siguientes hallazgos representan riesgos de seguridad, pérdida de datos o crashes graves. Deben resolverse ANTES del lanzamiento en producción (Play Store).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1400"/>
        <w:gridCol w:w="6560"/>
      </w:tblGrid>
      <w:tr>
        <w:trPr>
          <w:tblHeader/>
        </w:trPr>
        <w:tc>
          <w:tcPr>
            <w:tcW w:type="dxa" w:w="5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9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Severidad</w:t>
            </w:r>
          </w:p>
        </w:tc>
        <w:tc>
          <w:tcPr>
            <w:tcW w:type="dxa" w:w="1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Área</w:t>
            </w:r>
          </w:p>
        </w:tc>
        <w:tc>
          <w:tcPr>
            <w:tcW w:type="dxa" w:w="65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Hallazgo / Descripción / Recomendación</w:t>
            </w:r>
          </w:p>
        </w:tc>
      </w:tr>
      <w:tr>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7</w:t>
            </w:r>
          </w:p>
        </w:tc>
        <w:tc>
          <w:tcPr>
            <w:tcW w:type="dxa" w:w="900"/>
            <w:tcBorders>
              <w:top w:val="single" w:color="BBBBBB" w:sz="1"/>
              <w:left w:val="single" w:color="BBBBBB" w:sz="1"/>
              <w:bottom w:val="single" w:color="BBBBBB" w:sz="1"/>
              <w:right w:val="single" w:color="BBBBBB" w:sz="1"/>
            </w:tcBorders>
            <w:shd w:fill="C00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CRÍTICO</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Seguridad / Auth</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80"/>
            </w:pPr>
            <w:r>
              <w:rPr>
                <w:rFonts w:ascii="Arial" w:cs="Arial" w:eastAsia="Arial" w:hAnsi="Arial"/>
                <w:b/>
                <w:bCs/>
                <w:sz w:val="20"/>
                <w:szCs w:val="20"/>
              </w:rPr>
              <w:t xml:space="preserve">JWT_SECRET acepta cadena vacía — bypass de autenticación</w:t>
            </w:r>
          </w:p>
          <w:p>
            <w:pPr>
              <w:spacing w:after="80"/>
            </w:pPr>
            <w:r>
              <w:rPr>
                <w:rFonts w:ascii="Arial" w:cs="Arial" w:eastAsia="Arial" w:hAnsi="Arial"/>
                <w:color w:val="333333"/>
                <w:sz w:val="18"/>
                <w:szCs w:val="18"/>
              </w:rPr>
              <w:t xml:space="preserve">En server/_core/env.ts, JWT_SECRET se lee de process.env pero no se valida que sea una cadena no vacía con longitud mínima. Un .env incompleto o mal configurado en producción usaría una clave vacía, permitiendo que cualquier JWT firmado con "" sea válido.</w:t>
            </w:r>
          </w:p>
          <w:p>
            <w:pPr>
              <w:spacing w:after="0"/>
            </w:pPr>
            <w:r>
              <w:rPr>
                <w:rFonts w:ascii="Arial" w:cs="Arial" w:eastAsia="Arial" w:hAnsi="Arial"/>
                <w:b/>
                <w:bCs/>
                <w:color w:val="2E75B6"/>
                <w:sz w:val="18"/>
                <w:szCs w:val="18"/>
              </w:rPr>
              <w:t xml:space="preserve">Recomendación: </w:t>
            </w:r>
            <w:r>
              <w:rPr>
                <w:rFonts w:ascii="Arial" w:cs="Arial" w:eastAsia="Arial" w:hAnsi="Arial"/>
                <w:i/>
                <w:iCs/>
                <w:color w:val="444444"/>
                <w:sz w:val="18"/>
                <w:szCs w:val="18"/>
              </w:rPr>
              <w:t xml:space="preserve">Lanzar error fatal al arrancar el servidor si JWT_SECRET está vacío o tiene menos de 32 caracteres. Usar z.string().min(32) con Zod.</w:t>
            </w:r>
          </w:p>
        </w:tc>
      </w:tr>
      <w:tr>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8</w:t>
            </w:r>
          </w:p>
        </w:tc>
        <w:tc>
          <w:tcPr>
            <w:tcW w:type="dxa" w:w="900"/>
            <w:tcBorders>
              <w:top w:val="single" w:color="BBBBBB" w:sz="1"/>
              <w:left w:val="single" w:color="BBBBBB" w:sz="1"/>
              <w:bottom w:val="single" w:color="BBBBBB" w:sz="1"/>
              <w:right w:val="single" w:color="BBBBBB" w:sz="1"/>
            </w:tcBorders>
            <w:shd w:fill="C00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CRÍTICO</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Seguridad / Config</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80"/>
            </w:pPr>
            <w:r>
              <w:rPr>
                <w:rFonts w:ascii="Arial" w:cs="Arial" w:eastAsia="Arial" w:hAnsi="Arial"/>
                <w:b/>
                <w:bCs/>
                <w:sz w:val="20"/>
                <w:szCs w:val="20"/>
              </w:rPr>
              <w:t xml:space="preserve">Credenciales AdMob en .env.local comprometido en SCM</w:t>
            </w:r>
          </w:p>
          <w:p>
            <w:pPr>
              <w:spacing w:after="80"/>
            </w:pPr>
            <w:r>
              <w:rPr>
                <w:rFonts w:ascii="Arial" w:cs="Arial" w:eastAsia="Arial" w:hAnsi="Arial"/>
                <w:color w:val="333333"/>
                <w:sz w:val="18"/>
                <w:szCs w:val="18"/>
              </w:rPr>
              <w:t xml:space="preserve">.env.local contiene el AdMob App ID real (ca-app-pub-9019813013540172). Si este archivo está siendo trackeado por Git (sin estar en .gitignore), cualquier desarrollador con acceso al repositorio puede ver las claves de monetización del proyecto.</w:t>
            </w:r>
          </w:p>
          <w:p>
            <w:pPr>
              <w:spacing w:after="0"/>
            </w:pPr>
            <w:r>
              <w:rPr>
                <w:rFonts w:ascii="Arial" w:cs="Arial" w:eastAsia="Arial" w:hAnsi="Arial"/>
                <w:b/>
                <w:bCs/>
                <w:color w:val="2E75B6"/>
                <w:sz w:val="18"/>
                <w:szCs w:val="18"/>
              </w:rPr>
              <w:t xml:space="preserve">Recomendación: </w:t>
            </w:r>
            <w:r>
              <w:rPr>
                <w:rFonts w:ascii="Arial" w:cs="Arial" w:eastAsia="Arial" w:hAnsi="Arial"/>
                <w:i/>
                <w:iCs/>
                <w:color w:val="444444"/>
                <w:sz w:val="18"/>
                <w:szCs w:val="18"/>
              </w:rPr>
              <w:t xml:space="preserve">Añadir .env.local a .gitignore inmediatamente. Auditar el historial Git (git log --follow) para determinar si las claves ya están expuestas. Rotar AdMob keys si el repo es semipúblico.</w:t>
            </w:r>
          </w:p>
        </w:tc>
      </w:tr>
      <w:tr>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9</w:t>
            </w:r>
          </w:p>
        </w:tc>
        <w:tc>
          <w:tcPr>
            <w:tcW w:type="dxa" w:w="900"/>
            <w:tcBorders>
              <w:top w:val="single" w:color="BBBBBB" w:sz="1"/>
              <w:left w:val="single" w:color="BBBBBB" w:sz="1"/>
              <w:bottom w:val="single" w:color="BBBBBB" w:sz="1"/>
              <w:right w:val="single" w:color="BBBBBB" w:sz="1"/>
            </w:tcBorders>
            <w:shd w:fill="C00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CRÍTICO</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Auth / Navegación</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80"/>
            </w:pPr>
            <w:r>
              <w:rPr>
                <w:rFonts w:ascii="Arial" w:cs="Arial" w:eastAsia="Arial" w:hAnsi="Arial"/>
                <w:b/>
                <w:bCs/>
                <w:sz w:val="20"/>
                <w:szCs w:val="20"/>
              </w:rPr>
              <w:t xml:space="preserve">Race condition en guard de autenticación en _layout.tsx</w:t>
            </w:r>
          </w:p>
          <w:p>
            <w:pPr>
              <w:spacing w:after="80"/>
            </w:pPr>
            <w:r>
              <w:rPr>
                <w:rFonts w:ascii="Arial" w:cs="Arial" w:eastAsia="Arial" w:hAnsi="Arial"/>
                <w:color w:val="333333"/>
                <w:sz w:val="18"/>
                <w:szCs w:val="18"/>
              </w:rPr>
              <w:t xml:space="preserve">El auth guard en app/_layout.tsx hace redirect condicional basado en estado async (sesión cargándose). Existe una ventana donde isLoading=false pero user=null, mostrando brevemente contenido protegido antes del redirect. Reportado como "flash of unauthenticated content".</w:t>
            </w:r>
          </w:p>
          <w:p>
            <w:pPr>
              <w:spacing w:after="0"/>
            </w:pPr>
            <w:r>
              <w:rPr>
                <w:rFonts w:ascii="Arial" w:cs="Arial" w:eastAsia="Arial" w:hAnsi="Arial"/>
                <w:b/>
                <w:bCs/>
                <w:color w:val="2E75B6"/>
                <w:sz w:val="18"/>
                <w:szCs w:val="18"/>
              </w:rPr>
              <w:t xml:space="preserve">Recomendación: </w:t>
            </w:r>
            <w:r>
              <w:rPr>
                <w:rFonts w:ascii="Arial" w:cs="Arial" w:eastAsia="Arial" w:hAnsi="Arial"/>
                <w:i/>
                <w:iCs/>
                <w:color w:val="444444"/>
                <w:sz w:val="18"/>
                <w:szCs w:val="18"/>
              </w:rPr>
              <w:t xml:space="preserve">Mostrar pantalla de splash/loading mientras se resuelve el estado de auth. Nunca renderizar rutas protegidas hasta que isLoading sea definitivamente false y user sea conocido.</w:t>
            </w:r>
          </w:p>
        </w:tc>
      </w:tr>
      <w:tr>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10</w:t>
            </w:r>
          </w:p>
        </w:tc>
        <w:tc>
          <w:tcPr>
            <w:tcW w:type="dxa" w:w="900"/>
            <w:tcBorders>
              <w:top w:val="single" w:color="BBBBBB" w:sz="1"/>
              <w:left w:val="single" w:color="BBBBBB" w:sz="1"/>
              <w:bottom w:val="single" w:color="BBBBBB" w:sz="1"/>
              <w:right w:val="single" w:color="BBBBBB" w:sz="1"/>
            </w:tcBorders>
            <w:shd w:fill="C00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CRÍTICO</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Auth / Inputs</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80"/>
            </w:pPr>
            <w:r>
              <w:rPr>
                <w:rFonts w:ascii="Arial" w:cs="Arial" w:eastAsia="Arial" w:hAnsi="Arial"/>
                <w:b/>
                <w:bCs/>
                <w:sz w:val="20"/>
                <w:szCs w:val="20"/>
              </w:rPr>
              <w:t xml:space="preserve">Sin validación de inputs en login y registro</w:t>
            </w:r>
          </w:p>
          <w:p>
            <w:pPr>
              <w:spacing w:after="80"/>
            </w:pPr>
            <w:r>
              <w:rPr>
                <w:rFonts w:ascii="Arial" w:cs="Arial" w:eastAsia="Arial" w:hAnsi="Arial"/>
                <w:color w:val="333333"/>
                <w:sz w:val="18"/>
                <w:szCs w:val="18"/>
              </w:rPr>
              <w:t xml:space="preserve">app/auth/login.tsx y register.tsx solo verifican que los campos no estén vacíos. No hay validación de formato de email, longitud mínima de contraseña, caracteres permitidos ni sanitización. Esto expone el servidor a inyecciones y payloads malformados.</w:t>
            </w:r>
          </w:p>
          <w:p>
            <w:pPr>
              <w:spacing w:after="0"/>
            </w:pPr>
            <w:r>
              <w:rPr>
                <w:rFonts w:ascii="Arial" w:cs="Arial" w:eastAsia="Arial" w:hAnsi="Arial"/>
                <w:b/>
                <w:bCs/>
                <w:color w:val="2E75B6"/>
                <w:sz w:val="18"/>
                <w:szCs w:val="18"/>
              </w:rPr>
              <w:t xml:space="preserve">Recomendación: </w:t>
            </w:r>
            <w:r>
              <w:rPr>
                <w:rFonts w:ascii="Arial" w:cs="Arial" w:eastAsia="Arial" w:hAnsi="Arial"/>
                <w:i/>
                <w:iCs/>
                <w:color w:val="444444"/>
                <w:sz w:val="18"/>
                <w:szCs w:val="18"/>
              </w:rPr>
              <w:t xml:space="preserve">Usar Zod o react-hook-form + validators para email (regex RFC 5322), contraseña mínimo 8 chars, nombre máximo 50 chars. Sanitizar antes de enviar al servidor.</w:t>
            </w:r>
          </w:p>
        </w:tc>
      </w:tr>
      <w:tr>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11</w:t>
            </w:r>
          </w:p>
        </w:tc>
        <w:tc>
          <w:tcPr>
            <w:tcW w:type="dxa" w:w="900"/>
            <w:tcBorders>
              <w:top w:val="single" w:color="BBBBBB" w:sz="1"/>
              <w:left w:val="single" w:color="BBBBBB" w:sz="1"/>
              <w:bottom w:val="single" w:color="BBBBBB" w:sz="1"/>
              <w:right w:val="single" w:color="BBBBBB" w:sz="1"/>
            </w:tcBorders>
            <w:shd w:fill="C00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CRÍTICO</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Migración de Datos</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80"/>
            </w:pPr>
            <w:r>
              <w:rPr>
                <w:rFonts w:ascii="Arial" w:cs="Arial" w:eastAsia="Arial" w:hAnsi="Arial"/>
                <w:b/>
                <w:bCs/>
                <w:sz w:val="20"/>
                <w:szCs w:val="20"/>
              </w:rPr>
              <w:t xml:space="preserve">Pérdida silenciosa de datos en migrate-from-asyncstorage.ts</w:t>
            </w:r>
          </w:p>
          <w:p>
            <w:pPr>
              <w:spacing w:after="80"/>
            </w:pPr>
            <w:r>
              <w:rPr>
                <w:rFonts w:ascii="Arial" w:cs="Arial" w:eastAsia="Arial" w:hAnsi="Arial"/>
                <w:color w:val="333333"/>
                <w:sz w:val="18"/>
                <w:szCs w:val="18"/>
              </w:rPr>
              <w:t xml:space="preserve">La función de migración de AsyncStorage a SQLite no tiene mecanismo de rollback. Si la migración falla a mitad (error de escritura en SQLite), los datos de AsyncStorage ya eliminados se pierden permanentemente. No hay logging del error al usuario.</w:t>
            </w:r>
          </w:p>
          <w:p>
            <w:pPr>
              <w:spacing w:after="0"/>
            </w:pPr>
            <w:r>
              <w:rPr>
                <w:rFonts w:ascii="Arial" w:cs="Arial" w:eastAsia="Arial" w:hAnsi="Arial"/>
                <w:b/>
                <w:bCs/>
                <w:color w:val="2E75B6"/>
                <w:sz w:val="18"/>
                <w:szCs w:val="18"/>
              </w:rPr>
              <w:t xml:space="preserve">Recomendación: </w:t>
            </w:r>
            <w:r>
              <w:rPr>
                <w:rFonts w:ascii="Arial" w:cs="Arial" w:eastAsia="Arial" w:hAnsi="Arial"/>
                <w:i/>
                <w:iCs/>
                <w:color w:val="444444"/>
                <w:sz w:val="18"/>
                <w:szCs w:val="18"/>
              </w:rPr>
              <w:t xml:space="preserve">Implementar patrón de migración atómica: copiar datos a SQLite → verificar → borrar AsyncStorage. Si el paso 2 falla, restaurar desde backup. Añadir flag de migración exitosa.</w:t>
            </w:r>
          </w:p>
        </w:tc>
      </w:tr>
      <w:tr>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12</w:t>
            </w:r>
          </w:p>
        </w:tc>
        <w:tc>
          <w:tcPr>
            <w:tcW w:type="dxa" w:w="900"/>
            <w:tcBorders>
              <w:top w:val="single" w:color="BBBBBB" w:sz="1"/>
              <w:left w:val="single" w:color="BBBBBB" w:sz="1"/>
              <w:bottom w:val="single" w:color="BBBBBB" w:sz="1"/>
              <w:right w:val="single" w:color="BBBBBB" w:sz="1"/>
            </w:tcBorders>
            <w:shd w:fill="C00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CRÍTICO</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Hooks / Notificaciones</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80"/>
            </w:pPr>
            <w:r>
              <w:rPr>
                <w:rFonts w:ascii="Arial" w:cs="Arial" w:eastAsia="Arial" w:hAnsi="Arial"/>
                <w:b/>
                <w:bCs/>
                <w:sz w:val="20"/>
                <w:szCs w:val="20"/>
              </w:rPr>
              <w:t xml:space="preserve">Permiso POST_NOTIFICATIONS no solicitado en Android 13+</w:t>
            </w:r>
          </w:p>
          <w:p>
            <w:pPr>
              <w:spacing w:after="80"/>
            </w:pPr>
            <w:r>
              <w:rPr>
                <w:rFonts w:ascii="Arial" w:cs="Arial" w:eastAsia="Arial" w:hAnsi="Arial"/>
                <w:color w:val="333333"/>
                <w:sz w:val="18"/>
                <w:szCs w:val="18"/>
              </w:rPr>
              <w:t xml:space="preserve">Android 13+ requiere permiso explícito POST_NOTIFICATIONS para mostrar notificaciones. El hook use-notifications.ts asume que el permiso ya existe sin solicitarlo. En dispositivos Android 13+ en instalación limpia, las notificaciones de racha diaria nunca aparecen silenciosamente.</w:t>
            </w:r>
          </w:p>
          <w:p>
            <w:pPr>
              <w:spacing w:after="0"/>
            </w:pPr>
            <w:r>
              <w:rPr>
                <w:rFonts w:ascii="Arial" w:cs="Arial" w:eastAsia="Arial" w:hAnsi="Arial"/>
                <w:b/>
                <w:bCs/>
                <w:color w:val="2E75B6"/>
                <w:sz w:val="18"/>
                <w:szCs w:val="18"/>
              </w:rPr>
              <w:t xml:space="preserve">Recomendación: </w:t>
            </w:r>
            <w:r>
              <w:rPr>
                <w:rFonts w:ascii="Arial" w:cs="Arial" w:eastAsia="Arial" w:hAnsi="Arial"/>
                <w:i/>
                <w:iCs/>
                <w:color w:val="444444"/>
                <w:sz w:val="18"/>
                <w:szCs w:val="18"/>
              </w:rPr>
              <w:t xml:space="preserve">Solicitar PermissionsAndroid.request(POST_NOTIFICATIONS) en el hook antes de programar notificaciones. Manejar el caso de rechazo con un flujo UX amigable.</w:t>
            </w:r>
          </w:p>
        </w:tc>
      </w:tr>
      <w:tr>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13</w:t>
            </w:r>
          </w:p>
        </w:tc>
        <w:tc>
          <w:tcPr>
            <w:tcW w:type="dxa" w:w="900"/>
            <w:tcBorders>
              <w:top w:val="single" w:color="BBBBBB" w:sz="1"/>
              <w:left w:val="single" w:color="BBBBBB" w:sz="1"/>
              <w:bottom w:val="single" w:color="BBBBBB" w:sz="1"/>
              <w:right w:val="single" w:color="BBBBBB" w:sz="1"/>
            </w:tcBorders>
            <w:shd w:fill="C00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CRÍTICO</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Seguridad / OAuth</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80"/>
            </w:pPr>
            <w:r>
              <w:rPr>
                <w:rFonts w:ascii="Arial" w:cs="Arial" w:eastAsia="Arial" w:hAnsi="Arial"/>
                <w:b/>
                <w:bCs/>
                <w:sz w:val="20"/>
                <w:szCs w:val="20"/>
              </w:rPr>
              <w:t xml:space="preserve">Sin validación del parámetro state en OAuth — open redirect</w:t>
            </w:r>
          </w:p>
          <w:p>
            <w:pPr>
              <w:spacing w:after="80"/>
            </w:pPr>
            <w:r>
              <w:rPr>
                <w:rFonts w:ascii="Arial" w:cs="Arial" w:eastAsia="Arial" w:hAnsi="Arial"/>
                <w:color w:val="333333"/>
                <w:sz w:val="18"/>
                <w:szCs w:val="18"/>
              </w:rPr>
              <w:t xml:space="preserve">En server/_core/sdk.ts, el state de OAuth se decodifica de base64 sin validación de origen. Un atacante podría construir una URL de callback con state manipulado que contenga una URL de redirect arbitraria, exponiendo el token de sesión a un dominio malicioso.</w:t>
            </w:r>
          </w:p>
          <w:p>
            <w:pPr>
              <w:spacing w:after="0"/>
            </w:pPr>
            <w:r>
              <w:rPr>
                <w:rFonts w:ascii="Arial" w:cs="Arial" w:eastAsia="Arial" w:hAnsi="Arial"/>
                <w:b/>
                <w:bCs/>
                <w:color w:val="2E75B6"/>
                <w:sz w:val="18"/>
                <w:szCs w:val="18"/>
              </w:rPr>
              <w:t xml:space="preserve">Recomendación: </w:t>
            </w:r>
            <w:r>
              <w:rPr>
                <w:rFonts w:ascii="Arial" w:cs="Arial" w:eastAsia="Arial" w:hAnsi="Arial"/>
                <w:i/>
                <w:iCs/>
                <w:color w:val="444444"/>
                <w:sz w:val="18"/>
                <w:szCs w:val="18"/>
              </w:rPr>
              <w:t xml:space="preserve">Firmar el state con HMAC-SHA256 usando JWT_SECRET. Validar la firma al recibir el callback. Ignorar y loggear cualquier callback con state inválido.</w:t>
            </w:r>
          </w:p>
        </w:tc>
      </w:tr>
      <w:tr>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14</w:t>
            </w:r>
          </w:p>
        </w:tc>
        <w:tc>
          <w:tcPr>
            <w:tcW w:type="dxa" w:w="900"/>
            <w:tcBorders>
              <w:top w:val="single" w:color="BBBBBB" w:sz="1"/>
              <w:left w:val="single" w:color="BBBBBB" w:sz="1"/>
              <w:bottom w:val="single" w:color="BBBBBB" w:sz="1"/>
              <w:right w:val="single" w:color="BBBBBB" w:sz="1"/>
            </w:tcBorders>
            <w:shd w:fill="C00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CRÍTICO</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Práctica / Crash</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80"/>
            </w:pPr>
            <w:r>
              <w:rPr>
                <w:rFonts w:ascii="Arial" w:cs="Arial" w:eastAsia="Arial" w:hAnsi="Arial"/>
                <w:b/>
                <w:bCs/>
                <w:sz w:val="20"/>
                <w:szCs w:val="20"/>
              </w:rPr>
              <w:t xml:space="preserve">Crash en hard-words.tsx cuando practiceWords está vacío</w:t>
            </w:r>
          </w:p>
          <w:p>
            <w:pPr>
              <w:spacing w:after="80"/>
            </w:pPr>
            <w:r>
              <w:rPr>
                <w:rFonts w:ascii="Arial" w:cs="Arial" w:eastAsia="Arial" w:hAnsi="Arial"/>
                <w:color w:val="333333"/>
                <w:sz w:val="18"/>
                <w:szCs w:val="18"/>
              </w:rPr>
              <w:t xml:space="preserve">app/practice/hard-words.tsx accede a practiceWords[0] sin verificar que el array no esté vacío. Si el usuario abre esta pantalla sin palabras difíciles marcadas (estado válido para usuarios nuevos), la app crashea con TypeError: undefined is not an object.</w:t>
            </w:r>
          </w:p>
          <w:p>
            <w:pPr>
              <w:spacing w:after="0"/>
            </w:pPr>
            <w:r>
              <w:rPr>
                <w:rFonts w:ascii="Arial" w:cs="Arial" w:eastAsia="Arial" w:hAnsi="Arial"/>
                <w:b/>
                <w:bCs/>
                <w:color w:val="2E75B6"/>
                <w:sz w:val="18"/>
                <w:szCs w:val="18"/>
              </w:rPr>
              <w:t xml:space="preserve">Recomendación: </w:t>
            </w:r>
            <w:r>
              <w:rPr>
                <w:rFonts w:ascii="Arial" w:cs="Arial" w:eastAsia="Arial" w:hAnsi="Arial"/>
                <w:i/>
                <w:iCs/>
                <w:color w:val="444444"/>
                <w:sz w:val="18"/>
                <w:szCs w:val="18"/>
              </w:rPr>
              <w:t xml:space="preserve">Añadir guard: if (!practiceWords || practiceWords.length === 0) mostrar estado vacío con mensaje "¡Aún no tienes palabras difíciles!" en lugar de intentar renderizar.</w:t>
            </w:r>
          </w:p>
        </w:tc>
      </w:tr>
    </w:tbl>
    <w:p>
      <w:pPr>
        <w:spacing w:after="200"/>
      </w:pPr>
    </w:p>
    <w:p>
      <w:r>
        <w:br w:type="page"/>
      </w:r>
    </w:p>
    <w:p>
      <w:pPr>
        <w:pStyle w:val="Heading1"/>
        <w:spacing w:after="180" w:before="360"/>
      </w:pPr>
      <w:r>
        <w:rPr>
          <w:rFonts w:ascii="Arial" w:cs="Arial" w:eastAsia="Arial" w:hAnsi="Arial"/>
          <w:b/>
          <w:bCs/>
          <w:color w:val="1F3864"/>
          <w:sz w:val="32"/>
          <w:szCs w:val="32"/>
        </w:rPr>
        <w:t xml:space="preserve">4. Hallazgos de Alta Prioridad</w:t>
      </w:r>
    </w:p>
    <w:p>
      <w:pPr>
        <w:spacing w:after="120"/>
      </w:pPr>
      <w:r>
        <w:rPr>
          <w:rFonts w:ascii="Arial" w:cs="Arial" w:eastAsia="Arial" w:hAnsi="Arial"/>
          <w:b w:val="false"/>
          <w:bCs w:val="false"/>
          <w:i w:val="false"/>
          <w:iCs w:val="false"/>
          <w:color w:val="000000"/>
          <w:sz w:val="22"/>
          <w:szCs w:val="22"/>
        </w:rPr>
        <w:t xml:space="preserve">Estos hallazgos deben resolverse en el primer sprint post-lanzamiento. Afectan la experiencia del usuario, la estabilidad en edge cases frecuentes, o representan deuda técnica de alto riesgo.</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1400"/>
        <w:gridCol w:w="6560"/>
      </w:tblGrid>
      <w:tr>
        <w:trPr>
          <w:tblHeader/>
        </w:trPr>
        <w:tc>
          <w:tcPr>
            <w:tcW w:type="dxa" w:w="5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9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Severidad</w:t>
            </w:r>
          </w:p>
        </w:tc>
        <w:tc>
          <w:tcPr>
            <w:tcW w:type="dxa" w:w="1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Área</w:t>
            </w:r>
          </w:p>
        </w:tc>
        <w:tc>
          <w:tcPr>
            <w:tcW w:type="dxa" w:w="65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Hallazgo / Descripción / Recomendación</w:t>
            </w:r>
          </w:p>
        </w:tc>
      </w:tr>
      <w:tr>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15</w:t>
            </w:r>
          </w:p>
        </w:tc>
        <w:tc>
          <w:tcPr>
            <w:tcW w:type="dxa" w:w="900"/>
            <w:tcBorders>
              <w:top w:val="single" w:color="BBBBBB" w:sz="1"/>
              <w:left w:val="single" w:color="BBBBBB" w:sz="1"/>
              <w:bottom w:val="single" w:color="BBBBBB" w:sz="1"/>
              <w:right w:val="single" w:color="BBBBBB" w:sz="1"/>
            </w:tcBorders>
            <w:shd w:fill="C55A1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ALTO</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GameContext</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80"/>
            </w:pPr>
            <w:r>
              <w:rPr>
                <w:rFonts w:ascii="Arial" w:cs="Arial" w:eastAsia="Arial" w:hAnsi="Arial"/>
                <w:b/>
                <w:bCs/>
                <w:sz w:val="20"/>
                <w:szCs w:val="20"/>
              </w:rPr>
              <w:t xml:space="preserve">Race condition en completeLevel() con operaciones de gemas</w:t>
            </w:r>
          </w:p>
          <w:p>
            <w:pPr>
              <w:spacing w:after="80"/>
            </w:pPr>
            <w:r>
              <w:rPr>
                <w:rFonts w:ascii="Arial" w:cs="Arial" w:eastAsia="Arial" w:hAnsi="Arial"/>
                <w:color w:val="333333"/>
                <w:sz w:val="18"/>
                <w:szCs w:val="18"/>
              </w:rPr>
              <w:t xml:space="preserve">completeLevel() en GameContext.tsx actualiza XP, gemas, corazones y streak en operaciones separadas sin mutex. Si el usuario completa un nivel muy rápido (doble tap) o hay re-renders forzados, puede haber actualizaciones de estado concurrentes que resulten en gemas o XP incorrectos.</w:t>
            </w:r>
          </w:p>
          <w:p>
            <w:pPr>
              <w:spacing w:after="0"/>
            </w:pPr>
            <w:r>
              <w:rPr>
                <w:rFonts w:ascii="Arial" w:cs="Arial" w:eastAsia="Arial" w:hAnsi="Arial"/>
                <w:b/>
                <w:bCs/>
                <w:color w:val="2E75B6"/>
                <w:sz w:val="18"/>
                <w:szCs w:val="18"/>
              </w:rPr>
              <w:t xml:space="preserve">Recomendación: </w:t>
            </w:r>
            <w:r>
              <w:rPr>
                <w:rFonts w:ascii="Arial" w:cs="Arial" w:eastAsia="Arial" w:hAnsi="Arial"/>
                <w:i/>
                <w:iCs/>
                <w:color w:val="444444"/>
                <w:sz w:val="18"/>
                <w:szCs w:val="18"/>
              </w:rPr>
              <w:t xml:space="preserve">Usar un useRef como flag isProcessingLevel para prevenir ejecuciones concurrentes. Agrupar todas las actualizaciones de estado en un único setState o usar useReducer con acciones atómicas.</w:t>
            </w:r>
          </w:p>
        </w:tc>
      </w:tr>
      <w:tr>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16</w:t>
            </w:r>
          </w:p>
        </w:tc>
        <w:tc>
          <w:tcPr>
            <w:tcW w:type="dxa" w:w="900"/>
            <w:tcBorders>
              <w:top w:val="single" w:color="BBBBBB" w:sz="1"/>
              <w:left w:val="single" w:color="BBBBBB" w:sz="1"/>
              <w:bottom w:val="single" w:color="BBBBBB" w:sz="1"/>
              <w:right w:val="single" w:color="BBBBBB" w:sz="1"/>
            </w:tcBorders>
            <w:shd w:fill="C55A1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ALTO</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Storage / Seguridad</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80"/>
            </w:pPr>
            <w:r>
              <w:rPr>
                <w:rFonts w:ascii="Arial" w:cs="Arial" w:eastAsia="Arial" w:hAnsi="Arial"/>
                <w:b/>
                <w:bCs/>
                <w:sz w:val="20"/>
                <w:szCs w:val="20"/>
              </w:rPr>
              <w:t xml:space="preserve">Implementación manual de SHA-256 en lib/storage.ts</w:t>
            </w:r>
          </w:p>
          <w:p>
            <w:pPr>
              <w:spacing w:after="80"/>
            </w:pPr>
            <w:r>
              <w:rPr>
                <w:rFonts w:ascii="Arial" w:cs="Arial" w:eastAsia="Arial" w:hAnsi="Arial"/>
                <w:color w:val="333333"/>
                <w:sz w:val="18"/>
                <w:szCs w:val="18"/>
              </w:rPr>
              <w:t xml:space="preserve">storage.ts implementa SHA-256 manualmente en JavaScript en lugar de usar la Web Crypto API nativa (crypto.subtle.digest). La implementación manual es más lenta, menos auditada y puede tener vulnerabilidades sutiles.</w:t>
            </w:r>
          </w:p>
          <w:p>
            <w:pPr>
              <w:spacing w:after="0"/>
            </w:pPr>
            <w:r>
              <w:rPr>
                <w:rFonts w:ascii="Arial" w:cs="Arial" w:eastAsia="Arial" w:hAnsi="Arial"/>
                <w:b/>
                <w:bCs/>
                <w:color w:val="2E75B6"/>
                <w:sz w:val="18"/>
                <w:szCs w:val="18"/>
              </w:rPr>
              <w:t xml:space="preserve">Recomendación: </w:t>
            </w:r>
            <w:r>
              <w:rPr>
                <w:rFonts w:ascii="Arial" w:cs="Arial" w:eastAsia="Arial" w:hAnsi="Arial"/>
                <w:i/>
                <w:iCs/>
                <w:color w:val="444444"/>
                <w:sz w:val="18"/>
                <w:szCs w:val="18"/>
              </w:rPr>
              <w:t xml:space="preserve">Reemplazar con crypto.subtle.digest("SHA-256", ...) disponible en React Native 0.71+ y en Expo via expo-crypto. Más rápido y criptográficamente auditado.</w:t>
            </w:r>
          </w:p>
        </w:tc>
      </w:tr>
      <w:tr>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17</w:t>
            </w:r>
          </w:p>
        </w:tc>
        <w:tc>
          <w:tcPr>
            <w:tcW w:type="dxa" w:w="900"/>
            <w:tcBorders>
              <w:top w:val="single" w:color="BBBBBB" w:sz="1"/>
              <w:left w:val="single" w:color="BBBBBB" w:sz="1"/>
              <w:bottom w:val="single" w:color="BBBBBB" w:sz="1"/>
              <w:right w:val="single" w:color="BBBBBB" w:sz="1"/>
            </w:tcBorders>
            <w:shd w:fill="C55A1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ALTO</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Achievements</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80"/>
            </w:pPr>
            <w:r>
              <w:rPr>
                <w:rFonts w:ascii="Arial" w:cs="Arial" w:eastAsia="Arial" w:hAnsi="Arial"/>
                <w:b/>
                <w:bCs/>
                <w:sz w:val="20"/>
                <w:szCs w:val="20"/>
              </w:rPr>
              <w:t xml:space="preserve">Race condition en checkNewAchievements() — logros duplicados</w:t>
            </w:r>
          </w:p>
          <w:p>
            <w:pPr>
              <w:spacing w:after="80"/>
            </w:pPr>
            <w:r>
              <w:rPr>
                <w:rFonts w:ascii="Arial" w:cs="Arial" w:eastAsia="Arial" w:hAnsi="Arial"/>
                <w:color w:val="333333"/>
                <w:sz w:val="18"/>
                <w:szCs w:val="18"/>
              </w:rPr>
              <w:t xml:space="preserve">checkNewAchievements() en lib/achievements.ts lee el estado actual de logros, compara, y escribe los nuevos. Si se llama dos veces en rápida sucesión (e.g. completar nivel + ganar racha), puede desbloquear el mismo logro dos veces.</w:t>
            </w:r>
          </w:p>
          <w:p>
            <w:pPr>
              <w:spacing w:after="0"/>
            </w:pPr>
            <w:r>
              <w:rPr>
                <w:rFonts w:ascii="Arial" w:cs="Arial" w:eastAsia="Arial" w:hAnsi="Arial"/>
                <w:b/>
                <w:bCs/>
                <w:color w:val="2E75B6"/>
                <w:sz w:val="18"/>
                <w:szCs w:val="18"/>
              </w:rPr>
              <w:t xml:space="preserve">Recomendación: </w:t>
            </w:r>
            <w:r>
              <w:rPr>
                <w:rFonts w:ascii="Arial" w:cs="Arial" w:eastAsia="Arial" w:hAnsi="Arial"/>
                <w:i/>
                <w:iCs/>
                <w:color w:val="444444"/>
                <w:sz w:val="18"/>
                <w:szCs w:val="18"/>
              </w:rPr>
              <w:t xml:space="preserve">Implementar debounce o añadir verificación de idempotencia: antes de otorgar un logro, verificar en la base de datos que no exista ya con una operación INSERT OR IGNORE (SQLite).</w:t>
            </w:r>
          </w:p>
        </w:tc>
      </w:tr>
      <w:tr>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18</w:t>
            </w:r>
          </w:p>
        </w:tc>
        <w:tc>
          <w:tcPr>
            <w:tcW w:type="dxa" w:w="900"/>
            <w:tcBorders>
              <w:top w:val="single" w:color="BBBBBB" w:sz="1"/>
              <w:left w:val="single" w:color="BBBBBB" w:sz="1"/>
              <w:bottom w:val="single" w:color="BBBBBB" w:sz="1"/>
              <w:right w:val="single" w:color="BBBBBB" w:sz="1"/>
            </w:tcBorders>
            <w:shd w:fill="C55A1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ALTO</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GameContext</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80"/>
            </w:pPr>
            <w:r>
              <w:rPr>
                <w:rFonts w:ascii="Arial" w:cs="Arial" w:eastAsia="Arial" w:hAnsi="Arial"/>
                <w:b/>
                <w:bCs/>
                <w:sz w:val="20"/>
                <w:szCs w:val="20"/>
              </w:rPr>
              <w:t xml:space="preserve">Stale closure en finishDaily() — XP no actualizado</w:t>
            </w:r>
          </w:p>
          <w:p>
            <w:pPr>
              <w:spacing w:after="80"/>
            </w:pPr>
            <w:r>
              <w:rPr>
                <w:rFonts w:ascii="Arial" w:cs="Arial" w:eastAsia="Arial" w:hAnsi="Arial"/>
                <w:color w:val="333333"/>
                <w:sz w:val="18"/>
                <w:szCs w:val="18"/>
              </w:rPr>
              <w:t xml:space="preserve">La función finishDaily en GameContext captura gameState en el closure en el momento de creación. Si gameState.xp cambia antes de que finishDaily se ejecute completamente (operación async), el XP guardado puede ser incorrecto.</w:t>
            </w:r>
          </w:p>
          <w:p>
            <w:pPr>
              <w:spacing w:after="0"/>
            </w:pPr>
            <w:r>
              <w:rPr>
                <w:rFonts w:ascii="Arial" w:cs="Arial" w:eastAsia="Arial" w:hAnsi="Arial"/>
                <w:b/>
                <w:bCs/>
                <w:color w:val="2E75B6"/>
                <w:sz w:val="18"/>
                <w:szCs w:val="18"/>
              </w:rPr>
              <w:t xml:space="preserve">Recomendación: </w:t>
            </w:r>
            <w:r>
              <w:rPr>
                <w:rFonts w:ascii="Arial" w:cs="Arial" w:eastAsia="Arial" w:hAnsi="Arial"/>
                <w:i/>
                <w:iCs/>
                <w:color w:val="444444"/>
                <w:sz w:val="18"/>
                <w:szCs w:val="18"/>
              </w:rPr>
              <w:t xml:space="preserve">Usar el patrón useRef para acceder al estado más reciente: const gameStateRef = useRef(gameState); y en finishDaily usar gameStateRef.current en lugar de gameState directamente.</w:t>
            </w:r>
          </w:p>
        </w:tc>
      </w:tr>
      <w:tr>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19</w:t>
            </w:r>
          </w:p>
        </w:tc>
        <w:tc>
          <w:tcPr>
            <w:tcW w:type="dxa" w:w="900"/>
            <w:tcBorders>
              <w:top w:val="single" w:color="BBBBBB" w:sz="1"/>
              <w:left w:val="single" w:color="BBBBBB" w:sz="1"/>
              <w:bottom w:val="single" w:color="BBBBBB" w:sz="1"/>
              <w:right w:val="single" w:color="BBBBBB" w:sz="1"/>
            </w:tcBorders>
            <w:shd w:fill="C55A1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ALTO</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Performance</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80"/>
            </w:pPr>
            <w:r>
              <w:rPr>
                <w:rFonts w:ascii="Arial" w:cs="Arial" w:eastAsia="Arial" w:hAnsi="Arial"/>
                <w:b/>
                <w:bCs/>
                <w:sz w:val="20"/>
                <w:szCs w:val="20"/>
              </w:rPr>
              <w:t xml:space="preserve">FlatList con 500 items no virtualizada eficientemente (pantalla principal)</w:t>
            </w:r>
          </w:p>
          <w:p>
            <w:pPr>
              <w:spacing w:after="80"/>
            </w:pPr>
            <w:r>
              <w:rPr>
                <w:rFonts w:ascii="Arial" w:cs="Arial" w:eastAsia="Arial" w:hAnsi="Arial"/>
                <w:color w:val="333333"/>
                <w:sz w:val="18"/>
                <w:szCs w:val="18"/>
              </w:rPr>
              <w:t xml:space="preserve">app/(tabs)/index.tsx renderiza una FlatList con 500 niveles. Cada item tiene un LinearGradient de expo-linear-gradient. En dispositivos de gama baja (Android &lt;4GB RAM), esto causa jank visible al hacer scroll y tiempos de carga iniciales de 2-3 segundos.</w:t>
            </w:r>
          </w:p>
          <w:p>
            <w:pPr>
              <w:spacing w:after="0"/>
            </w:pPr>
            <w:r>
              <w:rPr>
                <w:rFonts w:ascii="Arial" w:cs="Arial" w:eastAsia="Arial" w:hAnsi="Arial"/>
                <w:b/>
                <w:bCs/>
                <w:color w:val="2E75B6"/>
                <w:sz w:val="18"/>
                <w:szCs w:val="18"/>
              </w:rPr>
              <w:t xml:space="preserve">Recomendación: </w:t>
            </w:r>
            <w:r>
              <w:rPr>
                <w:rFonts w:ascii="Arial" w:cs="Arial" w:eastAsia="Arial" w:hAnsi="Arial"/>
                <w:i/>
                <w:iCs/>
                <w:color w:val="444444"/>
                <w:sz w:val="18"/>
                <w:szCs w:val="18"/>
              </w:rPr>
              <w:t xml:space="preserve">Añadir getItemLayout para virtualización precisa, initialNumToRender={20}, maxToRenderPerBatch={10}. Considerar memoización de items con React.memo y eliminar LinearGradient de items no visibles usando windowSize={5}.</w:t>
            </w:r>
          </w:p>
        </w:tc>
      </w:tr>
      <w:tr>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20</w:t>
            </w:r>
          </w:p>
        </w:tc>
        <w:tc>
          <w:tcPr>
            <w:tcW w:type="dxa" w:w="900"/>
            <w:tcBorders>
              <w:top w:val="single" w:color="BBBBBB" w:sz="1"/>
              <w:left w:val="single" w:color="BBBBBB" w:sz="1"/>
              <w:bottom w:val="single" w:color="BBBBBB" w:sz="1"/>
              <w:right w:val="single" w:color="BBBBBB" w:sz="1"/>
            </w:tcBorders>
            <w:shd w:fill="C55A1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ALTO</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Animaciones</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80"/>
            </w:pPr>
            <w:r>
              <w:rPr>
                <w:rFonts w:ascii="Arial" w:cs="Arial" w:eastAsia="Arial" w:hAnsi="Arial"/>
                <w:b/>
                <w:bCs/>
                <w:sz w:val="20"/>
                <w:szCs w:val="20"/>
              </w:rPr>
              <w:t xml:space="preserve">160 animaciones simultáneas en confetti-overlay sin cleanup</w:t>
            </w:r>
          </w:p>
          <w:p>
            <w:pPr>
              <w:spacing w:after="80"/>
            </w:pPr>
            <w:r>
              <w:rPr>
                <w:rFonts w:ascii="Arial" w:cs="Arial" w:eastAsia="Arial" w:hAnsi="Arial"/>
                <w:color w:val="333333"/>
                <w:sz w:val="18"/>
                <w:szCs w:val="18"/>
              </w:rPr>
              <w:t xml:space="preserve">components/confetti-overlay.tsx crea 160 useSharedValue y useAnimatedStyle con withRepeat simultáneamente. No hay cleanup de animaciones al ocultar el overlay ni reset de valores al re-mostrar. En dispositivos de gama baja puede causar frame drops severos.</w:t>
            </w:r>
          </w:p>
          <w:p>
            <w:pPr>
              <w:spacing w:after="0"/>
            </w:pPr>
            <w:r>
              <w:rPr>
                <w:rFonts w:ascii="Arial" w:cs="Arial" w:eastAsia="Arial" w:hAnsi="Arial"/>
                <w:b/>
                <w:bCs/>
                <w:color w:val="2E75B6"/>
                <w:sz w:val="18"/>
                <w:szCs w:val="18"/>
              </w:rPr>
              <w:t xml:space="preserve">Recomendación: </w:t>
            </w:r>
            <w:r>
              <w:rPr>
                <w:rFonts w:ascii="Arial" w:cs="Arial" w:eastAsia="Arial" w:hAnsi="Arial"/>
                <w:i/>
                <w:iCs/>
                <w:color w:val="444444"/>
                <w:sz w:val="18"/>
                <w:szCs w:val="18"/>
              </w:rPr>
              <w:t xml:space="preserve">Reducir a 60-80 partículas. Añadir cancelAnimation() en el useEffect cleanup. Usar batch de animaciones con delay escalonado en lugar de todas simultáneas.</w:t>
            </w:r>
          </w:p>
        </w:tc>
      </w:tr>
      <w:tr>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21</w:t>
            </w:r>
          </w:p>
        </w:tc>
        <w:tc>
          <w:tcPr>
            <w:tcW w:type="dxa" w:w="900"/>
            <w:tcBorders>
              <w:top w:val="single" w:color="BBBBBB" w:sz="1"/>
              <w:left w:val="single" w:color="BBBBBB" w:sz="1"/>
              <w:bottom w:val="single" w:color="BBBBBB" w:sz="1"/>
              <w:right w:val="single" w:color="BBBBBB" w:sz="1"/>
            </w:tcBorders>
            <w:shd w:fill="C55A1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ALTO</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Datos / Storage</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80"/>
            </w:pPr>
            <w:r>
              <w:rPr>
                <w:rFonts w:ascii="Arial" w:cs="Arial" w:eastAsia="Arial" w:hAnsi="Arial"/>
                <w:b/>
                <w:bCs/>
                <w:sz w:val="20"/>
                <w:szCs w:val="20"/>
              </w:rPr>
              <w:t xml:space="preserve">Crecimiento ilimitado de practice-history.ts — sin paginación ni límite</w:t>
            </w:r>
          </w:p>
          <w:p>
            <w:pPr>
              <w:spacing w:after="80"/>
            </w:pPr>
            <w:r>
              <w:rPr>
                <w:rFonts w:ascii="Arial" w:cs="Arial" w:eastAsia="Arial" w:hAnsi="Arial"/>
                <w:color w:val="333333"/>
                <w:sz w:val="18"/>
                <w:szCs w:val="18"/>
              </w:rPr>
              <w:t xml:space="preserve">lib/practice-history.ts almacena el historial completo de práctica sin límite de registros. Usuarios activos acumulan miles de entradas. Después de 6 meses de uso intensivo, el almacenamiento local puede superar 50MB y las consultas se vuelven lentas.</w:t>
            </w:r>
          </w:p>
          <w:p>
            <w:pPr>
              <w:spacing w:after="0"/>
            </w:pPr>
            <w:r>
              <w:rPr>
                <w:rFonts w:ascii="Arial" w:cs="Arial" w:eastAsia="Arial" w:hAnsi="Arial"/>
                <w:b/>
                <w:bCs/>
                <w:color w:val="2E75B6"/>
                <w:sz w:val="18"/>
                <w:szCs w:val="18"/>
              </w:rPr>
              <w:t xml:space="preserve">Recomendación: </w:t>
            </w:r>
            <w:r>
              <w:rPr>
                <w:rFonts w:ascii="Arial" w:cs="Arial" w:eastAsia="Arial" w:hAnsi="Arial"/>
                <w:i/>
                <w:iCs/>
                <w:color w:val="444444"/>
                <w:sz w:val="18"/>
                <w:szCs w:val="18"/>
              </w:rPr>
              <w:t xml:space="preserve">Implementar límite de retención (últimas 500 sesiones o últimos 90 días). Añadir proceso de limpieza automática en background al iniciar la app.</w:t>
            </w:r>
          </w:p>
        </w:tc>
      </w:tr>
      <w:tr>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22</w:t>
            </w:r>
          </w:p>
        </w:tc>
        <w:tc>
          <w:tcPr>
            <w:tcW w:type="dxa" w:w="900"/>
            <w:tcBorders>
              <w:top w:val="single" w:color="BBBBBB" w:sz="1"/>
              <w:left w:val="single" w:color="BBBBBB" w:sz="1"/>
              <w:bottom w:val="single" w:color="BBBBBB" w:sz="1"/>
              <w:right w:val="single" w:color="BBBBBB" w:sz="1"/>
            </w:tcBorders>
            <w:shd w:fill="C55A1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ALTO</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Servidor / Seguridad</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80"/>
            </w:pPr>
            <w:r>
              <w:rPr>
                <w:rFonts w:ascii="Arial" w:cs="Arial" w:eastAsia="Arial" w:hAnsi="Arial"/>
                <w:b/>
                <w:bCs/>
                <w:sz w:val="20"/>
                <w:szCs w:val="20"/>
              </w:rPr>
              <w:t xml:space="preserve">Sin rate limiting en endpoints de OAuth y autenticación</w:t>
            </w:r>
          </w:p>
          <w:p>
            <w:pPr>
              <w:spacing w:after="80"/>
            </w:pPr>
            <w:r>
              <w:rPr>
                <w:rFonts w:ascii="Arial" w:cs="Arial" w:eastAsia="Arial" w:hAnsi="Arial"/>
                <w:color w:val="333333"/>
                <w:sz w:val="18"/>
                <w:szCs w:val="18"/>
              </w:rPr>
              <w:t xml:space="preserve">server/_core/oauth.ts no implementa rate limiting. Los endpoints de login, registro y OAuth son vulnerables a ataques de fuerza bruta y scraping de credenciales. Sin throttling, un atacante puede intentar millones de combinaciones sin restricción.</w:t>
            </w:r>
          </w:p>
          <w:p>
            <w:pPr>
              <w:spacing w:after="0"/>
            </w:pPr>
            <w:r>
              <w:rPr>
                <w:rFonts w:ascii="Arial" w:cs="Arial" w:eastAsia="Arial" w:hAnsi="Arial"/>
                <w:b/>
                <w:bCs/>
                <w:color w:val="2E75B6"/>
                <w:sz w:val="18"/>
                <w:szCs w:val="18"/>
              </w:rPr>
              <w:t xml:space="preserve">Recomendación: </w:t>
            </w:r>
            <w:r>
              <w:rPr>
                <w:rFonts w:ascii="Arial" w:cs="Arial" w:eastAsia="Arial" w:hAnsi="Arial"/>
                <w:i/>
                <w:iCs/>
                <w:color w:val="444444"/>
                <w:sz w:val="18"/>
                <w:szCs w:val="18"/>
              </w:rPr>
              <w:t xml:space="preserve">Implementar rate limiting con express-rate-limit: máximo 5 intentos de login por IP en 15 minutos. Añadir exponential backoff. Considerar CAPTCHA después de 3 intentos fallidos.</w:t>
            </w:r>
          </w:p>
        </w:tc>
      </w:tr>
      <w:tr>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23</w:t>
            </w:r>
          </w:p>
        </w:tc>
        <w:tc>
          <w:tcPr>
            <w:tcW w:type="dxa" w:w="900"/>
            <w:tcBorders>
              <w:top w:val="single" w:color="BBBBBB" w:sz="1"/>
              <w:left w:val="single" w:color="BBBBBB" w:sz="1"/>
              <w:bottom w:val="single" w:color="BBBBBB" w:sz="1"/>
              <w:right w:val="single" w:color="BBBBBB" w:sz="1"/>
            </w:tcBorders>
            <w:shd w:fill="C55A1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ALTO</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Config</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80"/>
            </w:pPr>
            <w:r>
              <w:rPr>
                <w:rFonts w:ascii="Arial" w:cs="Arial" w:eastAsia="Arial" w:hAnsi="Arial"/>
                <w:b/>
                <w:bCs/>
                <w:sz w:val="20"/>
                <w:szCs w:val="20"/>
              </w:rPr>
              <w:t xml:space="preserve">AdMob App ID hardcodeado en app.config.ts</w:t>
            </w:r>
          </w:p>
          <w:p>
            <w:pPr>
              <w:spacing w:after="80"/>
            </w:pPr>
            <w:r>
              <w:rPr>
                <w:rFonts w:ascii="Arial" w:cs="Arial" w:eastAsia="Arial" w:hAnsi="Arial"/>
                <w:color w:val="333333"/>
                <w:sz w:val="18"/>
                <w:szCs w:val="18"/>
              </w:rPr>
              <w:t xml:space="preserve">app.config.ts contiene el AdMob Application ID (ca-app-pub-9019813013540172) directamente en el código fuente en lugar de leerlo de variables de entorno. Esto hace que el ID quede expuesto en el historial de Git y en builds públicos.</w:t>
            </w:r>
          </w:p>
          <w:p>
            <w:pPr>
              <w:spacing w:after="0"/>
            </w:pPr>
            <w:r>
              <w:rPr>
                <w:rFonts w:ascii="Arial" w:cs="Arial" w:eastAsia="Arial" w:hAnsi="Arial"/>
                <w:b/>
                <w:bCs/>
                <w:color w:val="2E75B6"/>
                <w:sz w:val="18"/>
                <w:szCs w:val="18"/>
              </w:rPr>
              <w:t xml:space="preserve">Recomendación: </w:t>
            </w:r>
            <w:r>
              <w:rPr>
                <w:rFonts w:ascii="Arial" w:cs="Arial" w:eastAsia="Arial" w:hAnsi="Arial"/>
                <w:i/>
                <w:iCs/>
                <w:color w:val="444444"/>
                <w:sz w:val="18"/>
                <w:szCs w:val="18"/>
              </w:rPr>
              <w:t xml:space="preserve">Mover a process.env.EXPO_PUBLIC_ADMOB_APP_ID con fallback a ID de test. Usar expo-constants y validar en CI que las variables de entorno de producción están configuradas.</w:t>
            </w:r>
          </w:p>
        </w:tc>
      </w:tr>
      <w:tr>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24</w:t>
            </w:r>
          </w:p>
        </w:tc>
        <w:tc>
          <w:tcPr>
            <w:tcW w:type="dxa" w:w="900"/>
            <w:tcBorders>
              <w:top w:val="single" w:color="BBBBBB" w:sz="1"/>
              <w:left w:val="single" w:color="BBBBBB" w:sz="1"/>
              <w:bottom w:val="single" w:color="BBBBBB" w:sz="1"/>
              <w:right w:val="single" w:color="BBBBBB" w:sz="1"/>
            </w:tcBorders>
            <w:shd w:fill="C55A1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ALTO</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GameContext</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80"/>
            </w:pPr>
            <w:r>
              <w:rPr>
                <w:rFonts w:ascii="Arial" w:cs="Arial" w:eastAsia="Arial" w:hAnsi="Arial"/>
                <w:b/>
                <w:bCs/>
                <w:sz w:val="20"/>
                <w:szCs w:val="20"/>
              </w:rPr>
              <w:t xml:space="preserve">saveGameState falla silenciosamente — pérdida de progreso sin notificar</w:t>
            </w:r>
          </w:p>
          <w:p>
            <w:pPr>
              <w:spacing w:after="80"/>
            </w:pPr>
            <w:r>
              <w:rPr>
                <w:rFonts w:ascii="Arial" w:cs="Arial" w:eastAsia="Arial" w:hAnsi="Arial"/>
                <w:color w:val="333333"/>
                <w:sz w:val="18"/>
                <w:szCs w:val="18"/>
              </w:rPr>
              <w:t xml:space="preserve">La función saveGameState en GameContext hace catch de errores de escritura pero no notifica al usuario. Si el almacenamiento falla (disco lleno, permisos, corrupción de SQLite), el progreso del nivel se pierde sin que el usuario lo sepa.</w:t>
            </w:r>
          </w:p>
          <w:p>
            <w:pPr>
              <w:spacing w:after="0"/>
            </w:pPr>
            <w:r>
              <w:rPr>
                <w:rFonts w:ascii="Arial" w:cs="Arial" w:eastAsia="Arial" w:hAnsi="Arial"/>
                <w:b/>
                <w:bCs/>
                <w:color w:val="2E75B6"/>
                <w:sz w:val="18"/>
                <w:szCs w:val="18"/>
              </w:rPr>
              <w:t xml:space="preserve">Recomendación: </w:t>
            </w:r>
            <w:r>
              <w:rPr>
                <w:rFonts w:ascii="Arial" w:cs="Arial" w:eastAsia="Arial" w:hAnsi="Arial"/>
                <w:i/>
                <w:iCs/>
                <w:color w:val="444444"/>
                <w:sz w:val="18"/>
                <w:szCs w:val="18"/>
              </w:rPr>
              <w:t xml:space="preserve">Añadir toast/snackbar de error cuando saveGameState falla repetidamente (3+ veces). Implementar retry con backoff exponencial (1s, 2s, 4s) antes de mostrar el error.</w:t>
            </w:r>
          </w:p>
        </w:tc>
      </w:tr>
    </w:tbl>
    <w:p>
      <w:pPr>
        <w:spacing w:after="200"/>
      </w:pPr>
    </w:p>
    <w:p>
      <w:r>
        <w:br w:type="page"/>
      </w:r>
    </w:p>
    <w:p>
      <w:pPr>
        <w:pStyle w:val="Heading1"/>
        <w:spacing w:after="180" w:before="360"/>
      </w:pPr>
      <w:r>
        <w:rPr>
          <w:rFonts w:ascii="Arial" w:cs="Arial" w:eastAsia="Arial" w:hAnsi="Arial"/>
          <w:b/>
          <w:bCs/>
          <w:color w:val="1F3864"/>
          <w:sz w:val="32"/>
          <w:szCs w:val="32"/>
        </w:rPr>
        <w:t xml:space="preserve">5. Hallazgos de Prioridad Media</w:t>
      </w:r>
    </w:p>
    <w:p>
      <w:pPr>
        <w:spacing w:after="120"/>
      </w:pPr>
      <w:r>
        <w:rPr>
          <w:rFonts w:ascii="Arial" w:cs="Arial" w:eastAsia="Arial" w:hAnsi="Arial"/>
          <w:b w:val="false"/>
          <w:bCs w:val="false"/>
          <w:i w:val="false"/>
          <w:iCs w:val="false"/>
          <w:color w:val="000000"/>
          <w:sz w:val="22"/>
          <w:szCs w:val="22"/>
        </w:rPr>
        <w:t xml:space="preserve">Mejoras y correcciones recomendadas para las siguientes iteraciones del producto. No bloquean el lanzamiento pero afectan la calidad y mantenibilidad a mediano plazo.</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1400"/>
        <w:gridCol w:w="6560"/>
      </w:tblGrid>
      <w:tr>
        <w:trPr>
          <w:tblHeader/>
        </w:trPr>
        <w:tc>
          <w:tcPr>
            <w:tcW w:type="dxa" w:w="5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9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Severidad</w:t>
            </w:r>
          </w:p>
        </w:tc>
        <w:tc>
          <w:tcPr>
            <w:tcW w:type="dxa" w:w="1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Área</w:t>
            </w:r>
          </w:p>
        </w:tc>
        <w:tc>
          <w:tcPr>
            <w:tcW w:type="dxa" w:w="65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Hallazgo / Descripción / Recomendación</w:t>
            </w:r>
          </w:p>
        </w:tc>
      </w:tr>
      <w:tr>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25</w:t>
            </w:r>
          </w:p>
        </w:tc>
        <w:tc>
          <w:tcPr>
            <w:tcW w:type="dxa" w:w="900"/>
            <w:tcBorders>
              <w:top w:val="single" w:color="BBBBBB" w:sz="1"/>
              <w:left w:val="single" w:color="BBBBBB" w:sz="1"/>
              <w:bottom w:val="single" w:color="BBBBBB" w:sz="1"/>
              <w:right w:val="single" w:color="BBBBBB" w:sz="1"/>
            </w:tcBorders>
            <w:shd w:fill="7F6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MEDIO</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Componentes</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80"/>
            </w:pPr>
            <w:r>
              <w:rPr>
                <w:rFonts w:ascii="Arial" w:cs="Arial" w:eastAsia="Arial" w:hAnsi="Arial"/>
                <w:b/>
                <w:bCs/>
                <w:sz w:val="20"/>
                <w:szCs w:val="20"/>
              </w:rPr>
              <w:t xml:space="preserve">Sin cola para achievement-toast — logros se solapan visualmente</w:t>
            </w:r>
          </w:p>
          <w:p>
            <w:pPr>
              <w:spacing w:after="80"/>
            </w:pPr>
            <w:r>
              <w:rPr>
                <w:rFonts w:ascii="Arial" w:cs="Arial" w:eastAsia="Arial" w:hAnsi="Arial"/>
                <w:color w:val="333333"/>
                <w:sz w:val="18"/>
                <w:szCs w:val="18"/>
              </w:rPr>
              <w:t xml:space="preserve">components/achievement-toast.tsx muestra un toast cuando se desbloquea un logro. Si se desbloquean múltiples logros al mismo tiempo (e.g. "100 preguntas" + "primera semana"), los toasts se solapan o el segundo se pierde.</w:t>
            </w:r>
          </w:p>
          <w:p>
            <w:pPr>
              <w:spacing w:after="0"/>
            </w:pPr>
            <w:r>
              <w:rPr>
                <w:rFonts w:ascii="Arial" w:cs="Arial" w:eastAsia="Arial" w:hAnsi="Arial"/>
                <w:b/>
                <w:bCs/>
                <w:color w:val="2E75B6"/>
                <w:sz w:val="18"/>
                <w:szCs w:val="18"/>
              </w:rPr>
              <w:t xml:space="preserve">Recomendación: </w:t>
            </w:r>
            <w:r>
              <w:rPr>
                <w:rFonts w:ascii="Arial" w:cs="Arial" w:eastAsia="Arial" w:hAnsi="Arial"/>
                <w:i/>
                <w:iCs/>
                <w:color w:val="444444"/>
                <w:sz w:val="18"/>
                <w:szCs w:val="18"/>
              </w:rPr>
              <w:t xml:space="preserve">Implementar una cola FIFO de toasts con delay de 2.5s entre cada uno. Usar useQueue hook o un Context dedicado para gestionar la cola de notificaciones.</w:t>
            </w:r>
          </w:p>
        </w:tc>
      </w:tr>
      <w:tr>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26</w:t>
            </w:r>
          </w:p>
        </w:tc>
        <w:tc>
          <w:tcPr>
            <w:tcW w:type="dxa" w:w="900"/>
            <w:tcBorders>
              <w:top w:val="single" w:color="BBBBBB" w:sz="1"/>
              <w:left w:val="single" w:color="BBBBBB" w:sz="1"/>
              <w:bottom w:val="single" w:color="BBBBBB" w:sz="1"/>
              <w:right w:val="single" w:color="BBBBBB" w:sz="1"/>
            </w:tcBorders>
            <w:shd w:fill="7F6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MEDIO</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Audio</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80"/>
            </w:pPr>
            <w:r>
              <w:rPr>
                <w:rFonts w:ascii="Arial" w:cs="Arial" w:eastAsia="Arial" w:hAnsi="Arial"/>
                <w:b/>
                <w:bCs/>
                <w:sz w:val="20"/>
                <w:szCs w:val="20"/>
              </w:rPr>
              <w:t xml:space="preserve">seekTo/play ejecutados antes de que el audio cargue en use-feedback-sounds</w:t>
            </w:r>
          </w:p>
          <w:p>
            <w:pPr>
              <w:spacing w:after="80"/>
            </w:pPr>
            <w:r>
              <w:rPr>
                <w:rFonts w:ascii="Arial" w:cs="Arial" w:eastAsia="Arial" w:hAnsi="Arial"/>
                <w:color w:val="333333"/>
                <w:sz w:val="18"/>
                <w:szCs w:val="18"/>
              </w:rPr>
              <w:t xml:space="preserve">hooks/use-feedback-sounds.ts llama a correctPlayer.seekTo(0) y correctPlayer.play() sin verificar si el player está listo. En dispositivos lentos o en la primera carga, el audio puede no haberse cargado aún, resultando en reproducción silenciosa.</w:t>
            </w:r>
          </w:p>
          <w:p>
            <w:pPr>
              <w:spacing w:after="0"/>
            </w:pPr>
            <w:r>
              <w:rPr>
                <w:rFonts w:ascii="Arial" w:cs="Arial" w:eastAsia="Arial" w:hAnsi="Arial"/>
                <w:b/>
                <w:bCs/>
                <w:color w:val="2E75B6"/>
                <w:sz w:val="18"/>
                <w:szCs w:val="18"/>
              </w:rPr>
              <w:t xml:space="preserve">Recomendación: </w:t>
            </w:r>
            <w:r>
              <w:rPr>
                <w:rFonts w:ascii="Arial" w:cs="Arial" w:eastAsia="Arial" w:hAnsi="Arial"/>
                <w:i/>
                <w:iCs/>
                <w:color w:val="444444"/>
                <w:sz w:val="18"/>
                <w:szCs w:val="18"/>
              </w:rPr>
              <w:t xml:space="preserve">Verificar player.isLoaded o envolver en try/catch con retry si el player reporta estado no-cargado. Usar el evento onLoad del player para encolar sonidos pendientes.</w:t>
            </w:r>
          </w:p>
        </w:tc>
      </w:tr>
      <w:tr>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27</w:t>
            </w:r>
          </w:p>
        </w:tc>
        <w:tc>
          <w:tcPr>
            <w:tcW w:type="dxa" w:w="900"/>
            <w:tcBorders>
              <w:top w:val="single" w:color="BBBBBB" w:sz="1"/>
              <w:left w:val="single" w:color="BBBBBB" w:sz="1"/>
              <w:bottom w:val="single" w:color="BBBBBB" w:sz="1"/>
              <w:right w:val="single" w:color="BBBBBB" w:sz="1"/>
            </w:tcBorders>
            <w:shd w:fill="7F6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MEDIO</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Algoritmo SM-2</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80"/>
            </w:pPr>
            <w:r>
              <w:rPr>
                <w:rFonts w:ascii="Arial" w:cs="Arial" w:eastAsia="Arial" w:hAnsi="Arial"/>
                <w:b/>
                <w:bCs/>
                <w:sz w:val="20"/>
                <w:szCs w:val="20"/>
              </w:rPr>
              <w:t xml:space="preserve">Streak de logros no se resetea al fallar revisión SM-2</w:t>
            </w:r>
          </w:p>
          <w:p>
            <w:pPr>
              <w:spacing w:after="80"/>
            </w:pPr>
            <w:r>
              <w:rPr>
                <w:rFonts w:ascii="Arial" w:cs="Arial" w:eastAsia="Arial" w:hAnsi="Arial"/>
                <w:color w:val="333333"/>
                <w:sz w:val="18"/>
                <w:szCs w:val="18"/>
              </w:rPr>
              <w:t xml:space="preserve">lib/achievements.ts no recalcula correctamente el streak cuando el usuario falla una palabra en revisión de spaced repetition. El streak continúa aunque se hayan fallado N palabras consecutivas.</w:t>
            </w:r>
          </w:p>
          <w:p>
            <w:pPr>
              <w:spacing w:after="0"/>
            </w:pPr>
            <w:r>
              <w:rPr>
                <w:rFonts w:ascii="Arial" w:cs="Arial" w:eastAsia="Arial" w:hAnsi="Arial"/>
                <w:b/>
                <w:bCs/>
                <w:color w:val="2E75B6"/>
                <w:sz w:val="18"/>
                <w:szCs w:val="18"/>
              </w:rPr>
              <w:t xml:space="preserve">Recomendación: </w:t>
            </w:r>
            <w:r>
              <w:rPr>
                <w:rFonts w:ascii="Arial" w:cs="Arial" w:eastAsia="Arial" w:hAnsi="Arial"/>
                <w:i/>
                <w:iCs/>
                <w:color w:val="444444"/>
                <w:sz w:val="18"/>
                <w:szCs w:val="18"/>
              </w:rPr>
              <w:t xml:space="preserve">Capturar el evento onWordFailed desde el sistema SM-2 y emitirlo al sistema de achievements. Resetear el streak counter al detectar X fallos consecutivos.</w:t>
            </w:r>
          </w:p>
        </w:tc>
      </w:tr>
      <w:tr>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28</w:t>
            </w:r>
          </w:p>
        </w:tc>
        <w:tc>
          <w:tcPr>
            <w:tcW w:type="dxa" w:w="900"/>
            <w:tcBorders>
              <w:top w:val="single" w:color="BBBBBB" w:sz="1"/>
              <w:left w:val="single" w:color="BBBBBB" w:sz="1"/>
              <w:bottom w:val="single" w:color="BBBBBB" w:sz="1"/>
              <w:right w:val="single" w:color="BBBBBB" w:sz="1"/>
            </w:tcBorders>
            <w:shd w:fill="7F6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MEDIO</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Accesibilidad</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80"/>
            </w:pPr>
            <w:r>
              <w:rPr>
                <w:rFonts w:ascii="Arial" w:cs="Arial" w:eastAsia="Arial" w:hAnsi="Arial"/>
                <w:b/>
                <w:bCs/>
                <w:sz w:val="20"/>
                <w:szCs w:val="20"/>
              </w:rPr>
              <w:t xml:space="preserve">Targets táctiles menores a 44x44pt en múltiples pantallas</w:t>
            </w:r>
          </w:p>
          <w:p>
            <w:pPr>
              <w:spacing w:after="80"/>
            </w:pPr>
            <w:r>
              <w:rPr>
                <w:rFonts w:ascii="Arial" w:cs="Arial" w:eastAsia="Arial" w:hAnsi="Arial"/>
                <w:color w:val="333333"/>
                <w:sz w:val="18"/>
                <w:szCs w:val="18"/>
              </w:rPr>
              <w:t xml:space="preserve">Varios botones de acción rápida (botón de corazón, botón de pista, botones de opción en ejercicios) tienen dimensiones menores a las recomendadas por Apple HIG y Android MD (44x44pt). Afecta a usuarios con problemas de motricidad.</w:t>
            </w:r>
          </w:p>
          <w:p>
            <w:pPr>
              <w:spacing w:after="0"/>
            </w:pPr>
            <w:r>
              <w:rPr>
                <w:rFonts w:ascii="Arial" w:cs="Arial" w:eastAsia="Arial" w:hAnsi="Arial"/>
                <w:b/>
                <w:bCs/>
                <w:color w:val="2E75B6"/>
                <w:sz w:val="18"/>
                <w:szCs w:val="18"/>
              </w:rPr>
              <w:t xml:space="preserve">Recomendación: </w:t>
            </w:r>
            <w:r>
              <w:rPr>
                <w:rFonts w:ascii="Arial" w:cs="Arial" w:eastAsia="Arial" w:hAnsi="Arial"/>
                <w:i/>
                <w:iCs/>
                <w:color w:val="444444"/>
                <w:sz w:val="18"/>
                <w:szCs w:val="18"/>
              </w:rPr>
              <w:t xml:space="preserve">Auditar con inspector de accesibilidad de Expo. Añadir minHeight: 44, minWidth: 44 a todos los botones interactivos. Usar hitSlop donde el área visual deba ser menor.</w:t>
            </w:r>
          </w:p>
        </w:tc>
      </w:tr>
      <w:tr>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29</w:t>
            </w:r>
          </w:p>
        </w:tc>
        <w:tc>
          <w:tcPr>
            <w:tcW w:type="dxa" w:w="900"/>
            <w:tcBorders>
              <w:top w:val="single" w:color="BBBBBB" w:sz="1"/>
              <w:left w:val="single" w:color="BBBBBB" w:sz="1"/>
              <w:bottom w:val="single" w:color="BBBBBB" w:sz="1"/>
              <w:right w:val="single" w:color="BBBBBB" w:sz="1"/>
            </w:tcBorders>
            <w:shd w:fill="7F6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MEDIO</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UX / Onboarding</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80"/>
            </w:pPr>
            <w:r>
              <w:rPr>
                <w:rFonts w:ascii="Arial" w:cs="Arial" w:eastAsia="Arial" w:hAnsi="Arial"/>
                <w:b/>
                <w:bCs/>
                <w:sz w:val="20"/>
                <w:szCs w:val="20"/>
              </w:rPr>
              <w:t xml:space="preserve">Sin feedback cuando se agota la suscripción premium (si aplica)</w:t>
            </w:r>
          </w:p>
          <w:p>
            <w:pPr>
              <w:spacing w:after="80"/>
            </w:pPr>
            <w:r>
              <w:rPr>
                <w:rFonts w:ascii="Arial" w:cs="Arial" w:eastAsia="Arial" w:hAnsi="Arial"/>
                <w:color w:val="333333"/>
                <w:sz w:val="18"/>
                <w:szCs w:val="18"/>
              </w:rPr>
              <w:t xml:space="preserve">No se encontró pantalla o modal de expiración de cuenta premium. Si un usuario pierde acceso premium, la app puede comportarse de forma inesperada al intentar acceder a funcionalidades restringidas sin un mensaje claro.</w:t>
            </w:r>
          </w:p>
          <w:p>
            <w:pPr>
              <w:spacing w:after="0"/>
            </w:pPr>
            <w:r>
              <w:rPr>
                <w:rFonts w:ascii="Arial" w:cs="Arial" w:eastAsia="Arial" w:hAnsi="Arial"/>
                <w:b/>
                <w:bCs/>
                <w:color w:val="2E75B6"/>
                <w:sz w:val="18"/>
                <w:szCs w:val="18"/>
              </w:rPr>
              <w:t xml:space="preserve">Recomendación: </w:t>
            </w:r>
            <w:r>
              <w:rPr>
                <w:rFonts w:ascii="Arial" w:cs="Arial" w:eastAsia="Arial" w:hAnsi="Arial"/>
                <w:i/>
                <w:iCs/>
                <w:color w:val="444444"/>
                <w:sz w:val="18"/>
                <w:szCs w:val="18"/>
              </w:rPr>
              <w:t xml:space="preserve">Implementar modal de "Tu suscripción ha expirado" con opción de renovar o continuar con versión gratuita. Loggear el evento para analytics.</w:t>
            </w:r>
          </w:p>
        </w:tc>
      </w:tr>
      <w:tr>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30</w:t>
            </w:r>
          </w:p>
        </w:tc>
        <w:tc>
          <w:tcPr>
            <w:tcW w:type="dxa" w:w="900"/>
            <w:tcBorders>
              <w:top w:val="single" w:color="BBBBBB" w:sz="1"/>
              <w:left w:val="single" w:color="BBBBBB" w:sz="1"/>
              <w:bottom w:val="single" w:color="BBBBBB" w:sz="1"/>
              <w:right w:val="single" w:color="BBBBBB" w:sz="1"/>
            </w:tcBorders>
            <w:shd w:fill="7F6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MEDIO</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Ejercicios / Contenido</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80"/>
            </w:pPr>
            <w:r>
              <w:rPr>
                <w:rFonts w:ascii="Arial" w:cs="Arial" w:eastAsia="Arial" w:hAnsi="Arial"/>
                <w:b/>
                <w:bCs/>
                <w:sz w:val="20"/>
                <w:szCs w:val="20"/>
              </w:rPr>
              <w:t xml:space="preserve">Ejercicios de traducción sin validación de typos menores</w:t>
            </w:r>
          </w:p>
          <w:p>
            <w:pPr>
              <w:spacing w:after="80"/>
            </w:pPr>
            <w:r>
              <w:rPr>
                <w:rFonts w:ascii="Arial" w:cs="Arial" w:eastAsia="Arial" w:hAnsi="Arial"/>
                <w:color w:val="333333"/>
                <w:sz w:val="18"/>
                <w:szCs w:val="18"/>
              </w:rPr>
              <w:t xml:space="preserve">Los ejercicios tipo translate hacen comparación exacta de texto. Una falta de ortografía menor ("teh" en lugar de "the") se marca como incorrecto, lo cual puede ser frustrante para usuarios en niveles iniciales.</w:t>
            </w:r>
          </w:p>
          <w:p>
            <w:pPr>
              <w:spacing w:after="0"/>
            </w:pPr>
            <w:r>
              <w:rPr>
                <w:rFonts w:ascii="Arial" w:cs="Arial" w:eastAsia="Arial" w:hAnsi="Arial"/>
                <w:b/>
                <w:bCs/>
                <w:color w:val="2E75B6"/>
                <w:sz w:val="18"/>
                <w:szCs w:val="18"/>
              </w:rPr>
              <w:t xml:space="preserve">Recomendación: </w:t>
            </w:r>
            <w:r>
              <w:rPr>
                <w:rFonts w:ascii="Arial" w:cs="Arial" w:eastAsia="Arial" w:hAnsi="Arial"/>
                <w:i/>
                <w:iCs/>
                <w:color w:val="444444"/>
                <w:sz w:val="18"/>
                <w:szCs w:val="18"/>
              </w:rPr>
              <w:t xml:space="preserve">Implementar distancia de Levenshtein con umbral de 1 para respuestas de 5+ caracteres. Mostrar mensaje "Casi correcto — revisa la ortografía" en lugar de marcar directamente como incorrecto.</w:t>
            </w:r>
          </w:p>
        </w:tc>
      </w:tr>
      <w:tr>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31</w:t>
            </w:r>
          </w:p>
        </w:tc>
        <w:tc>
          <w:tcPr>
            <w:tcW w:type="dxa" w:w="900"/>
            <w:tcBorders>
              <w:top w:val="single" w:color="BBBBBB" w:sz="1"/>
              <w:left w:val="single" w:color="BBBBBB" w:sz="1"/>
              <w:bottom w:val="single" w:color="BBBBBB" w:sz="1"/>
              <w:right w:val="single" w:color="BBBBBB" w:sz="1"/>
            </w:tcBorders>
            <w:shd w:fill="7F6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MEDIO</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Ejercicios / UX</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80"/>
            </w:pPr>
            <w:r>
              <w:rPr>
                <w:rFonts w:ascii="Arial" w:cs="Arial" w:eastAsia="Arial" w:hAnsi="Arial"/>
                <w:b/>
                <w:bCs/>
                <w:sz w:val="20"/>
                <w:szCs w:val="20"/>
              </w:rPr>
              <w:t xml:space="preserve">Match-pairs no maneja correctamente el estado visual tras error</w:t>
            </w:r>
          </w:p>
          <w:p>
            <w:pPr>
              <w:spacing w:after="80"/>
            </w:pPr>
            <w:r>
              <w:rPr>
                <w:rFonts w:ascii="Arial" w:cs="Arial" w:eastAsia="Arial" w:hAnsi="Arial"/>
                <w:color w:val="333333"/>
                <w:sz w:val="18"/>
                <w:szCs w:val="18"/>
              </w:rPr>
              <w:t xml:space="preserve">En ejercicios de match-pairs, cuando el usuario selecciona un par incorrecto, la animación de error (shake rojo) no resetea visualmente los botones de forma consistente en Android. Los botones pueden quedar en estado "seleccionado" visualmente aunque se haya deseleccionado lógicamente.</w:t>
            </w:r>
          </w:p>
          <w:p>
            <w:pPr>
              <w:spacing w:after="0"/>
            </w:pPr>
            <w:r>
              <w:rPr>
                <w:rFonts w:ascii="Arial" w:cs="Arial" w:eastAsia="Arial" w:hAnsi="Arial"/>
                <w:b/>
                <w:bCs/>
                <w:color w:val="2E75B6"/>
                <w:sz w:val="18"/>
                <w:szCs w:val="18"/>
              </w:rPr>
              <w:t xml:space="preserve">Recomendación: </w:t>
            </w:r>
            <w:r>
              <w:rPr>
                <w:rFonts w:ascii="Arial" w:cs="Arial" w:eastAsia="Arial" w:hAnsi="Arial"/>
                <w:i/>
                <w:iCs/>
                <w:color w:val="444444"/>
                <w:sz w:val="18"/>
                <w:szCs w:val="18"/>
              </w:rPr>
              <w:t xml:space="preserve">Usar clave única (key prop) en las tarjetas de match-pairs para forzar remount completo al resetear. Añadir prueba unitaria del ciclo error → reset → nueva selección.</w:t>
            </w:r>
          </w:p>
        </w:tc>
      </w:tr>
      <w:tr>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32</w:t>
            </w:r>
          </w:p>
        </w:tc>
        <w:tc>
          <w:tcPr>
            <w:tcW w:type="dxa" w:w="900"/>
            <w:tcBorders>
              <w:top w:val="single" w:color="BBBBBB" w:sz="1"/>
              <w:left w:val="single" w:color="BBBBBB" w:sz="1"/>
              <w:bottom w:val="single" w:color="BBBBBB" w:sz="1"/>
              <w:right w:val="single" w:color="BBBBBB" w:sz="1"/>
            </w:tcBorders>
            <w:shd w:fill="7F6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MEDIO</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Servidor / DB</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80"/>
            </w:pPr>
            <w:r>
              <w:rPr>
                <w:rFonts w:ascii="Arial" w:cs="Arial" w:eastAsia="Arial" w:hAnsi="Arial"/>
                <w:b/>
                <w:bCs/>
                <w:sz w:val="20"/>
                <w:szCs w:val="20"/>
              </w:rPr>
              <w:t xml:space="preserve">Sin índices en tablas de progreso de usuario — consultas lentas</w:t>
            </w:r>
          </w:p>
          <w:p>
            <w:pPr>
              <w:spacing w:after="80"/>
            </w:pPr>
            <w:r>
              <w:rPr>
                <w:rFonts w:ascii="Arial" w:cs="Arial" w:eastAsia="Arial" w:hAnsi="Arial"/>
                <w:color w:val="333333"/>
                <w:sz w:val="18"/>
                <w:szCs w:val="18"/>
              </w:rPr>
              <w:t xml:space="preserve">Las tablas SQLite de progreso de usuario (levels_completed, words_learned) no tienen índices en user_id o level_id. Con 500+ niveles y múltiples usuarios, las consultas de progreso hacen full-table scan, degradando el rendimiento.</w:t>
            </w:r>
          </w:p>
          <w:p>
            <w:pPr>
              <w:spacing w:after="0"/>
            </w:pPr>
            <w:r>
              <w:rPr>
                <w:rFonts w:ascii="Arial" w:cs="Arial" w:eastAsia="Arial" w:hAnsi="Arial"/>
                <w:b/>
                <w:bCs/>
                <w:color w:val="2E75B6"/>
                <w:sz w:val="18"/>
                <w:szCs w:val="18"/>
              </w:rPr>
              <w:t xml:space="preserve">Recomendación: </w:t>
            </w:r>
            <w:r>
              <w:rPr>
                <w:rFonts w:ascii="Arial" w:cs="Arial" w:eastAsia="Arial" w:hAnsi="Arial"/>
                <w:i/>
                <w:iCs/>
                <w:color w:val="444444"/>
                <w:sz w:val="18"/>
                <w:szCs w:val="18"/>
              </w:rPr>
              <w:t xml:space="preserve">Añadir índices: CREATE INDEX idx_progress_user ON user_progress(user_id); y CREATE INDEX idx_words_user ON words_learned(user_id, word_id). Usar EXPLAIN QUERY PLAN para validar.</w:t>
            </w:r>
          </w:p>
        </w:tc>
      </w:tr>
      <w:tr>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33</w:t>
            </w:r>
          </w:p>
        </w:tc>
        <w:tc>
          <w:tcPr>
            <w:tcW w:type="dxa" w:w="900"/>
            <w:tcBorders>
              <w:top w:val="single" w:color="BBBBBB" w:sz="1"/>
              <w:left w:val="single" w:color="BBBBBB" w:sz="1"/>
              <w:bottom w:val="single" w:color="BBBBBB" w:sz="1"/>
              <w:right w:val="single" w:color="BBBBBB" w:sz="1"/>
            </w:tcBorders>
            <w:shd w:fill="7F6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MEDIO</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Dependencias</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80"/>
            </w:pPr>
            <w:r>
              <w:rPr>
                <w:rFonts w:ascii="Arial" w:cs="Arial" w:eastAsia="Arial" w:hAnsi="Arial"/>
                <w:b/>
                <w:bCs/>
                <w:sz w:val="20"/>
                <w:szCs w:val="20"/>
              </w:rPr>
              <w:t xml:space="preserve">react-native-google-mobile-ads en versión desactualizada</w:t>
            </w:r>
          </w:p>
          <w:p>
            <w:pPr>
              <w:spacing w:after="80"/>
            </w:pPr>
            <w:r>
              <w:rPr>
                <w:rFonts w:ascii="Arial" w:cs="Arial" w:eastAsia="Arial" w:hAnsi="Arial"/>
                <w:color w:val="333333"/>
                <w:sz w:val="18"/>
                <w:szCs w:val="18"/>
              </w:rPr>
              <w:t xml:space="preserve">El package.json usa react-native-google-mobile-ads@13.x cuando la versión estable actual es 14.x. La versión 14 incluye mejoras de privacidad para el ATT framework de iOS y correcciones de crashes en Android 14.</w:t>
            </w:r>
          </w:p>
          <w:p>
            <w:pPr>
              <w:spacing w:after="0"/>
            </w:pPr>
            <w:r>
              <w:rPr>
                <w:rFonts w:ascii="Arial" w:cs="Arial" w:eastAsia="Arial" w:hAnsi="Arial"/>
                <w:b/>
                <w:bCs/>
                <w:color w:val="2E75B6"/>
                <w:sz w:val="18"/>
                <w:szCs w:val="18"/>
              </w:rPr>
              <w:t xml:space="preserve">Recomendación: </w:t>
            </w:r>
            <w:r>
              <w:rPr>
                <w:rFonts w:ascii="Arial" w:cs="Arial" w:eastAsia="Arial" w:hAnsi="Arial"/>
                <w:i/>
                <w:iCs/>
                <w:color w:val="444444"/>
                <w:sz w:val="18"/>
                <w:szCs w:val="18"/>
              </w:rPr>
              <w:t xml:space="preserve">Actualizar a react-native-google-mobile-ads@^14.0.0 con pruebas en staging. Revisar el changelog para breaking changes en la API de inicialización.</w:t>
            </w:r>
          </w:p>
        </w:tc>
      </w:tr>
      <w:tr>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34</w:t>
            </w:r>
          </w:p>
        </w:tc>
        <w:tc>
          <w:tcPr>
            <w:tcW w:type="dxa" w:w="900"/>
            <w:tcBorders>
              <w:top w:val="single" w:color="BBBBBB" w:sz="1"/>
              <w:left w:val="single" w:color="BBBBBB" w:sz="1"/>
              <w:bottom w:val="single" w:color="BBBBBB" w:sz="1"/>
              <w:right w:val="single" w:color="BBBBBB" w:sz="1"/>
            </w:tcBorders>
            <w:shd w:fill="7F6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MEDIO</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Tests</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80"/>
            </w:pPr>
            <w:r>
              <w:rPr>
                <w:rFonts w:ascii="Arial" w:cs="Arial" w:eastAsia="Arial" w:hAnsi="Arial"/>
                <w:b/>
                <w:bCs/>
                <w:sz w:val="20"/>
                <w:szCs w:val="20"/>
              </w:rPr>
              <w:t xml:space="preserve">Cobertura de tests del 0% — sin tests unitarios ni de integración</w:t>
            </w:r>
          </w:p>
          <w:p>
            <w:pPr>
              <w:spacing w:after="80"/>
            </w:pPr>
            <w:r>
              <w:rPr>
                <w:rFonts w:ascii="Arial" w:cs="Arial" w:eastAsia="Arial" w:hAnsi="Arial"/>
                <w:color w:val="333333"/>
                <w:sz w:val="18"/>
                <w:szCs w:val="18"/>
              </w:rPr>
              <w:t xml:space="preserve">El proyecto no tiene archivos de tests (*.test.ts, *.spec.ts). No hay configuración de Jest, ni tests de componentes, ni tests de la lógica de ejercicios. Cualquier regresión solo se detecta en testing manual.</w:t>
            </w:r>
          </w:p>
          <w:p>
            <w:pPr>
              <w:spacing w:after="0"/>
            </w:pPr>
            <w:r>
              <w:rPr>
                <w:rFonts w:ascii="Arial" w:cs="Arial" w:eastAsia="Arial" w:hAnsi="Arial"/>
                <w:b/>
                <w:bCs/>
                <w:color w:val="2E75B6"/>
                <w:sz w:val="18"/>
                <w:szCs w:val="18"/>
              </w:rPr>
              <w:t xml:space="preserve">Recomendación: </w:t>
            </w:r>
            <w:r>
              <w:rPr>
                <w:rFonts w:ascii="Arial" w:cs="Arial" w:eastAsia="Arial" w:hAnsi="Arial"/>
                <w:i/>
                <w:iCs/>
                <w:color w:val="444444"/>
                <w:sz w:val="18"/>
                <w:szCs w:val="18"/>
              </w:rPr>
              <w:t xml:space="preserve">Configurar Jest + React Native Testing Library. Priorizar tests para: exerciseGenerator.ts (lógica crítica de contenido), GameContext (lógica de XP/gemas), y hooks de AdMob (flujos asincrónicos complejos).</w:t>
            </w:r>
          </w:p>
        </w:tc>
      </w:tr>
      <w:tr>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35</w:t>
            </w:r>
          </w:p>
        </w:tc>
        <w:tc>
          <w:tcPr>
            <w:tcW w:type="dxa" w:w="900"/>
            <w:tcBorders>
              <w:top w:val="single" w:color="BBBBBB" w:sz="1"/>
              <w:left w:val="single" w:color="BBBBBB" w:sz="1"/>
              <w:bottom w:val="single" w:color="BBBBBB" w:sz="1"/>
              <w:right w:val="single" w:color="BBBBBB" w:sz="1"/>
            </w:tcBorders>
            <w:shd w:fill="7F6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MEDIO</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Monitoreo</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80"/>
            </w:pPr>
            <w:r>
              <w:rPr>
                <w:rFonts w:ascii="Arial" w:cs="Arial" w:eastAsia="Arial" w:hAnsi="Arial"/>
                <w:b/>
                <w:bCs/>
                <w:sz w:val="20"/>
                <w:szCs w:val="20"/>
              </w:rPr>
              <w:t xml:space="preserve">Sin sistema de error tracking en producción (Crashlytics/Sentry)</w:t>
            </w:r>
          </w:p>
          <w:p>
            <w:pPr>
              <w:spacing w:after="80"/>
            </w:pPr>
            <w:r>
              <w:rPr>
                <w:rFonts w:ascii="Arial" w:cs="Arial" w:eastAsia="Arial" w:hAnsi="Arial"/>
                <w:color w:val="333333"/>
                <w:sz w:val="18"/>
                <w:szCs w:val="18"/>
              </w:rPr>
              <w:t xml:space="preserve">No se encontró integración con Crashlytics, Sentry, o similar. Los crashes en producción solo se detectan por reportes manuales de usuarios. No hay telemetría de errores, ANRs (Android Not Responding) ni stack traces remotos.</w:t>
            </w:r>
          </w:p>
          <w:p>
            <w:pPr>
              <w:spacing w:after="0"/>
            </w:pPr>
            <w:r>
              <w:rPr>
                <w:rFonts w:ascii="Arial" w:cs="Arial" w:eastAsia="Arial" w:hAnsi="Arial"/>
                <w:b/>
                <w:bCs/>
                <w:color w:val="2E75B6"/>
                <w:sz w:val="18"/>
                <w:szCs w:val="18"/>
              </w:rPr>
              <w:t xml:space="preserve">Recomendación: </w:t>
            </w:r>
            <w:r>
              <w:rPr>
                <w:rFonts w:ascii="Arial" w:cs="Arial" w:eastAsia="Arial" w:hAnsi="Arial"/>
                <w:i/>
                <w:iCs/>
                <w:color w:val="444444"/>
                <w:sz w:val="18"/>
                <w:szCs w:val="18"/>
              </w:rPr>
              <w:t xml:space="preserve">Integrar @sentry/react-native o Firebase Crashlytics (ya tienen firebase en el proyecto). Configurar alertas para crash rate &gt; 0.1%. Añadir breadcrumbs en flujos críticos (login, level complete, payment).</w:t>
            </w:r>
          </w:p>
        </w:tc>
      </w:tr>
    </w:tbl>
    <w:p>
      <w:pPr>
        <w:spacing w:after="200"/>
      </w:pPr>
    </w:p>
    <w:p>
      <w:r>
        <w:br w:type="page"/>
      </w:r>
    </w:p>
    <w:p>
      <w:pPr>
        <w:pStyle w:val="Heading1"/>
        <w:spacing w:after="180" w:before="360"/>
      </w:pPr>
      <w:r>
        <w:rPr>
          <w:rFonts w:ascii="Arial" w:cs="Arial" w:eastAsia="Arial" w:hAnsi="Arial"/>
          <w:b/>
          <w:bCs/>
          <w:color w:val="1F3864"/>
          <w:sz w:val="32"/>
          <w:szCs w:val="32"/>
        </w:rPr>
        <w:t xml:space="preserve">6. Hallazgos de Baja Prioridad</w:t>
      </w:r>
    </w:p>
    <w:p>
      <w:pPr>
        <w:spacing w:after="120"/>
      </w:pPr>
      <w:r>
        <w:rPr>
          <w:rFonts w:ascii="Arial" w:cs="Arial" w:eastAsia="Arial" w:hAnsi="Arial"/>
          <w:b w:val="false"/>
          <w:bCs w:val="false"/>
          <w:i w:val="false"/>
          <w:iCs w:val="false"/>
          <w:color w:val="000000"/>
          <w:sz w:val="22"/>
          <w:szCs w:val="22"/>
        </w:rPr>
        <w:t xml:space="preserve">Oportunidades de mejora a largo plazo, optimizaciones y buenas prácticas recomendadas. Pueden planificarse en el roadmap de producto.</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1400"/>
        <w:gridCol w:w="6560"/>
      </w:tblGrid>
      <w:tr>
        <w:trPr>
          <w:tblHeader/>
        </w:trPr>
        <w:tc>
          <w:tcPr>
            <w:tcW w:type="dxa" w:w="5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9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Severidad</w:t>
            </w:r>
          </w:p>
        </w:tc>
        <w:tc>
          <w:tcPr>
            <w:tcW w:type="dxa" w:w="1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Área</w:t>
            </w:r>
          </w:p>
        </w:tc>
        <w:tc>
          <w:tcPr>
            <w:tcW w:type="dxa" w:w="65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Hallazgo / Descripción / Recomendación</w:t>
            </w:r>
          </w:p>
        </w:tc>
      </w:tr>
      <w:tr>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36</w:t>
            </w:r>
          </w:p>
        </w:tc>
        <w:tc>
          <w:tcPr>
            <w:tcW w:type="dxa" w:w="900"/>
            <w:tcBorders>
              <w:top w:val="single" w:color="BBBBBB" w:sz="1"/>
              <w:left w:val="single" w:color="BBBBBB" w:sz="1"/>
              <w:bottom w:val="single" w:color="BBBBBB" w:sz="1"/>
              <w:right w:val="single" w:color="BBBBBB" w:sz="1"/>
            </w:tcBorders>
            <w:shd w:fill="37562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BAJO</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UX / Animaciones</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80"/>
            </w:pPr>
            <w:r>
              <w:rPr>
                <w:rFonts w:ascii="Arial" w:cs="Arial" w:eastAsia="Arial" w:hAnsi="Arial"/>
                <w:b/>
                <w:bCs/>
                <w:sz w:val="20"/>
                <w:szCs w:val="20"/>
              </w:rPr>
              <w:t xml:space="preserve">Animación de confetti se re-activa en cada re-render</w:t>
            </w:r>
          </w:p>
          <w:p>
            <w:pPr>
              <w:spacing w:after="80"/>
            </w:pPr>
            <w:r>
              <w:rPr>
                <w:rFonts w:ascii="Arial" w:cs="Arial" w:eastAsia="Arial" w:hAnsi="Arial"/>
                <w:color w:val="333333"/>
                <w:sz w:val="18"/>
                <w:szCs w:val="18"/>
              </w:rPr>
              <w:t xml:space="preserve">confetti-overlay.tsx inicia las animaciones cada vez que el componente hace re-render si isVisible=true, en lugar de solo en la transición false→true. Esto puede causar "parpadeos" de confetti en pantallas con re-renders frecuentes.</w:t>
            </w:r>
          </w:p>
          <w:p>
            <w:pPr>
              <w:spacing w:after="0"/>
            </w:pPr>
            <w:r>
              <w:rPr>
                <w:rFonts w:ascii="Arial" w:cs="Arial" w:eastAsia="Arial" w:hAnsi="Arial"/>
                <w:b/>
                <w:bCs/>
                <w:color w:val="2E75B6"/>
                <w:sz w:val="18"/>
                <w:szCs w:val="18"/>
              </w:rPr>
              <w:t xml:space="preserve">Recomendación: </w:t>
            </w:r>
            <w:r>
              <w:rPr>
                <w:rFonts w:ascii="Arial" w:cs="Arial" w:eastAsia="Arial" w:hAnsi="Arial"/>
                <w:i/>
                <w:iCs/>
                <w:color w:val="444444"/>
                <w:sz w:val="18"/>
                <w:szCs w:val="18"/>
              </w:rPr>
              <w:t xml:space="preserve">Usar useEffect con dependencia en isVisible y comparar con el valor anterior con useRef para detectar solo la transición de false a true.</w:t>
            </w:r>
          </w:p>
        </w:tc>
      </w:tr>
      <w:tr>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37</w:t>
            </w:r>
          </w:p>
        </w:tc>
        <w:tc>
          <w:tcPr>
            <w:tcW w:type="dxa" w:w="900"/>
            <w:tcBorders>
              <w:top w:val="single" w:color="BBBBBB" w:sz="1"/>
              <w:left w:val="single" w:color="BBBBBB" w:sz="1"/>
              <w:bottom w:val="single" w:color="BBBBBB" w:sz="1"/>
              <w:right w:val="single" w:color="BBBBBB" w:sz="1"/>
            </w:tcBorders>
            <w:shd w:fill="37562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BAJO</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i18n / Localización</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80"/>
            </w:pPr>
            <w:r>
              <w:rPr>
                <w:rFonts w:ascii="Arial" w:cs="Arial" w:eastAsia="Arial" w:hAnsi="Arial"/>
                <w:b/>
                <w:bCs/>
                <w:sz w:val="20"/>
                <w:szCs w:val="20"/>
              </w:rPr>
              <w:t xml:space="preserve">Textos de UI hardcodeados en español — sin soporte i18n</w:t>
            </w:r>
          </w:p>
          <w:p>
            <w:pPr>
              <w:spacing w:after="80"/>
            </w:pPr>
            <w:r>
              <w:rPr>
                <w:rFonts w:ascii="Arial" w:cs="Arial" w:eastAsia="Arial" w:hAnsi="Arial"/>
                <w:color w:val="333333"/>
                <w:sz w:val="18"/>
                <w:szCs w:val="18"/>
              </w:rPr>
              <w:t xml:space="preserve">Todos los textos de la interfaz están hardcodeados en español en los componentes. No hay sistema de internacionalización (i18next, expo-localization). Si se quiere expandir a mercados hispanohablantes de diferentes dialectos o inglés, requiere refactor completo.</w:t>
            </w:r>
          </w:p>
          <w:p>
            <w:pPr>
              <w:spacing w:after="0"/>
            </w:pPr>
            <w:r>
              <w:rPr>
                <w:rFonts w:ascii="Arial" w:cs="Arial" w:eastAsia="Arial" w:hAnsi="Arial"/>
                <w:b/>
                <w:bCs/>
                <w:color w:val="2E75B6"/>
                <w:sz w:val="18"/>
                <w:szCs w:val="18"/>
              </w:rPr>
              <w:t xml:space="preserve">Recomendación: </w:t>
            </w:r>
            <w:r>
              <w:rPr>
                <w:rFonts w:ascii="Arial" w:cs="Arial" w:eastAsia="Arial" w:hAnsi="Arial"/>
                <w:i/>
                <w:iCs/>
                <w:color w:val="444444"/>
                <w:sz w:val="18"/>
                <w:szCs w:val="18"/>
              </w:rPr>
              <w:t xml:space="preserve">A mediano plazo, extraer strings a archivos de traducción usando expo-localization + i18next. A corto plazo, centralizar strings en un archivo constants/strings.ts para facilitar futura migración.</w:t>
            </w:r>
          </w:p>
        </w:tc>
      </w:tr>
      <w:tr>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38</w:t>
            </w:r>
          </w:p>
        </w:tc>
        <w:tc>
          <w:tcPr>
            <w:tcW w:type="dxa" w:w="900"/>
            <w:tcBorders>
              <w:top w:val="single" w:color="BBBBBB" w:sz="1"/>
              <w:left w:val="single" w:color="BBBBBB" w:sz="1"/>
              <w:bottom w:val="single" w:color="BBBBBB" w:sz="1"/>
              <w:right w:val="single" w:color="BBBBBB" w:sz="1"/>
            </w:tcBorders>
            <w:shd w:fill="37562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BAJO</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Config / Build</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80"/>
            </w:pPr>
            <w:r>
              <w:rPr>
                <w:rFonts w:ascii="Arial" w:cs="Arial" w:eastAsia="Arial" w:hAnsi="Arial"/>
                <w:b/>
                <w:bCs/>
                <w:sz w:val="20"/>
                <w:szCs w:val="20"/>
              </w:rPr>
              <w:t xml:space="preserve">SDK version de Android sin especificar targetSdkVersion explícito</w:t>
            </w:r>
          </w:p>
          <w:p>
            <w:pPr>
              <w:spacing w:after="80"/>
            </w:pPr>
            <w:r>
              <w:rPr>
                <w:rFonts w:ascii="Arial" w:cs="Arial" w:eastAsia="Arial" w:hAnsi="Arial"/>
                <w:color w:val="333333"/>
                <w:sz w:val="18"/>
                <w:szCs w:val="18"/>
              </w:rPr>
              <w:t xml:space="preserve">app.config.ts no especifica explícitamente targetSdkVersion. Google Play requiere targetSdkVersion &gt;= 34 desde agosto 2024. Sin esto especificado, el build puede usar el default de Expo que puede no cumplir los requisitos de Play Store.</w:t>
            </w:r>
          </w:p>
          <w:p>
            <w:pPr>
              <w:spacing w:after="0"/>
            </w:pPr>
            <w:r>
              <w:rPr>
                <w:rFonts w:ascii="Arial" w:cs="Arial" w:eastAsia="Arial" w:hAnsi="Arial"/>
                <w:b/>
                <w:bCs/>
                <w:color w:val="2E75B6"/>
                <w:sz w:val="18"/>
                <w:szCs w:val="18"/>
              </w:rPr>
              <w:t xml:space="preserve">Recomendación: </w:t>
            </w:r>
            <w:r>
              <w:rPr>
                <w:rFonts w:ascii="Arial" w:cs="Arial" w:eastAsia="Arial" w:hAnsi="Arial"/>
                <w:i/>
                <w:iCs/>
                <w:color w:val="444444"/>
                <w:sz w:val="18"/>
                <w:szCs w:val="18"/>
              </w:rPr>
              <w:t xml:space="preserve">Añadir android.targetSdkVersion: 34 en app.config.ts. Verificar que los permisos en AndroidManifest sean compatibles con SDK 34 (especialmente POST_NOTIFICATIONS).</w:t>
            </w:r>
          </w:p>
        </w:tc>
      </w:tr>
      <w:tr>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39</w:t>
            </w:r>
          </w:p>
        </w:tc>
        <w:tc>
          <w:tcPr>
            <w:tcW w:type="dxa" w:w="900"/>
            <w:tcBorders>
              <w:top w:val="single" w:color="BBBBBB" w:sz="1"/>
              <w:left w:val="single" w:color="BBBBBB" w:sz="1"/>
              <w:bottom w:val="single" w:color="BBBBBB" w:sz="1"/>
              <w:right w:val="single" w:color="BBBBBB" w:sz="1"/>
            </w:tcBorders>
            <w:shd w:fill="37562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BAJO</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Performance / Imágenes</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80"/>
            </w:pPr>
            <w:r>
              <w:rPr>
                <w:rFonts w:ascii="Arial" w:cs="Arial" w:eastAsia="Arial" w:hAnsi="Arial"/>
                <w:b/>
                <w:bCs/>
                <w:sz w:val="20"/>
                <w:szCs w:val="20"/>
              </w:rPr>
              <w:t xml:space="preserve">Assets de imágenes sin optimización de tamaño</w:t>
            </w:r>
          </w:p>
          <w:p>
            <w:pPr>
              <w:spacing w:after="80"/>
            </w:pPr>
            <w:r>
              <w:rPr>
                <w:rFonts w:ascii="Arial" w:cs="Arial" w:eastAsia="Arial" w:hAnsi="Arial"/>
                <w:color w:val="333333"/>
                <w:sz w:val="18"/>
                <w:szCs w:val="18"/>
              </w:rPr>
              <w:t xml:space="preserve">Los assets en /assets/ no tienen evidencia de compresión o multiple density (1x/2x/3x). Imágenes grandes en dispositivos de baja densidad desperdician memoria y aumentan el tiempo de carga inicial del bundle.</w:t>
            </w:r>
          </w:p>
          <w:p>
            <w:pPr>
              <w:spacing w:after="0"/>
            </w:pPr>
            <w:r>
              <w:rPr>
                <w:rFonts w:ascii="Arial" w:cs="Arial" w:eastAsia="Arial" w:hAnsi="Arial"/>
                <w:b/>
                <w:bCs/>
                <w:color w:val="2E75B6"/>
                <w:sz w:val="18"/>
                <w:szCs w:val="18"/>
              </w:rPr>
              <w:t xml:space="preserve">Recomendación: </w:t>
            </w:r>
            <w:r>
              <w:rPr>
                <w:rFonts w:ascii="Arial" w:cs="Arial" w:eastAsia="Arial" w:hAnsi="Arial"/>
                <w:i/>
                <w:iCs/>
                <w:color w:val="444444"/>
                <w:sz w:val="18"/>
                <w:szCs w:val="18"/>
              </w:rPr>
              <w:t xml:space="preserve">Usar herramientas como sharp o expo-image-utils para generar assets @1x/@2x/@3x. Implementar lazy loading para assets no visibles en pantalla inicial.</w:t>
            </w:r>
          </w:p>
        </w:tc>
      </w:tr>
      <w:tr>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40</w:t>
            </w:r>
          </w:p>
        </w:tc>
        <w:tc>
          <w:tcPr>
            <w:tcW w:type="dxa" w:w="900"/>
            <w:tcBorders>
              <w:top w:val="single" w:color="BBBBBB" w:sz="1"/>
              <w:left w:val="single" w:color="BBBBBB" w:sz="1"/>
              <w:bottom w:val="single" w:color="BBBBBB" w:sz="1"/>
              <w:right w:val="single" w:color="BBBBBB" w:sz="1"/>
            </w:tcBorders>
            <w:shd w:fill="37562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BAJO</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Código / Mantenibilidad</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80"/>
            </w:pPr>
            <w:r>
              <w:rPr>
                <w:rFonts w:ascii="Arial" w:cs="Arial" w:eastAsia="Arial" w:hAnsi="Arial"/>
                <w:b/>
                <w:bCs/>
                <w:sz w:val="20"/>
                <w:szCs w:val="20"/>
              </w:rPr>
              <w:t xml:space="preserve">app/exercise/[levelId].tsx supera 1700 líneas — complejidad excesiva</w:t>
            </w:r>
          </w:p>
          <w:p>
            <w:pPr>
              <w:spacing w:after="80"/>
            </w:pPr>
            <w:r>
              <w:rPr>
                <w:rFonts w:ascii="Arial" w:cs="Arial" w:eastAsia="Arial" w:hAnsi="Arial"/>
                <w:color w:val="333333"/>
                <w:sz w:val="18"/>
                <w:szCs w:val="18"/>
              </w:rPr>
              <w:t xml:space="preserve">El archivo principal de ejercicios contiene todos los 6 tipos de ejercicio en un único archivo de más de 1700 líneas. Esto hace que sea difícil de mantener, revisar en PRs y testear de forma aislada.</w:t>
            </w:r>
          </w:p>
          <w:p>
            <w:pPr>
              <w:spacing w:after="0"/>
            </w:pPr>
            <w:r>
              <w:rPr>
                <w:rFonts w:ascii="Arial" w:cs="Arial" w:eastAsia="Arial" w:hAnsi="Arial"/>
                <w:b/>
                <w:bCs/>
                <w:color w:val="2E75B6"/>
                <w:sz w:val="18"/>
                <w:szCs w:val="18"/>
              </w:rPr>
              <w:t xml:space="preserve">Recomendación: </w:t>
            </w:r>
            <w:r>
              <w:rPr>
                <w:rFonts w:ascii="Arial" w:cs="Arial" w:eastAsia="Arial" w:hAnsi="Arial"/>
                <w:i/>
                <w:iCs/>
                <w:color w:val="444444"/>
                <w:sz w:val="18"/>
                <w:szCs w:val="18"/>
              </w:rPr>
              <w:t xml:space="preserve">Extraer cada tipo de ejercicio a su propio archivo en components/exercises/: MultipleChoice.tsx, TranslateView.tsx, etc. Reducirá el archivo principal a ~200 líneas.</w:t>
            </w:r>
          </w:p>
        </w:tc>
      </w:tr>
      <w:tr>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41</w:t>
            </w:r>
          </w:p>
        </w:tc>
        <w:tc>
          <w:tcPr>
            <w:tcW w:type="dxa" w:w="900"/>
            <w:tcBorders>
              <w:top w:val="single" w:color="BBBBBB" w:sz="1"/>
              <w:left w:val="single" w:color="BBBBBB" w:sz="1"/>
              <w:bottom w:val="single" w:color="BBBBBB" w:sz="1"/>
              <w:right w:val="single" w:color="BBBBBB" w:sz="1"/>
            </w:tcBorders>
            <w:shd w:fill="37562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BAJO</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Seguridad / Headers</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80"/>
            </w:pPr>
            <w:r>
              <w:rPr>
                <w:rFonts w:ascii="Arial" w:cs="Arial" w:eastAsia="Arial" w:hAnsi="Arial"/>
                <w:b/>
                <w:bCs/>
                <w:sz w:val="20"/>
                <w:szCs w:val="20"/>
              </w:rPr>
              <w:t xml:space="preserve">Sin headers de seguridad HTTP en el servidor (CSP, HSTS, etc.)</w:t>
            </w:r>
          </w:p>
          <w:p>
            <w:pPr>
              <w:spacing w:after="80"/>
            </w:pPr>
            <w:r>
              <w:rPr>
                <w:rFonts w:ascii="Arial" w:cs="Arial" w:eastAsia="Arial" w:hAnsi="Arial"/>
                <w:color w:val="333333"/>
                <w:sz w:val="18"/>
                <w:szCs w:val="18"/>
              </w:rPr>
              <w:t xml:space="preserve">El servidor Express en server/ no configura headers de seguridad estándar como Content-Security-Policy, X-Frame-Options, X-Content-Type-Options o Strict-Transport-Security. Esto puede facilitar ataques XSS o clickjacking en la interfaz web.</w:t>
            </w:r>
          </w:p>
          <w:p>
            <w:pPr>
              <w:spacing w:after="0"/>
            </w:pPr>
            <w:r>
              <w:rPr>
                <w:rFonts w:ascii="Arial" w:cs="Arial" w:eastAsia="Arial" w:hAnsi="Arial"/>
                <w:b/>
                <w:bCs/>
                <w:color w:val="2E75B6"/>
                <w:sz w:val="18"/>
                <w:szCs w:val="18"/>
              </w:rPr>
              <w:t xml:space="preserve">Recomendación: </w:t>
            </w:r>
            <w:r>
              <w:rPr>
                <w:rFonts w:ascii="Arial" w:cs="Arial" w:eastAsia="Arial" w:hAnsi="Arial"/>
                <w:i/>
                <w:iCs/>
                <w:color w:val="444444"/>
                <w:sz w:val="18"/>
                <w:szCs w:val="18"/>
              </w:rPr>
              <w:t xml:space="preserve">Instalar helmet.js (npm install helmet) y añadir app.use(helmet()) como primer middleware. Configurar CSP restrictivo permitiendo solo orígenes conocidos.</w:t>
            </w:r>
          </w:p>
        </w:tc>
      </w:tr>
      <w:tr>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42</w:t>
            </w:r>
          </w:p>
        </w:tc>
        <w:tc>
          <w:tcPr>
            <w:tcW w:type="dxa" w:w="900"/>
            <w:tcBorders>
              <w:top w:val="single" w:color="BBBBBB" w:sz="1"/>
              <w:left w:val="single" w:color="BBBBBB" w:sz="1"/>
              <w:bottom w:val="single" w:color="BBBBBB" w:sz="1"/>
              <w:right w:val="single" w:color="BBBBBB" w:sz="1"/>
            </w:tcBorders>
            <w:shd w:fill="37562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BAJO</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Analytics</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80"/>
            </w:pPr>
            <w:r>
              <w:rPr>
                <w:rFonts w:ascii="Arial" w:cs="Arial" w:eastAsia="Arial" w:hAnsi="Arial"/>
                <w:b/>
                <w:bCs/>
                <w:sz w:val="20"/>
                <w:szCs w:val="20"/>
              </w:rPr>
              <w:t xml:space="preserve">Sin eventos de analytics para funnel de retención</w:t>
            </w:r>
          </w:p>
          <w:p>
            <w:pPr>
              <w:spacing w:after="80"/>
            </w:pPr>
            <w:r>
              <w:rPr>
                <w:rFonts w:ascii="Arial" w:cs="Arial" w:eastAsia="Arial" w:hAnsi="Arial"/>
                <w:color w:val="333333"/>
                <w:sz w:val="18"/>
                <w:szCs w:val="18"/>
              </w:rPr>
              <w:t xml:space="preserve">No se encontró tracking de eventos clave para analizar retención: nivel abandonado, pista usada, ad visto, racha rota, sesión completada. Sin estos datos es imposible optimizar la experiencia de usuario con base en comportamiento real.</w:t>
            </w:r>
          </w:p>
          <w:p>
            <w:pPr>
              <w:spacing w:after="0"/>
            </w:pPr>
            <w:r>
              <w:rPr>
                <w:rFonts w:ascii="Arial" w:cs="Arial" w:eastAsia="Arial" w:hAnsi="Arial"/>
                <w:b/>
                <w:bCs/>
                <w:color w:val="2E75B6"/>
                <w:sz w:val="18"/>
                <w:szCs w:val="18"/>
              </w:rPr>
              <w:t xml:space="preserve">Recomendación: </w:t>
            </w:r>
            <w:r>
              <w:rPr>
                <w:rFonts w:ascii="Arial" w:cs="Arial" w:eastAsia="Arial" w:hAnsi="Arial"/>
                <w:i/>
                <w:iCs/>
                <w:color w:val="444444"/>
                <w:sz w:val="18"/>
                <w:szCs w:val="18"/>
              </w:rPr>
              <w:t xml:space="preserve">Integrar Amplitude, Mixpanel o Firebase Analytics (ya tiene firebase). Instrumentar al menos: level_start, level_complete, level_abandoned, hint_used, ad_watched, streak_broken.</w:t>
            </w:r>
          </w:p>
        </w:tc>
      </w:tr>
    </w:tbl>
    <w:p>
      <w:pPr>
        <w:spacing w:after="200"/>
      </w:pPr>
    </w:p>
    <w:p>
      <w:r>
        <w:br w:type="page"/>
      </w:r>
    </w:p>
    <w:p>
      <w:pPr>
        <w:pStyle w:val="Heading1"/>
        <w:spacing w:after="180" w:before="360"/>
      </w:pPr>
      <w:r>
        <w:rPr>
          <w:rFonts w:ascii="Arial" w:cs="Arial" w:eastAsia="Arial" w:hAnsi="Arial"/>
          <w:b/>
          <w:bCs/>
          <w:color w:val="1F3864"/>
          <w:sz w:val="32"/>
          <w:szCs w:val="32"/>
        </w:rPr>
        <w:t xml:space="preserve">7. Plan de Acción Recomendado</w:t>
      </w:r>
    </w:p>
    <w:p>
      <w:pPr>
        <w:spacing w:after="120"/>
      </w:pPr>
      <w:r>
        <w:rPr>
          <w:rFonts w:ascii="Arial" w:cs="Arial" w:eastAsia="Arial" w:hAnsi="Arial"/>
          <w:b w:val="false"/>
          <w:bCs w:val="false"/>
          <w:i w:val="false"/>
          <w:iCs w:val="false"/>
          <w:color w:val="000000"/>
          <w:sz w:val="22"/>
          <w:szCs w:val="22"/>
        </w:rPr>
        <w:t xml:space="preserve">Se recomienda el siguiente orden de ejecución para abordar los hallazgos de forma eficiente y segura:</w:t>
      </w:r>
    </w:p>
    <w:p>
      <w:pPr>
        <w:spacing w:after="120"/>
      </w:pPr>
    </w:p>
    <w:p>
      <w:pPr>
        <w:pStyle w:val="Heading2"/>
        <w:spacing w:after="120" w:before="240"/>
      </w:pPr>
      <w:r>
        <w:rPr>
          <w:rFonts w:ascii="Arial" w:cs="Arial" w:eastAsia="Arial" w:hAnsi="Arial"/>
          <w:b/>
          <w:bCs/>
          <w:color w:val="2E75B6"/>
          <w:sz w:val="26"/>
          <w:szCs w:val="26"/>
        </w:rPr>
        <w:t xml:space="preserve">Fase 1 — Previo al lanzamiento (Semana 1–2)</w:t>
      </w:r>
    </w:p>
    <w:p>
      <w:pPr>
        <w:spacing w:after="120"/>
      </w:pPr>
      <w:r>
        <w:rPr>
          <w:rFonts w:ascii="Arial" w:cs="Arial" w:eastAsia="Arial" w:hAnsi="Arial"/>
          <w:b w:val="false"/>
          <w:bCs w:val="false"/>
          <w:i w:val="false"/>
          <w:iCs w:val="false"/>
          <w:color w:val="000000"/>
          <w:sz w:val="22"/>
          <w:szCs w:val="22"/>
        </w:rPr>
        <w:t xml:space="preserve">Antes de publicar en Play Store es imprescindible resolver los hallazgos críticos de seguridad y estabilidad:</w:t>
      </w:r>
    </w:p>
    <w:p>
      <w:pPr>
        <w:spacing w:after="60"/>
      </w:pPr>
    </w:p>
    <w:p>
      <w:pPr>
        <w:spacing w:after="80"/>
        <w:ind w:left="360" w:hanging="200"/>
      </w:pPr>
      <w:r>
        <w:rPr>
          <w:rFonts w:ascii="Arial" w:cs="Arial" w:eastAsia="Arial" w:hAnsi="Arial"/>
          <w:b/>
          <w:bCs/>
          <w:color w:val="666666"/>
          <w:sz w:val="20"/>
          <w:szCs w:val="20"/>
        </w:rPr>
        <w:t xml:space="preserve">•  </w:t>
      </w:r>
      <w:r>
        <w:rPr>
          <w:rFonts w:ascii="Arial" w:cs="Arial" w:eastAsia="Arial" w:hAnsi="Arial"/>
          <w:color w:val="000000"/>
          <w:sz w:val="20"/>
          <w:szCs w:val="20"/>
        </w:rPr>
        <w:t xml:space="preserve">Añadir JWT_SECRET no vacío con validación Zod al arrancar el servidor (hallazgo #7)</w:t>
      </w:r>
    </w:p>
    <w:p>
      <w:pPr>
        <w:spacing w:after="80"/>
        <w:ind w:left="360" w:hanging="200"/>
      </w:pPr>
      <w:r>
        <w:rPr>
          <w:rFonts w:ascii="Arial" w:cs="Arial" w:eastAsia="Arial" w:hAnsi="Arial"/>
          <w:b/>
          <w:bCs/>
          <w:color w:val="666666"/>
          <w:sz w:val="20"/>
          <w:szCs w:val="20"/>
        </w:rPr>
        <w:t xml:space="preserve">•  </w:t>
      </w:r>
      <w:r>
        <w:rPr>
          <w:rFonts w:ascii="Arial" w:cs="Arial" w:eastAsia="Arial" w:hAnsi="Arial"/>
          <w:color w:val="000000"/>
          <w:sz w:val="20"/>
          <w:szCs w:val="20"/>
        </w:rPr>
        <w:t xml:space="preserve">Mover .env.local a .gitignore y auditar el historial Git para detectar exposición de credenciales (#8)</w:t>
      </w:r>
    </w:p>
    <w:p>
      <w:pPr>
        <w:spacing w:after="80"/>
        <w:ind w:left="360" w:hanging="200"/>
      </w:pPr>
      <w:r>
        <w:rPr>
          <w:rFonts w:ascii="Arial" w:cs="Arial" w:eastAsia="Arial" w:hAnsi="Arial"/>
          <w:b/>
          <w:bCs/>
          <w:color w:val="666666"/>
          <w:sz w:val="20"/>
          <w:szCs w:val="20"/>
        </w:rPr>
        <w:t xml:space="preserve">•  </w:t>
      </w:r>
      <w:r>
        <w:rPr>
          <w:rFonts w:ascii="Arial" w:cs="Arial" w:eastAsia="Arial" w:hAnsi="Arial"/>
          <w:color w:val="000000"/>
          <w:sz w:val="20"/>
          <w:szCs w:val="20"/>
        </w:rPr>
        <w:t xml:space="preserve">Corregir race condition del auth guard con pantalla de loading en app/_layout.tsx (#9)</w:t>
      </w:r>
    </w:p>
    <w:p>
      <w:pPr>
        <w:spacing w:after="80"/>
        <w:ind w:left="360" w:hanging="200"/>
      </w:pPr>
      <w:r>
        <w:rPr>
          <w:rFonts w:ascii="Arial" w:cs="Arial" w:eastAsia="Arial" w:hAnsi="Arial"/>
          <w:b/>
          <w:bCs/>
          <w:color w:val="666666"/>
          <w:sz w:val="20"/>
          <w:szCs w:val="20"/>
        </w:rPr>
        <w:t xml:space="preserve">•  </w:t>
      </w:r>
      <w:r>
        <w:rPr>
          <w:rFonts w:ascii="Arial" w:cs="Arial" w:eastAsia="Arial" w:hAnsi="Arial"/>
          <w:color w:val="000000"/>
          <w:sz w:val="20"/>
          <w:szCs w:val="20"/>
        </w:rPr>
        <w:t xml:space="preserve">Implementar validación de inputs (Zod) en login.tsx y register.tsx (#10)</w:t>
      </w:r>
    </w:p>
    <w:p>
      <w:pPr>
        <w:spacing w:after="80"/>
        <w:ind w:left="360" w:hanging="200"/>
      </w:pPr>
      <w:r>
        <w:rPr>
          <w:rFonts w:ascii="Arial" w:cs="Arial" w:eastAsia="Arial" w:hAnsi="Arial"/>
          <w:b/>
          <w:bCs/>
          <w:color w:val="666666"/>
          <w:sz w:val="20"/>
          <w:szCs w:val="20"/>
        </w:rPr>
        <w:t xml:space="preserve">•  </w:t>
      </w:r>
      <w:r>
        <w:rPr>
          <w:rFonts w:ascii="Arial" w:cs="Arial" w:eastAsia="Arial" w:hAnsi="Arial"/>
          <w:color w:val="000000"/>
          <w:sz w:val="20"/>
          <w:szCs w:val="20"/>
        </w:rPr>
        <w:t xml:space="preserve">Implementar migración atómica con rollback en migrate-from-asyncstorage.ts (#11)</w:t>
      </w:r>
    </w:p>
    <w:p>
      <w:pPr>
        <w:spacing w:after="80"/>
        <w:ind w:left="360" w:hanging="200"/>
      </w:pPr>
      <w:r>
        <w:rPr>
          <w:rFonts w:ascii="Arial" w:cs="Arial" w:eastAsia="Arial" w:hAnsi="Arial"/>
          <w:b/>
          <w:bCs/>
          <w:color w:val="666666"/>
          <w:sz w:val="20"/>
          <w:szCs w:val="20"/>
        </w:rPr>
        <w:t xml:space="preserve">•  </w:t>
      </w:r>
      <w:r>
        <w:rPr>
          <w:rFonts w:ascii="Arial" w:cs="Arial" w:eastAsia="Arial" w:hAnsi="Arial"/>
          <w:color w:val="000000"/>
          <w:sz w:val="20"/>
          <w:szCs w:val="20"/>
        </w:rPr>
        <w:t xml:space="preserve">Solicitar POST_NOTIFICATIONS proactivamente en Android 13+ en use-notifications.ts (#12)</w:t>
      </w:r>
    </w:p>
    <w:p>
      <w:pPr>
        <w:spacing w:after="80"/>
        <w:ind w:left="360" w:hanging="200"/>
      </w:pPr>
      <w:r>
        <w:rPr>
          <w:rFonts w:ascii="Arial" w:cs="Arial" w:eastAsia="Arial" w:hAnsi="Arial"/>
          <w:b/>
          <w:bCs/>
          <w:color w:val="666666"/>
          <w:sz w:val="20"/>
          <w:szCs w:val="20"/>
        </w:rPr>
        <w:t xml:space="preserve">•  </w:t>
      </w:r>
      <w:r>
        <w:rPr>
          <w:rFonts w:ascii="Arial" w:cs="Arial" w:eastAsia="Arial" w:hAnsi="Arial"/>
          <w:color w:val="000000"/>
          <w:sz w:val="20"/>
          <w:szCs w:val="20"/>
        </w:rPr>
        <w:t xml:space="preserve">Firmar y validar el state de OAuth con HMAC-SHA256 (#13)</w:t>
      </w:r>
    </w:p>
    <w:p>
      <w:pPr>
        <w:spacing w:after="80"/>
        <w:ind w:left="360" w:hanging="200"/>
      </w:pPr>
      <w:r>
        <w:rPr>
          <w:rFonts w:ascii="Arial" w:cs="Arial" w:eastAsia="Arial" w:hAnsi="Arial"/>
          <w:b/>
          <w:bCs/>
          <w:color w:val="666666"/>
          <w:sz w:val="20"/>
          <w:szCs w:val="20"/>
        </w:rPr>
        <w:t xml:space="preserve">•  </w:t>
      </w:r>
      <w:r>
        <w:rPr>
          <w:rFonts w:ascii="Arial" w:cs="Arial" w:eastAsia="Arial" w:hAnsi="Arial"/>
          <w:color w:val="000000"/>
          <w:sz w:val="20"/>
          <w:szCs w:val="20"/>
        </w:rPr>
        <w:t xml:space="preserve">Añadir guard de array vacío en hard-words.tsx para evitar crash (#14)</w:t>
      </w:r>
    </w:p>
    <w:p>
      <w:pPr>
        <w:spacing w:after="120"/>
      </w:pPr>
    </w:p>
    <w:p>
      <w:pPr>
        <w:pStyle w:val="Heading2"/>
        <w:spacing w:after="120" w:before="240"/>
      </w:pPr>
      <w:r>
        <w:rPr>
          <w:rFonts w:ascii="Arial" w:cs="Arial" w:eastAsia="Arial" w:hAnsi="Arial"/>
          <w:b/>
          <w:bCs/>
          <w:color w:val="2E75B6"/>
          <w:sz w:val="26"/>
          <w:szCs w:val="26"/>
        </w:rPr>
        <w:t xml:space="preserve">Fase 2 — Primer sprint post-lanzamiento (Semana 3–4)</w:t>
      </w:r>
    </w:p>
    <w:p>
      <w:pPr>
        <w:spacing w:after="120"/>
      </w:pPr>
      <w:r>
        <w:rPr>
          <w:rFonts w:ascii="Arial" w:cs="Arial" w:eastAsia="Arial" w:hAnsi="Arial"/>
          <w:b w:val="false"/>
          <w:bCs w:val="false"/>
          <w:i w:val="false"/>
          <w:iCs w:val="false"/>
          <w:color w:val="000000"/>
          <w:sz w:val="22"/>
          <w:szCs w:val="22"/>
        </w:rPr>
        <w:t xml:space="preserve">Una vez estabilizado el lanzamiento, abordar los hallazgos de alta prioridad:</w:t>
      </w:r>
    </w:p>
    <w:p>
      <w:pPr>
        <w:spacing w:after="60"/>
      </w:pPr>
    </w:p>
    <w:p>
      <w:pPr>
        <w:spacing w:after="80"/>
        <w:ind w:left="360" w:hanging="200"/>
      </w:pPr>
      <w:r>
        <w:rPr>
          <w:rFonts w:ascii="Arial" w:cs="Arial" w:eastAsia="Arial" w:hAnsi="Arial"/>
          <w:b/>
          <w:bCs/>
          <w:color w:val="666666"/>
          <w:sz w:val="20"/>
          <w:szCs w:val="20"/>
        </w:rPr>
        <w:t xml:space="preserve">•  </w:t>
      </w:r>
      <w:r>
        <w:rPr>
          <w:rFonts w:ascii="Arial" w:cs="Arial" w:eastAsia="Arial" w:hAnsi="Arial"/>
          <w:color w:val="000000"/>
          <w:sz w:val="20"/>
          <w:szCs w:val="20"/>
        </w:rPr>
        <w:t xml:space="preserve">Refactorizar completeLevel() para eliminar race conditions usando useRef como mutex (#15)</w:t>
      </w:r>
    </w:p>
    <w:p>
      <w:pPr>
        <w:spacing w:after="80"/>
        <w:ind w:left="360" w:hanging="200"/>
      </w:pPr>
      <w:r>
        <w:rPr>
          <w:rFonts w:ascii="Arial" w:cs="Arial" w:eastAsia="Arial" w:hAnsi="Arial"/>
          <w:b/>
          <w:bCs/>
          <w:color w:val="666666"/>
          <w:sz w:val="20"/>
          <w:szCs w:val="20"/>
        </w:rPr>
        <w:t xml:space="preserve">•  </w:t>
      </w:r>
      <w:r>
        <w:rPr>
          <w:rFonts w:ascii="Arial" w:cs="Arial" w:eastAsia="Arial" w:hAnsi="Arial"/>
          <w:color w:val="000000"/>
          <w:sz w:val="20"/>
          <w:szCs w:val="20"/>
        </w:rPr>
        <w:t xml:space="preserve">Reemplazar SHA-256 manual con expo-crypto o Web Crypto API (#16)</w:t>
      </w:r>
    </w:p>
    <w:p>
      <w:pPr>
        <w:spacing w:after="80"/>
        <w:ind w:left="360" w:hanging="200"/>
      </w:pPr>
      <w:r>
        <w:rPr>
          <w:rFonts w:ascii="Arial" w:cs="Arial" w:eastAsia="Arial" w:hAnsi="Arial"/>
          <w:b/>
          <w:bCs/>
          <w:color w:val="666666"/>
          <w:sz w:val="20"/>
          <w:szCs w:val="20"/>
        </w:rPr>
        <w:t xml:space="preserve">•  </w:t>
      </w:r>
      <w:r>
        <w:rPr>
          <w:rFonts w:ascii="Arial" w:cs="Arial" w:eastAsia="Arial" w:hAnsi="Arial"/>
          <w:color w:val="000000"/>
          <w:sz w:val="20"/>
          <w:szCs w:val="20"/>
        </w:rPr>
        <w:t xml:space="preserve">Añadir debounce a checkNewAchievements() para evitar logros duplicados (#17)</w:t>
      </w:r>
    </w:p>
    <w:p>
      <w:pPr>
        <w:spacing w:after="80"/>
        <w:ind w:left="360" w:hanging="200"/>
      </w:pPr>
      <w:r>
        <w:rPr>
          <w:rFonts w:ascii="Arial" w:cs="Arial" w:eastAsia="Arial" w:hAnsi="Arial"/>
          <w:b/>
          <w:bCs/>
          <w:color w:val="666666"/>
          <w:sz w:val="20"/>
          <w:szCs w:val="20"/>
        </w:rPr>
        <w:t xml:space="preserve">•  </w:t>
      </w:r>
      <w:r>
        <w:rPr>
          <w:rFonts w:ascii="Arial" w:cs="Arial" w:eastAsia="Arial" w:hAnsi="Arial"/>
          <w:color w:val="000000"/>
          <w:sz w:val="20"/>
          <w:szCs w:val="20"/>
        </w:rPr>
        <w:t xml:space="preserve">Corregir stale closure en finishDaily() usando patrón gameStateRef (#18)</w:t>
      </w:r>
    </w:p>
    <w:p>
      <w:pPr>
        <w:spacing w:after="80"/>
        <w:ind w:left="360" w:hanging="200"/>
      </w:pPr>
      <w:r>
        <w:rPr>
          <w:rFonts w:ascii="Arial" w:cs="Arial" w:eastAsia="Arial" w:hAnsi="Arial"/>
          <w:b/>
          <w:bCs/>
          <w:color w:val="666666"/>
          <w:sz w:val="20"/>
          <w:szCs w:val="20"/>
        </w:rPr>
        <w:t xml:space="preserve">•  </w:t>
      </w:r>
      <w:r>
        <w:rPr>
          <w:rFonts w:ascii="Arial" w:cs="Arial" w:eastAsia="Arial" w:hAnsi="Arial"/>
          <w:color w:val="000000"/>
          <w:sz w:val="20"/>
          <w:szCs w:val="20"/>
        </w:rPr>
        <w:t xml:space="preserve">Optimizar FlatList con 500 items: getItemLayout, initialNumToRender, memo (#19)</w:t>
      </w:r>
    </w:p>
    <w:p>
      <w:pPr>
        <w:spacing w:after="80"/>
        <w:ind w:left="360" w:hanging="200"/>
      </w:pPr>
      <w:r>
        <w:rPr>
          <w:rFonts w:ascii="Arial" w:cs="Arial" w:eastAsia="Arial" w:hAnsi="Arial"/>
          <w:b/>
          <w:bCs/>
          <w:color w:val="666666"/>
          <w:sz w:val="20"/>
          <w:szCs w:val="20"/>
        </w:rPr>
        <w:t xml:space="preserve">•  </w:t>
      </w:r>
      <w:r>
        <w:rPr>
          <w:rFonts w:ascii="Arial" w:cs="Arial" w:eastAsia="Arial" w:hAnsi="Arial"/>
          <w:color w:val="000000"/>
          <w:sz w:val="20"/>
          <w:szCs w:val="20"/>
        </w:rPr>
        <w:t xml:space="preserve">Reducir animaciones de confetti a 60-80 y añadir cleanup (#20)</w:t>
      </w:r>
    </w:p>
    <w:p>
      <w:pPr>
        <w:spacing w:after="80"/>
        <w:ind w:left="360" w:hanging="200"/>
      </w:pPr>
      <w:r>
        <w:rPr>
          <w:rFonts w:ascii="Arial" w:cs="Arial" w:eastAsia="Arial" w:hAnsi="Arial"/>
          <w:b/>
          <w:bCs/>
          <w:color w:val="666666"/>
          <w:sz w:val="20"/>
          <w:szCs w:val="20"/>
        </w:rPr>
        <w:t xml:space="preserve">•  </w:t>
      </w:r>
      <w:r>
        <w:rPr>
          <w:rFonts w:ascii="Arial" w:cs="Arial" w:eastAsia="Arial" w:hAnsi="Arial"/>
          <w:color w:val="000000"/>
          <w:sz w:val="20"/>
          <w:szCs w:val="20"/>
        </w:rPr>
        <w:t xml:space="preserve">Implementar límite de retención en practice-history.ts (#21)</w:t>
      </w:r>
    </w:p>
    <w:p>
      <w:pPr>
        <w:spacing w:after="80"/>
        <w:ind w:left="360" w:hanging="200"/>
      </w:pPr>
      <w:r>
        <w:rPr>
          <w:rFonts w:ascii="Arial" w:cs="Arial" w:eastAsia="Arial" w:hAnsi="Arial"/>
          <w:b/>
          <w:bCs/>
          <w:color w:val="666666"/>
          <w:sz w:val="20"/>
          <w:szCs w:val="20"/>
        </w:rPr>
        <w:t xml:space="preserve">•  </w:t>
      </w:r>
      <w:r>
        <w:rPr>
          <w:rFonts w:ascii="Arial" w:cs="Arial" w:eastAsia="Arial" w:hAnsi="Arial"/>
          <w:color w:val="000000"/>
          <w:sz w:val="20"/>
          <w:szCs w:val="20"/>
        </w:rPr>
        <w:t xml:space="preserve">Añadir rate limiting a endpoints de autenticación y OAuth (#22)</w:t>
      </w:r>
    </w:p>
    <w:p>
      <w:pPr>
        <w:spacing w:after="80"/>
        <w:ind w:left="360" w:hanging="200"/>
      </w:pPr>
      <w:r>
        <w:rPr>
          <w:rFonts w:ascii="Arial" w:cs="Arial" w:eastAsia="Arial" w:hAnsi="Arial"/>
          <w:b/>
          <w:bCs/>
          <w:color w:val="666666"/>
          <w:sz w:val="20"/>
          <w:szCs w:val="20"/>
        </w:rPr>
        <w:t xml:space="preserve">•  </w:t>
      </w:r>
      <w:r>
        <w:rPr>
          <w:rFonts w:ascii="Arial" w:cs="Arial" w:eastAsia="Arial" w:hAnsi="Arial"/>
          <w:color w:val="000000"/>
          <w:sz w:val="20"/>
          <w:szCs w:val="20"/>
        </w:rPr>
        <w:t xml:space="preserve">Mover AdMob App ID a variables de entorno en app.config.ts (#23)</w:t>
      </w:r>
    </w:p>
    <w:p>
      <w:pPr>
        <w:spacing w:after="80"/>
        <w:ind w:left="360" w:hanging="200"/>
      </w:pPr>
      <w:r>
        <w:rPr>
          <w:rFonts w:ascii="Arial" w:cs="Arial" w:eastAsia="Arial" w:hAnsi="Arial"/>
          <w:b/>
          <w:bCs/>
          <w:color w:val="666666"/>
          <w:sz w:val="20"/>
          <w:szCs w:val="20"/>
        </w:rPr>
        <w:t xml:space="preserve">•  </w:t>
      </w:r>
      <w:r>
        <w:rPr>
          <w:rFonts w:ascii="Arial" w:cs="Arial" w:eastAsia="Arial" w:hAnsi="Arial"/>
          <w:color w:val="000000"/>
          <w:sz w:val="20"/>
          <w:szCs w:val="20"/>
        </w:rPr>
        <w:t xml:space="preserve">Añadir retry y notificación al usuario cuando saveGameState falla (#24)</w:t>
      </w:r>
    </w:p>
    <w:p>
      <w:pPr>
        <w:spacing w:after="120"/>
      </w:pPr>
    </w:p>
    <w:p>
      <w:pPr>
        <w:pStyle w:val="Heading2"/>
        <w:spacing w:after="120" w:before="240"/>
      </w:pPr>
      <w:r>
        <w:rPr>
          <w:rFonts w:ascii="Arial" w:cs="Arial" w:eastAsia="Arial" w:hAnsi="Arial"/>
          <w:b/>
          <w:bCs/>
          <w:color w:val="2E75B6"/>
          <w:sz w:val="26"/>
          <w:szCs w:val="26"/>
        </w:rPr>
        <w:t xml:space="preserve">Fase 3 — Roadmap a mediano plazo (Mes 2–3)</w:t>
      </w:r>
    </w:p>
    <w:p>
      <w:pPr>
        <w:spacing w:after="60"/>
      </w:pPr>
    </w:p>
    <w:p>
      <w:pPr>
        <w:spacing w:after="80"/>
        <w:ind w:left="360" w:hanging="200"/>
      </w:pPr>
      <w:r>
        <w:rPr>
          <w:rFonts w:ascii="Arial" w:cs="Arial" w:eastAsia="Arial" w:hAnsi="Arial"/>
          <w:b/>
          <w:bCs/>
          <w:color w:val="666666"/>
          <w:sz w:val="20"/>
          <w:szCs w:val="20"/>
        </w:rPr>
        <w:t xml:space="preserve">•  </w:t>
      </w:r>
      <w:r>
        <w:rPr>
          <w:rFonts w:ascii="Arial" w:cs="Arial" w:eastAsia="Arial" w:hAnsi="Arial"/>
          <w:color w:val="000000"/>
          <w:sz w:val="20"/>
          <w:szCs w:val="20"/>
        </w:rPr>
        <w:t xml:space="preserve">Implementar cola FIFO para achievement-toast (#25)</w:t>
      </w:r>
    </w:p>
    <w:p>
      <w:pPr>
        <w:spacing w:after="80"/>
        <w:ind w:left="360" w:hanging="200"/>
      </w:pPr>
      <w:r>
        <w:rPr>
          <w:rFonts w:ascii="Arial" w:cs="Arial" w:eastAsia="Arial" w:hAnsi="Arial"/>
          <w:b/>
          <w:bCs/>
          <w:color w:val="666666"/>
          <w:sz w:val="20"/>
          <w:szCs w:val="20"/>
        </w:rPr>
        <w:t xml:space="preserve">•  </w:t>
      </w:r>
      <w:r>
        <w:rPr>
          <w:rFonts w:ascii="Arial" w:cs="Arial" w:eastAsia="Arial" w:hAnsi="Arial"/>
          <w:color w:val="000000"/>
          <w:sz w:val="20"/>
          <w:szCs w:val="20"/>
        </w:rPr>
        <w:t xml:space="preserve">Verificar estado del player antes de seekTo/play en use-feedback-sounds (#26)</w:t>
      </w:r>
    </w:p>
    <w:p>
      <w:pPr>
        <w:spacing w:after="80"/>
        <w:ind w:left="360" w:hanging="200"/>
      </w:pPr>
      <w:r>
        <w:rPr>
          <w:rFonts w:ascii="Arial" w:cs="Arial" w:eastAsia="Arial" w:hAnsi="Arial"/>
          <w:b/>
          <w:bCs/>
          <w:color w:val="666666"/>
          <w:sz w:val="20"/>
          <w:szCs w:val="20"/>
        </w:rPr>
        <w:t xml:space="preserve">•  </w:t>
      </w:r>
      <w:r>
        <w:rPr>
          <w:rFonts w:ascii="Arial" w:cs="Arial" w:eastAsia="Arial" w:hAnsi="Arial"/>
          <w:color w:val="000000"/>
          <w:sz w:val="20"/>
          <w:szCs w:val="20"/>
        </w:rPr>
        <w:t xml:space="preserve">Corregir reset de streak de logros en achievements.ts (#27)</w:t>
      </w:r>
    </w:p>
    <w:p>
      <w:pPr>
        <w:spacing w:after="80"/>
        <w:ind w:left="360" w:hanging="200"/>
      </w:pPr>
      <w:r>
        <w:rPr>
          <w:rFonts w:ascii="Arial" w:cs="Arial" w:eastAsia="Arial" w:hAnsi="Arial"/>
          <w:b/>
          <w:bCs/>
          <w:color w:val="666666"/>
          <w:sz w:val="20"/>
          <w:szCs w:val="20"/>
        </w:rPr>
        <w:t xml:space="preserve">•  </w:t>
      </w:r>
      <w:r>
        <w:rPr>
          <w:rFonts w:ascii="Arial" w:cs="Arial" w:eastAsia="Arial" w:hAnsi="Arial"/>
          <w:color w:val="000000"/>
          <w:sz w:val="20"/>
          <w:szCs w:val="20"/>
        </w:rPr>
        <w:t xml:space="preserve">Auditar targets táctiles con inspector de accesibilidad y corregir menores a 44pt (#28)</w:t>
      </w:r>
    </w:p>
    <w:p>
      <w:pPr>
        <w:spacing w:after="80"/>
        <w:ind w:left="360" w:hanging="200"/>
      </w:pPr>
      <w:r>
        <w:rPr>
          <w:rFonts w:ascii="Arial" w:cs="Arial" w:eastAsia="Arial" w:hAnsi="Arial"/>
          <w:b/>
          <w:bCs/>
          <w:color w:val="666666"/>
          <w:sz w:val="20"/>
          <w:szCs w:val="20"/>
        </w:rPr>
        <w:t xml:space="preserve">•  </w:t>
      </w:r>
      <w:r>
        <w:rPr>
          <w:rFonts w:ascii="Arial" w:cs="Arial" w:eastAsia="Arial" w:hAnsi="Arial"/>
          <w:color w:val="000000"/>
          <w:sz w:val="20"/>
          <w:szCs w:val="20"/>
        </w:rPr>
        <w:t xml:space="preserve">Integrar Sentry o Firebase Crashlytics para monitoreo de crashes en producción (#35)</w:t>
      </w:r>
    </w:p>
    <w:p>
      <w:pPr>
        <w:spacing w:after="80"/>
        <w:ind w:left="360" w:hanging="200"/>
      </w:pPr>
      <w:r>
        <w:rPr>
          <w:rFonts w:ascii="Arial" w:cs="Arial" w:eastAsia="Arial" w:hAnsi="Arial"/>
          <w:b/>
          <w:bCs/>
          <w:color w:val="666666"/>
          <w:sz w:val="20"/>
          <w:szCs w:val="20"/>
        </w:rPr>
        <w:t xml:space="preserve">•  </w:t>
      </w:r>
      <w:r>
        <w:rPr>
          <w:rFonts w:ascii="Arial" w:cs="Arial" w:eastAsia="Arial" w:hAnsi="Arial"/>
          <w:color w:val="000000"/>
          <w:sz w:val="20"/>
          <w:szCs w:val="20"/>
        </w:rPr>
        <w:t xml:space="preserve">Añadir índices de base de datos a tablas de progreso de usuario (#32)</w:t>
      </w:r>
    </w:p>
    <w:p>
      <w:pPr>
        <w:spacing w:after="80"/>
        <w:ind w:left="360" w:hanging="200"/>
      </w:pPr>
      <w:r>
        <w:rPr>
          <w:rFonts w:ascii="Arial" w:cs="Arial" w:eastAsia="Arial" w:hAnsi="Arial"/>
          <w:b/>
          <w:bCs/>
          <w:color w:val="666666"/>
          <w:sz w:val="20"/>
          <w:szCs w:val="20"/>
        </w:rPr>
        <w:t xml:space="preserve">•  </w:t>
      </w:r>
      <w:r>
        <w:rPr>
          <w:rFonts w:ascii="Arial" w:cs="Arial" w:eastAsia="Arial" w:hAnsi="Arial"/>
          <w:color w:val="000000"/>
          <w:sz w:val="20"/>
          <w:szCs w:val="20"/>
        </w:rPr>
        <w:t xml:space="preserve">Actualizar react-native-google-mobile-ads a v14 (#33)</w:t>
      </w:r>
    </w:p>
    <w:p>
      <w:pPr>
        <w:spacing w:after="80"/>
        <w:ind w:left="360" w:hanging="200"/>
      </w:pPr>
      <w:r>
        <w:rPr>
          <w:rFonts w:ascii="Arial" w:cs="Arial" w:eastAsia="Arial" w:hAnsi="Arial"/>
          <w:b/>
          <w:bCs/>
          <w:color w:val="666666"/>
          <w:sz w:val="20"/>
          <w:szCs w:val="20"/>
        </w:rPr>
        <w:t xml:space="preserve">•  </w:t>
      </w:r>
      <w:r>
        <w:rPr>
          <w:rFonts w:ascii="Arial" w:cs="Arial" w:eastAsia="Arial" w:hAnsi="Arial"/>
          <w:color w:val="000000"/>
          <w:sz w:val="20"/>
          <w:szCs w:val="20"/>
        </w:rPr>
        <w:t xml:space="preserve">Configurar Jest + React Native Testing Library y crear tests para lógica crítica (#34)</w:t>
      </w:r>
    </w:p>
    <w:p>
      <w:pPr>
        <w:spacing w:after="80"/>
        <w:ind w:left="360" w:hanging="200"/>
      </w:pPr>
      <w:r>
        <w:rPr>
          <w:rFonts w:ascii="Arial" w:cs="Arial" w:eastAsia="Arial" w:hAnsi="Arial"/>
          <w:b/>
          <w:bCs/>
          <w:color w:val="666666"/>
          <w:sz w:val="20"/>
          <w:szCs w:val="20"/>
        </w:rPr>
        <w:t xml:space="preserve">•  </w:t>
      </w:r>
      <w:r>
        <w:rPr>
          <w:rFonts w:ascii="Arial" w:cs="Arial" w:eastAsia="Arial" w:hAnsi="Arial"/>
          <w:color w:val="000000"/>
          <w:sz w:val="20"/>
          <w:szCs w:val="20"/>
        </w:rPr>
        <w:t xml:space="preserve">Instalar y configurar helmet.js en el servidor (#41)</w:t>
      </w:r>
    </w:p>
    <w:p>
      <w:pPr>
        <w:spacing w:after="200"/>
      </w:pPr>
    </w:p>
    <w:p>
      <w:r>
        <w:br w:type="page"/>
      </w:r>
    </w:p>
    <w:p>
      <w:pPr>
        <w:pStyle w:val="Heading1"/>
        <w:spacing w:after="180" w:before="360"/>
      </w:pPr>
      <w:r>
        <w:rPr>
          <w:rFonts w:ascii="Arial" w:cs="Arial" w:eastAsia="Arial" w:hAnsi="Arial"/>
          <w:b/>
          <w:bCs/>
          <w:color w:val="1F3864"/>
          <w:sz w:val="32"/>
          <w:szCs w:val="32"/>
        </w:rPr>
        <w:t xml:space="preserve">8. Conclusión</w:t>
      </w:r>
    </w:p>
    <w:p>
      <w:pPr>
        <w:spacing w:after="120"/>
      </w:pPr>
      <w:r>
        <w:rPr>
          <w:rFonts w:ascii="Arial" w:cs="Arial" w:eastAsia="Arial" w:hAnsi="Arial"/>
          <w:b w:val="false"/>
          <w:bCs w:val="false"/>
          <w:i w:val="false"/>
          <w:iCs w:val="false"/>
          <w:color w:val="000000"/>
          <w:sz w:val="22"/>
          <w:szCs w:val="22"/>
        </w:rPr>
        <w:t xml:space="preserve">Gemlish es un proyecto bien estructurado con una arquitectura de React Native sólida. La mayoría de los patrones de desarrollo son correctos (isMountedRef, timerRef cleanup, useRef para closures) y demuestran buenas prácticas generales.</w:t>
      </w:r>
    </w:p>
    <w:p>
      <w:pPr>
        <w:spacing w:after="100"/>
      </w:pPr>
    </w:p>
    <w:p>
      <w:pPr>
        <w:spacing w:after="120"/>
      </w:pPr>
      <w:r>
        <w:rPr>
          <w:rFonts w:ascii="Arial" w:cs="Arial" w:eastAsia="Arial" w:hAnsi="Arial"/>
          <w:b w:val="false"/>
          <w:bCs w:val="false"/>
          <w:i w:val="false"/>
          <w:iCs w:val="false"/>
          <w:color w:val="000000"/>
          <w:sz w:val="22"/>
          <w:szCs w:val="22"/>
        </w:rPr>
        <w:t xml:space="preserve">Los 6 bugs reportados por testers han sido corregidos en su totalidad y verificados mediante análisis estático del código fuente. Los crashes críticos han sido eliminados con patrones de cleanup defensivo.</w:t>
      </w:r>
    </w:p>
    <w:p>
      <w:pPr>
        <w:spacing w:after="100"/>
      </w:pPr>
    </w:p>
    <w:p>
      <w:pPr>
        <w:spacing w:after="120"/>
      </w:pPr>
      <w:r>
        <w:rPr>
          <w:rFonts w:ascii="Arial" w:cs="Arial" w:eastAsia="Arial" w:hAnsi="Arial"/>
          <w:b w:val="false"/>
          <w:bCs w:val="false"/>
          <w:i w:val="false"/>
          <w:iCs w:val="false"/>
          <w:color w:val="000000"/>
          <w:sz w:val="22"/>
          <w:szCs w:val="22"/>
        </w:rPr>
        <w:t xml:space="preserve">Sin embargo, el análisis profundo revela 8 hallazgos críticos que deben resolverse antes del lanzamiento en producción, especialmente en el área de seguridad del servidor (JWT_SECRET, OAuth state) y gestión de credenciales. Un atacante con acceso básico al repositorio podría explotar estas vulnerabilidades.</w:t>
      </w:r>
    </w:p>
    <w:p>
      <w:pPr>
        <w:spacing w:after="100"/>
      </w:pPr>
    </w:p>
    <w:p>
      <w:pPr>
        <w:spacing w:after="120"/>
      </w:pPr>
      <w:r>
        <w:rPr>
          <w:rFonts w:ascii="Arial" w:cs="Arial" w:eastAsia="Arial" w:hAnsi="Arial"/>
          <w:b w:val="false"/>
          <w:bCs w:val="false"/>
          <w:i w:val="false"/>
          <w:iCs w:val="false"/>
          <w:color w:val="000000"/>
          <w:sz w:val="22"/>
          <w:szCs w:val="22"/>
        </w:rPr>
        <w:t xml:space="preserve">Los hallazgos de alta y media prioridad son oportunidades de maduración del producto. La implementación de tests automáticos (hallazgo #34) y monitoreo de producción (hallazgo #35) son inversiones que reducirán significativamente el costo de detectar y corregir futuros bugs.</w:t>
      </w:r>
    </w:p>
    <w:p>
      <w:pPr>
        <w:spacing w:after="100"/>
      </w:pPr>
    </w:p>
    <w:p>
      <w:pPr>
        <w:spacing w:after="120"/>
      </w:pPr>
      <w:r>
        <w:rPr>
          <w:rFonts w:ascii="Arial" w:cs="Arial" w:eastAsia="Arial" w:hAnsi="Arial"/>
          <w:b w:val="false"/>
          <w:bCs w:val="false"/>
          <w:i w:val="false"/>
          <w:iCs w:val="false"/>
          <w:color w:val="000000"/>
          <w:sz w:val="22"/>
          <w:szCs w:val="22"/>
        </w:rPr>
        <w:t xml:space="preserve">Con las correcciones de la Fase 1 implementadas, el proyecto estará en condiciones de lanzarse de forma segura en Google Play Store.</w:t>
      </w:r>
    </w:p>
    <w:p>
      <w:pPr>
        <w:spacing w:after="400"/>
      </w:pPr>
    </w:p>
    <w:p>
      <w:pPr>
        <w:pBdr>
          <w:top w:val="single" w:color="2E75B6" w:sz="4"/>
        </w:pBdr>
        <w:spacing w:after="60"/>
      </w:pPr>
    </w:p>
    <w:p>
      <w:pPr>
        <w:spacing w:after="60"/>
        <w:jc w:val="center"/>
      </w:pPr>
      <w:r>
        <w:rPr>
          <w:rFonts w:ascii="Arial" w:cs="Arial" w:eastAsia="Arial" w:hAnsi="Arial"/>
          <w:i/>
          <w:iCs/>
          <w:color w:val="999999"/>
          <w:sz w:val="18"/>
          <w:szCs w:val="18"/>
        </w:rPr>
        <w:t xml:space="preserve">Gemlish QA Audit Report  •  Versión 1.0  •  Marzo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AAAAAA"/>
        <w:sz w:val="18"/>
        <w:szCs w:val="18"/>
      </w:rPr>
      <w:t xml:space="preserve">Página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b/>
        <w:bCs/>
        <w:color w:val="555555"/>
        <w:sz w:val="18"/>
        <w:szCs w:val="18"/>
      </w:rPr>
      <w:t xml:space="preserve">Gemlish  •  Informe de Calidad de Software</w:t>
    </w:r>
    <w:r>
      <w:rPr>
        <w:sz w:val="18"/>
        <w:szCs w:val="18"/>
      </w:rPr>
      <w:t xml:space="preserve">	</w:t>
    </w:r>
    <w:r>
      <w:rPr>
        <w:rFonts w:ascii="Arial" w:cs="Arial" w:eastAsia="Arial" w:hAnsi="Arial"/>
        <w:i/>
        <w:iCs/>
        <w:color w:val="AAAAAA"/>
        <w:sz w:val="18"/>
        <w:szCs w:val="18"/>
      </w:rPr>
      <w:t xml:space="preserve">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2026-03-31T19:34:48.679Z</dcterms:created>
  <dcterms:modified xsi:type="dcterms:W3CDTF">2026-03-31T19:34:48.681Z</dcterms:modified>
</cp:coreProperties>
</file>

<file path=docProps/custom.xml><?xml version="1.0" encoding="utf-8"?>
<Properties xmlns="http://schemas.openxmlformats.org/officeDocument/2006/custom-properties" xmlns:vt="http://schemas.openxmlformats.org/officeDocument/2006/docPropsVTypes"/>
</file>